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atbalstu Covid-19 krīzes skartajiem tirdzniecības centriem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MK 29.04.2021. noteikumu Nr. 275 redakcijā)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Covid-19 infekcijas izplatības seku pārvarēšanas</w:t>
      </w:r>
      <w:r>
        <w:br/>
      </w:r>
      <w:r w:rsidR="00000000" w:rsidRPr="00000000" w:rsidDel="00000000">
        <w:rPr>
          <w:rStyle w:val="paragraph"/>
          <w:i w:val="1"/>
          <w:rtl w:val="0"/>
        </w:rPr>
        <w:t xml:space="preserve">likuma</w:t>
      </w:r>
      <w:r w:rsidR="00000000" w:rsidRPr="00000000" w:rsidDel="00000000">
        <w:rPr>
          <w:rStyle w:val="paragraph"/>
          <w:i w:val="1"/>
          <w:rtl w:val="0"/>
        </w:rPr>
        <w:t xml:space="preserve"> 2. pantu un 15.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kritērijus un kārtību granta piešķiršanai Covid-19 krīzes skartajiem komersantiem to īpašumā esošo tirdzniecības centru nomas apgrozījuma krituma kompensācijai.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izpratnē par grantu (turpmāk – komercdarbības atbalsts) uzskata komercdarbības atbalstu, ko piešķir komersantam tā īpašumā esošā tirdzniecības centra nomas apgrozījuma krituma kompensācijai, lai segtu operacionālās izmaksas (ar ēkas lietošanu saistītos maksājumus, tai skaitā par elektrību, ūdeni un siltumu, nekustamā īpašuma nomu, saistību maksājumus, tai skaitā kredītmaksājumus, un ārpakalpojumu izmaksas) no 2020. gada 1. decembra līdz 2021.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29.04.2021. noteikumiem Nr. 275)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izpratnē par tirdzniecības centru uzskata ēku, kura vienlaikus atbilst visām šādām pazīmēm: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iekārtota pastāvīgai un sistemātiskai tirdzniecībai;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kopējā tirdzniecībai atvēlētā platība ir lielāka par 7000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tās atsevišķās tirdzniecības vietās darbojas vismaz pieci tirdzniecības dalībnieki vai pakalpojumu sniedzēji;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pārtikas preču veikaliem atvēlētā tirdzniecības platība neaizņem vairāk kā 30 % no kopējās tirdzniecībai atvēlētās platības.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29.04.2021. noteikumu Nr. 275 redakcijā, kas grozīta ar MK 27.05.2021. noteikumiem Nr. 331)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pasākuma ietvaros pieejamais valsts budžeta finansējums ir 20 000 000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ietvaros komercdarbības atbalstu var saņemt komersants: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atbilst sīkā (mikro), mazā vai vidējā uzņēmuma statusam saskaņā ar Komisijas 2014. gada 17. jūnija Regulas (ES) Nr. 651/2014, ar ko noteiktas atbalsta kategorijas atzīst par saderīgām ar iekšējo tirgu, piemērojot Līguma 107. un 108. pantu (turpmāk – Komisijas regula Nr. 651/2014), I pielikumu vai lielā uzņēmuma definīcijai saskaņā ar Komisijas regulas Nr. 651/2014 2. panta 24.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kuram Covid-19 krīzes ietekmē konkrētā tirdzniecības centra kopējais nomas apgrozījuma kritums ir vismaz 30 %, ņemot vērā izrakstītos rēķinus un kredītrēķinus, vienā no šādiem laikposmiem: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salīdzinot par 2020. gada decembri un 2021. gada janvāri, februāri un martu izrakstīto rēķinu kopsummu ar rēķinu kopsummu, kas izrakstīti par 2019. un 2020. gada vai 2018. un 2019. gada attiecīgajiem mēnešiem;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salīdzinot par 2021. gada janvāri un februāri izrakstīto rēķinu kopsummu ar rēķinu kopsummu, kas izrakstīti par 2020. gada novembri un decembri;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salīdzinot par 2021. gada janvāri, februāri, martu un aprīli izrakstīto rēķinu kopsummu ar rēķinu kopsummu, kas izrakstīti par 2020. gada septembri, oktobri, novembri un decembri.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29.04.2021. noteikumiem Nr. 275)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izpratnē saistītās personas ir komersanti, kas atbilst Komisijas regulas Nr. 651/2014 I pielikuma 3. panta 3. punktā noteiktajai saistīto uzņēmumu definīcijai.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komercdarbības atbalsta piešķiršanas brīdi tiek uzskatīta diena, kurā Latvijas Investīciju un attīstības aģentūra pieņem lēmumu par komercdarbības atbalsta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Komersantam pēc lēmuma par komercdarbības atbalsta piešķiršanu ir aizliegts pārrēķināt izrakstītos rēķinus un izrakstīt tirdzniecības centra nomniekiem papildu nomas maksas rēķinus par 2020. gada decembri un 2021. gada janvāri, februāri un martu.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Komercdarbības atbalsta pieprasīšanas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Komercdarbības atbalsta apmērs ir 15 </w:t>
      </w:r>
      <w:r w:rsidR="00000000" w:rsidRPr="00000000" w:rsidDel="00000000">
        <w:rPr>
          <w:i w:val="1"/>
          <w:rtl w:val="0"/>
        </w:rPr>
        <w:t xml:space="preserve">euro</w:t>
      </w:r>
      <w:r w:rsidR="00000000" w:rsidRPr="00000000" w:rsidDel="00000000">
        <w:rPr>
          <w:rtl w:val="0"/>
        </w:rPr>
        <w:t xml:space="preserve"> par katru tirdzniecības centra ēkas kadastrālās uzmērīšanas lietā norādītās kopējās platības kvadrātmetru, izņemot stāvlaukumus, bet kopējais atbalsta apmērs nepārsniedz šo noteikumu 5.2. apakšpunktā minēto apgrozījuma krituma apmēru. Atbalstu Latvijas Investīciju un attīstības aģentūra piešķir, ievērojot, ka Eiropas Komisijas 2020. gada 19. marta paziņojuma "Pagaidu regulējums valsts atbalsta pasākumiem, ar ko atbalsta ekonomiku pašreizējā Covid-19 uzliesmojuma situācijā" (C(2020)1863) ietvaros piešķiramā ierobežota apjoma atbalsta apmērs vienam uzņēmumam un ar to saistīto personu grupai nepārsniedz 1 800 000 </w:t>
      </w:r>
      <w:r w:rsidR="00000000" w:rsidRPr="00000000" w:rsidDel="00000000">
        <w:rPr>
          <w:i w:val="1"/>
          <w:rtl w:val="0"/>
        </w:rPr>
        <w:t xml:space="preserve">euro</w:t>
      </w:r>
      <w:r w:rsidR="00000000" w:rsidRPr="00000000" w:rsidDel="00000000">
        <w:rPr>
          <w:rtl w:val="0"/>
        </w:rPr>
        <w:t xml:space="preserve"> (pirms 2021. gada 31. oktobra atbalsta saņēmēja un ar to saistīto personu grupas atmaksātais ierobežota apjoma atbalsts netiek ņemts vērā šajā punktā noteiktajā ierobežota apjoma atbalsta apmērā). Ja komersants ir saistīto personu grupā, komercdarbības atbalstu piešķir, ievērojot komersantu iesniegumu iesniegšanas secību, lai nodrošinātu, ka saistīto personu grupā netiek pārsniegts šo noteikumu ietvaros pieļaujamais maksimālais atbalsts. Komercdarbības atbalstam komersants var pieteikties vienu reizi.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29.04.2021. noteikumu Nr. 275 redakcijā, kas grozīta ar MK 27.05.2021. noteikumiem Nr. 331)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pieteiktos komercdarbības atbalstam, komersants līdz 2021. gada 30. jūnijam elektroniski iesniedz iesniegumu, kas parakstīts ar drošu elektronisko parakstu un apliecināts ar laika zīmogu, Latvijas Investīciju un attīstības aģentūrā vai iesniegumu bez droša elektroniskā paraksta – valsts pārvaldes pakalpojumu portālā www.latvija.lv.</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29.04.2021. noteikumiem Nr. 275; MK 27.05.2021. noteikumiem Nr. 331)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Iesniegumā norāda šādu informāciju, pielikumā pievienojot attiecīgus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komersanta nosaukums, nodokļu maksātāja reģistrācijas numurs, e-pasta adrese, konts, kas atvērts kredītiestādē vai pie maksājumu pakalpojuma sniedzēja, un NACE 2. red. klasifikācijas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centra platība kvadrātmetros un ēkas kadastra apzīmējums, kā arī pievienota ēkas kadastrālās uzmērīšanas lieta;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atbalstam pieprasītā summa atbilstoši šo noteikumu </w:t>
      </w:r>
      <w:r w:rsidR="00000000" w:rsidRPr="00000000" w:rsidDel="00000000">
        <w:rPr>
          <w:rtl w:val="0"/>
        </w:rPr>
        <w:t xml:space="preserve">9.</w:t>
      </w:r>
      <w:r w:rsidR="00000000" w:rsidRPr="00000000" w:rsidDel="00000000">
        <w:rPr>
          <w:rtl w:val="0"/>
        </w:rPr>
        <w:t xml:space="preserve"> 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nomas rēķinu kopējā summa par attiecīgajiem šo noteikumu 5.2. apakšpunktā minētajiem mēnešiem, pievienojot informāciju par nomniekiem, nomas rēķinu datumiem, to numuriem un summām, un apliecinājums par komersanta atbilstību šo noteikumu </w:t>
      </w:r>
      <w:r w:rsidR="00000000" w:rsidRPr="00000000" w:rsidDel="00000000">
        <w:rPr>
          <w:rtl w:val="0"/>
        </w:rPr>
        <w:t xml:space="preserve">5.2.</w:t>
      </w:r>
      <w:r w:rsidR="00000000" w:rsidRPr="00000000" w:rsidDel="00000000">
        <w:rPr>
          <w:rtl w:val="0"/>
        </w:rPr>
        <w:t xml:space="preserve"> apakšpunktā minētajam kritērijam;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komersanta apliecinājums, ka tas pēc lēmuma pieņemšanas par atbalsta piešķiršanu, ievērojot šo noteikumu </w:t>
      </w:r>
      <w:r w:rsidR="00000000" w:rsidRPr="00000000" w:rsidDel="00000000">
        <w:rPr>
          <w:rtl w:val="0"/>
        </w:rPr>
        <w:t xml:space="preserve">8.</w:t>
      </w:r>
      <w:r w:rsidR="00000000" w:rsidRPr="00000000" w:rsidDel="00000000">
        <w:rPr>
          <w:rtl w:val="0"/>
        </w:rPr>
        <w:t xml:space="preserve"> punktu, nepārrēķinās izrakstītos rēķinus un neizrakstīs tirdzniecības centra nomniekiem papildu nomas maksas rēķinus par 2020. gada decembri un 2021. gada janvāri, februāri un martu;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viens no šādiem apliecinājumiem: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 komersants atbilst sīkā (mikro) vai mazā uzņēmuma statusam Komisijas regulas Nr. 651/2014 I pielikuma 3. panta 3. punkta izpratnē. Vienlaikus komersants iesniedz informāciju, kas ļauj pārliecināties par tā atbilstību šo noteikumu 18.3. punktā minētajām prasībām;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 komersants atbilst vidējā vai lielā uzņēmuma statusam Komisijas regulas Nr. 651/2014 I pielikuma 3. panta 3. punkta izpratnē. Vienlaikus komersants iesniedz informāciju, kas ļauj pārliecināties par tā atbilstību šo noteikumu 18.2. punktā minētajām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aizpildīta deklarācija par komercsabiedrības atbilstību mazajai (sīkajai) vai vidējai komercsabiedrībai;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iepriekš saņemtā un plānotā atbalsta apmērs, kas izsniegts saskaņā ar Eiropas Komisijas 2020. gada 19. marta paziņojuma "Pagaidu regulējums valsts atbalsta pasākumiem, ar ko atbalsta ekonomiku pašreizējā Covid-19 uzliesmojuma situācijā" (C(2020)1863) 3.1. sadaļu, tā piešķiršanas datums, atbalsta sniedzēja nosaukums un tiesību akti, saskaņā ar kuriem atbalstu piešķir vai plāno piešķirt, atbalsta instruments un, ja attiecināms, atmaksātais ierobežota apjoma atbalsta apmērs;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apliecinājums, ka komersants iepriekš nav saņēmis, kā arī neplāno pieteikties citam atbalstam par vienām un tām pašām attiecināmajām izmaksām;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apliecinājums, ka komersants nav atkārtoti pārkāpis Ministru kabineta 2020. gada 9. jūnija noteikumu Nr. 360 "Epidemioloģiskās drošības pasākumi Covid-19 infekcijas izplatības ierobežošanai" 24.</w:t>
      </w:r>
      <w:r w:rsidR="00000000" w:rsidRPr="00000000" w:rsidDel="00000000">
        <w:rPr>
          <w:vertAlign w:val="superscript"/>
          <w:rtl w:val="0"/>
        </w:rPr>
        <w:t xml:space="preserve">7</w:t>
      </w:r>
      <w:r w:rsidR="00000000" w:rsidRPr="00000000" w:rsidDel="00000000">
        <w:rPr>
          <w:rtl w:val="0"/>
        </w:rPr>
        <w:t xml:space="preserve"> 6. apakšpunktā paredzētās prasības;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pārtikas preču veikalu skaits, nosaukumi un to platība kvadrātmetros.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29.04.2021. noteikumiem Nr. 275; MK 27.05.2021. noteikumiem Nr. 331)</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Komercdarbības atbalsta piešķiršanas un uzraudzības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Latvijas Investīciju un attīstības aģentūra, pamatojoties uz komersanta iesniegumā norādīto informāciju, pieņem lēmumu par komercdarbības atbalsta piešķiršanu, ja tiek izpildīti komercdarbības atbalsta piešķiršanas kritēriji, un piecu dienu laikā no lēmuma pieņemšanas izmaksā komercdarbības atbalstu, ieskaitot to iesniegumā norādītajā komersanta kontā. Latvijas Investīciju un attīstības aģentūra lēmumu nosūta uz komersanta iesniegumā norādīto e-pasta adresi.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Lēmumu par atbalsta piešķiršanu pieņem līdz 2021. gada 31. oktobrim.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29.04.2021. noteikumiem Nr. 275; MK 27.05.2021. noteikumiem Nr. 331)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13. punktā minēto lēmumu apstrīdēšanas gadījumā lēmumu par atbalsta piešķiršanu pieņem līdz 2022. gada 30. jūnijam.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Latvijas Investīciju un attīstības aģentūra komercdarbības atbalstu piešķir pieejamā finansējuma ietvaros, ņemot vērā secību, kādā komersanti iesnieguši iesniegumus līdz ar visu nepieciešamo informāciju komercdarbības atbalsta piešķiršanai.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Latvijas Investīciju un attīstības aģentūra piecu dienu laikā pēc lēmuma pieņemšanas par komercdarbības atbalsta piešķiršanu publicē savā tīmekļvietnē to komersantu sarakstu, kuri saņēmuši komercdarbības atbalstu, norādot komersanta nosaukumu, reģistrācijas numuru un piešķirto atbalsta apmēru.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piešķirtais komercdarbības atbalsts pārsniedz šo noteikumu 5.2. apakšpunktā minētā nomas apgrozījuma krituma segšanai nepieciešamo apmēru, komersants nekavējoties informē Latvijas Investīciju un attīstības aģentūru par apstākļiem, kas ir par pamatu piešķirtā komercdarbības atbalsta pilnīgai vai daļējai atmaksai, un labprātīgi atmaksā Latvijas Investīciju un attīstības aģentūrai komercdarbības atbalsta daļu, kas nav izlietota šo noteikumu 5.2. apakšpunktā minētā nomas apgrozījuma krituma segšanai. Šajā gadījumā Latvijas Investīciju un attīstības aģentūra šo noteikumu 17. punktā minēto lēmumu par komercdarbības atbalsta atgūšanu nepieņem.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29.04.2021. noteikumu Nr. 275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Komersants līdz 2022. gada 31. janvārim iesniedz Latvijas Investīciju un attīstības aģentūrai informāciju un maksājumus apliecinošus dokumentus (piemēram, konta izdrukas, maksājuma uzdevumus), kas apliecina, ka saņemtais komercdarbības atbalsts izmantots atbilstoši šo noteikumu 2. punktā minētajam mērķim.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29.04.2021. noteikumu Nr. 275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Lai pārliecinātos par komersanta un tā saņemtā komercdarbības atbalsta izlietošanas atbilstību šo noteikumu prasībām, Latvijas Investīciju un attīstības aģentūra izlases veidā pārbauda 15 % no kopējā komersantu skaita, kas saņēmuši komercdarbības atbalstu atbilstoši šo noteikumu 2. 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29.04.2021. noteikumu Nr. 275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Latvijas Investīciju un attīstības aģentūrai ir tiesības pieprasīt no komersanta nepieciešamo informāciju šo noteikumu 16.</w:t>
      </w:r>
      <w:r w:rsidR="00000000" w:rsidRPr="00000000" w:rsidDel="00000000">
        <w:rPr>
          <w:vertAlign w:val="superscript"/>
          <w:rtl w:val="0"/>
        </w:rPr>
        <w:t xml:space="preserve">2</w:t>
      </w:r>
      <w:r w:rsidR="00000000" w:rsidRPr="00000000" w:rsidDel="00000000">
        <w:rPr>
          <w:rtl w:val="0"/>
        </w:rPr>
        <w:t xml:space="preserve"> punktā minētās pārbaudes veikšanai.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29.04.2021. noteikumu Nr. 275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komersants līdz 2021. gada 31. decembrim nav labprātīgi atmaksājis piešķirto neapgūto komercdarbības atbalstu atbilstoši šo noteikumu </w:t>
      </w:r>
      <w:r w:rsidR="00000000" w:rsidRPr="00000000" w:rsidDel="00000000">
        <w:rPr>
          <w:rtl w:val="0"/>
        </w:rPr>
        <w:t xml:space="preserve">16.</w:t>
      </w:r>
      <w:r w:rsidR="00000000" w:rsidRPr="00000000" w:rsidDel="00000000">
        <w:rPr>
          <w:rtl w:val="0"/>
        </w:rPr>
        <w:t xml:space="preserve"> punktam, līdz 2022. gada 31. janvārim nav iesniedzis šo noteikumu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punktā minēto vai Latvijas Investīciju un attīstības aģentūras atbilstoši šo noteikumu </w:t>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punktam pieprasīto informāciju vai ir apzināti sniedzis nepatiesu informāciju par atbilstību šo noteikumu </w:t>
      </w:r>
      <w:r w:rsidR="00000000" w:rsidRPr="00000000" w:rsidDel="00000000">
        <w:rPr>
          <w:rtl w:val="0"/>
        </w:rPr>
        <w:t xml:space="preserve">11.2.</w:t>
      </w:r>
      <w:r w:rsidR="00000000" w:rsidRPr="00000000" w:rsidDel="00000000">
        <w:rPr>
          <w:rtl w:val="0"/>
        </w:rPr>
        <w:t xml:space="preserve"> un </w:t>
      </w:r>
      <w:r w:rsidR="00000000" w:rsidRPr="00000000" w:rsidDel="00000000">
        <w:rPr>
          <w:rtl w:val="0"/>
        </w:rPr>
        <w:t xml:space="preserve">11.4.</w:t>
      </w:r>
      <w:r w:rsidR="00000000" w:rsidRPr="00000000" w:rsidDel="00000000">
        <w:rPr>
          <w:rtl w:val="0"/>
        </w:rPr>
        <w:t xml:space="preserve"> apakšpunkta prasībām, Latvijas Investīciju un attīstības aģentūra pieņem lēmumu par komercdarbības atbalsta atgūšanu. Šajā gadījumā komersantam ir pienākums atmaksāt saņemto komercdarbības atbalstu pilnā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29.04.2021. noteikumu Nr. 275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Ierobežojumi komercdarbības atbalsta saņemšanai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Komercdarbības atbalstu nepiešķir: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komersantam, kuram iesnieguma iesniegšanas dienā ir Valsts ieņēmumu dienesta administrēto nodokļu (nodevu) parādi, kas kopsummā pārsniedz 1000 </w:t>
      </w:r>
      <w:r w:rsidR="00000000" w:rsidRPr="00000000" w:rsidDel="00000000">
        <w:rPr>
          <w:i w:val="1"/>
          <w:rtl w:val="0"/>
        </w:rPr>
        <w:t xml:space="preserve">euro</w:t>
      </w:r>
      <w:r w:rsidR="00000000" w:rsidRPr="00000000" w:rsidDel="00000000">
        <w:rPr>
          <w:rtl w:val="0"/>
        </w:rPr>
        <w:t xml:space="preserve">, izņemot nodokļu maksājumus, kuriem ir piešķirts samaksas termiņa pagarinājums, noslēgta vienošanās par labprātīgu nodokļu samaksu vai noslēgts vienošanās līgums;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vidējam vai lielajam komersantam, kurš jau 2019. gada 31. decembrī bija un atbalsta piešķiršanas brīdī ir uzskatāms par nonākušu grūtībās atbilstoši Komisijas regulas Nr.  </w:t>
      </w:r>
      <w:r w:rsidR="00000000" w:rsidRPr="00000000" w:rsidDel="00000000">
        <w:rPr>
          <w:rtl w:val="0"/>
        </w:rPr>
        <w:t xml:space="preserve">651/2014</w:t>
      </w:r>
      <w:r w:rsidR="00000000" w:rsidRPr="00000000" w:rsidDel="00000000">
        <w:rPr>
          <w:rtl w:val="0"/>
        </w:rPr>
        <w:t xml:space="preserve"> 2. panta 18. punktā minētajai definīcijai;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sīkajam (mikro) vai mazajam komersantam, ja tas vienlaikus atbilst šādām pazīmēm: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jau 2019. gada 31. decembrī bija nonācis grūtībās atbilstoši Komisijas regulas Nr.  </w:t>
      </w:r>
      <w:r w:rsidR="00000000" w:rsidRPr="00000000" w:rsidDel="00000000">
        <w:rPr>
          <w:rtl w:val="0"/>
        </w:rPr>
        <w:t xml:space="preserve">651/2014</w:t>
      </w:r>
      <w:r w:rsidR="00000000" w:rsidRPr="00000000" w:rsidDel="00000000">
        <w:rPr>
          <w:rtl w:val="0"/>
        </w:rPr>
        <w:t xml:space="preserve"> 2. panta 18. punktā minētajai definīcijai;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tam atbalsta piešķiršanas brīdī ir ierosināta tiesiskās aizsardzības procesa lieta, tiek īstenots tiesiskās aizsardzības process vai ir pasludināts maksātnespējas process, vai tas ir saņēmis glābšanas atbalstu un joprojām nav atmaksājis aizdevumu vai atsaucis garantiju, vai tas ir saņēmis pārstrukturēšanas atbalstu un uz to joprojām attiecas pārstrukturēšanas plāns;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ārzonā reģistrētām juridiskām personām vai personu apvienībām, kā arī Latvijā reģistrētām juridiskām personām, kurās vairāk nekā 25 % kapitāla daļu (akciju) īpašnieks vai turētājs ir ārzonā reģistrēta juridiskā persona vai personu apvienība;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kredītiestādēm un finanšu iestādēm;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komersants ir atkārtoti pārkāpis Ministru kabineta 2020. gada 9. jūnija noteikumu Nr. 360 "Epidemioloģiskās drošības pasākumi Covid-19 infekcijas izplatības ierobežošanai" 24.</w:t>
      </w:r>
      <w:r w:rsidR="00000000" w:rsidRPr="00000000" w:rsidDel="00000000">
        <w:rPr>
          <w:vertAlign w:val="superscript"/>
          <w:rtl w:val="0"/>
        </w:rPr>
        <w:t xml:space="preserve">7</w:t>
      </w:r>
      <w:r w:rsidR="00000000" w:rsidRPr="00000000" w:rsidDel="00000000">
        <w:rPr>
          <w:rtl w:val="0"/>
        </w:rPr>
        <w:t xml:space="preserve"> 6. apakšpunktā paredzētās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29.04.2021. noteikumiem Nr. 275)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ietvaros sniegto komercdarbības atbalstu par vienām un tām pašām attiecināmajām izmaksām nedrīkst apvienot ar citu valsts atbalstu.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(Svītrots ar MK 29.04.2021. noteikumiem Nr. 275)</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Atbalsta uzskaites kārtība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tiek konstatēts šajos noteikumos minēto komercdarbības atbalsta prasību pārkāpums, komersantam ir pienākums atmaksāt Latvijas Investīciju un attīstības aģentūrai visu saņemto nelikumīgo komercdarbības atbalstu kopā ar procentiem, kuru likmi publicē Eiropas Komisija saskaņā ar Komisijas 2004. gada 21. aprīļa Regulas (EK) Nr. 794/2004,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794/2004), 10. pantu, tiem pieskaitot 100 bāzes punktus, no dienas, kad komercdarbības atbalsts tika izmaksāts komersantam, līdz tā atgūšanas dienai, ievērojot Komisijas regulas Nr. 794/2004 11. pantā noteikto procentu likmes piemērošanas metodi.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Komersants attiecīgos dokumentus glabā 10 gadus no dienas, kad tam šo noteikumu ietvaros piešķirts komercdarbības atbalsts.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Latvijas Investīciju un attīstības aģentūra nodrošina informācijas uzskaiti par piešķirto komercdarbības atbalstu. Minēto informāciju Latvijas Investīciju un attīstības aģentūra glabā 10 gadus no dienas, kad šo noteikumu ietvaros ir piešķirts pēdējais komercdarbības atbalsts, un informāciju pēc pieprasījuma iesniedz Eiropas Komisijā.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Latvijas Investīciju un attīstības aģentūra nodrošina informācijas publicēšanu atbilstoši Eiropas Komisijas lēmumā noteiktajām publicitātes pasākumu prasībām saskaņā ar normatīvajiem aktiem par kārtību, kādā publicē informāciju par sniegto komercdarbības atbalstu un piešķir un anulē elektroniskās sistēmas lietošanas tiesības.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Latvijas Investīciju un attīstības aģentūra iesniedz Eiropas Komisijā ikgadējo pārskatu par sniegto atbalstu.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Noteikumi stājas spēkā ar dienu, kad stājas spēkā Eiropas Komisijas lēmums par komercdarbības atbalsta saderību ar Eiropas Savienības iekšējo tirgu.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Ekonomikas ministrija pēc tam, kad Eiropas Komisija pieņēmusi lēmumu par komercdarbības atbalsta saderību ar Eiropas Savienības iekšējo tirgu, nosūta attiecīgu paziņojumu publicēšanai oficiālajā izdevumā "Latvijas Vēstnesis".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21-TA-1497</w:t>
    </w:r>
    <w:r>
      <w:br/>
    </w:r>
    <w:r w:rsidR="00000000" w:rsidRPr="00000000" w:rsidDel="00000000">
      <w:rPr>
        <w:rtl w:val="0"/>
      </w:rPr>
      <w:t xml:space="preserve">Izdrukāts 29.07.2026. 23.02 - 1.0.VK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21-TA-1497</w:t>
    </w:r>
    <w:r>
      <w:br/>
    </w:r>
    <w:r w:rsidR="00000000" w:rsidRPr="00000000" w:rsidDel="00000000">
      <w:rPr>
        <w:rtl w:val="0"/>
      </w:rPr>
      <w:t xml:space="preserve">Izdrukāts 29.07.2026. 23.02 - 1.0.VK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noteikumu_konsolidētā_versija_21-TA-1497.docx</dc:title>
</cp:coreProperties>
</file>

<file path=docProps/custom.xml><?xml version="1.0" encoding="utf-8"?>
<Properties xmlns="http://schemas.openxmlformats.org/officeDocument/2006/custom-properties" xmlns:vt="http://schemas.openxmlformats.org/officeDocument/2006/docPropsVTypes"/>
</file>