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 Grozījumi Kredītiestāžu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Kredītiestāžu likumā (Latvijas Republikas Saeimas un Ministru Kabineta Ziņotājs, 1995, 23. nr.; 1996, 9., 14., 23. nr.; 1997, 23. nr.; 1998, 13. nr.; 2000, 13. nr.; 2002, 10., 23. nr.; 2003, 14. nr.; 2004, 2., 12., 23. nr.; 2005, 13., 14. nr.; 2006, 15. nr.; 2007, 7., 12. nr.; 2008, 14., 23. nr.; 2009, 6., 7., 17., 22. nr.; Latvijas Vēstnesis, 2010, 23., 51./52., 160. nr.; 2011, 4. nr.; 2012, 50., 56., 92. nr.; 2013, 61., 106., 193. nr.; 2014, 92. nr.; 2015, 29., 97., 124., 140., 248., 251. nr.; 2016, 117., 241. nr.; 2017, 152., 222. nr.; 2018, 45., 225. nr.; 2019, 52., 129., 259.A nr.; 2020, 123., 138. nr.; 2021, 22., 84.B, 110., 121.B, 193., 200. nr.; 2022, 94., 204. nr.; 2023, 118. nr.; 2024, 38., 110., 120.A, 128.A, 193.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1. panta pirmo daļu ar 73. punktu 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"73) </w:t>
      </w:r>
      <w:r w:rsidR="00000000" w:rsidRPr="00000000" w:rsidDel="00000000">
        <w:rPr>
          <w:b w:val="1"/>
          <w:rtl w:val="0"/>
        </w:rPr>
        <w:t xml:space="preserve">specializētā kredītiestāde</w:t>
      </w:r>
      <w:r w:rsidR="00000000" w:rsidRPr="00000000" w:rsidDel="00000000">
        <w:rPr>
          <w:rtl w:val="0"/>
        </w:rPr>
        <w:t xml:space="preserve"> – kredītiestāde, kura sniedz šā likuma 1. panta pirmās daļas 4. punktā minētos finanšu pakalpojumus un  atbilst vismaz vienam no šādiem kritērijiem: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a) ierobežots klientu loks, kas noteikts pēc teritoriālā principa vai nodarbinātības principa, vai interešu kopības principa Krājaizdevu sabiedrību likuma izpratnē;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b) finanšu pakalpojumi tiek sniegti tikai digitālā formā;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c) biznesa modelis paredz inovatīvu pakalpojumu sniegšanu, kas Latvijas mērogā ir jauns vai būtiski uzlabots finanšu pakalpojums."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21. panta pirmo daļu ar otro teikumu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"Specializētās kredītiestādes sākotnējais kapitāls nedrīkst būt mazāks par vienu miljonu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25-TA-337</w:t>
    </w:r>
    <w:r>
      <w:br/>
    </w:r>
    <w:r w:rsidR="00000000" w:rsidRPr="00000000" w:rsidDel="00000000">
      <w:rPr>
        <w:rtl w:val="0"/>
      </w:rPr>
      <w:t xml:space="preserve">Izdrukāts 29.07.2026. 23.51 - 1.0.VK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25-TA-337</w:t>
    </w:r>
    <w:r>
      <w:br/>
    </w:r>
    <w:r w:rsidR="00000000" w:rsidRPr="00000000" w:rsidDel="00000000">
      <w:rPr>
        <w:rtl w:val="0"/>
      </w:rPr>
      <w:t xml:space="preserve">Izdrukāts 29.07.2026. 23.51 - 1.0.VK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