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atbalstu ar celiakiju slimiem bērniem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23.12.2014. noteikumiem Nr.815, kas piemērojami ar 01.01.2015.)</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w:t>
      </w:r>
      <w:r>
        <w:br/>
      </w:r>
      <w:r w:rsidR="00000000" w:rsidRPr="00000000" w:rsidDel="00000000">
        <w:rPr>
          <w:rStyle w:val="paragraph"/>
          <w:i w:val="1"/>
          <w:rtl w:val="0"/>
        </w:rPr>
        <w:t xml:space="preserve">un sociālās palīdzības likuma</w:t>
      </w:r>
      <w:r w:rsidR="00000000" w:rsidRPr="00000000" w:rsidDel="00000000">
        <w:rPr>
          <w:rStyle w:val="paragraph"/>
          <w:i w:val="1"/>
          <w:rtl w:val="0"/>
        </w:rPr>
        <w:t xml:space="preserve"> 13.panta pirmās daļas 8.punktu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atbalsta apmēru, ko piešķir ar celiakiju slimiem bērniem, (turpmāk – atbalsts) un nosacījumus atbalsta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23.12.2014. noteikumiem Nr.815, kas piemērojami ar 01.01.2015.)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apmērs atbilst apmēram, kāds noteikts piemaksai pie ģimenes valsts pabalsta par bērnu ar invaliditāti.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Tiesības uz atbalstu ir Latvijā pastāvīgi dzīvojošiem ar celiakiju slimiem bērniem, kuri neatrodas pilnā valsts vai pašvaldības apgādībā, kā arī turpina saņemt atbalstu pēc pilngadības sasniegšanas Sociālo pakalpojumu un sociālās palīdzības likuma 13. panta pirmās daļas 8. punktā minētajos gadījumos (turpmāk – bērns).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23.12.2014. noteikumu Nr.815 redakcijā, kas piemērojami ar 01.01.2015.)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ir tiesīgs pieprasīt: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viens no bērna vecākiem;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adoptētājs, kurš nav ierakstīts adoptētā bērna dzimšanas reģistrā kā vecāks;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no bērna aizbildņiem vai audžuģimenes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viens no adoptētājiem, kura aprūpē un uzraudzībā pirms adopcijas apstiprināšanas tiesā ar bāriņtiesas lēmumu nodots aprūpējamais bērns;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persona, kura faktiski audzina bērnu, ja bērna personisko interešu aizsardzībai pieņemts attiecīgs bāriņtiesas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bērns pēc 18 gadu vecuma sasniegšanas;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bērns pēc 15 gadu vecuma sasniegšanas, ja viņa personisko interešu aizstāvībai pieņemts īpašs bāriņtiesas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23.12.2014. noteikumiem Nr.815, kas piemērojami ar 01.01.2015.)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atbalsta piešķiršanu, atbildīgā institūcija triju darbdienu laikā pēc lēmuma stāšanās spēkā nosūta Valsts sociālās apdrošināšanas aģentūras (turpmāk – aģentūra) nodaļai atbilstoši atbalsta pieprasītāja deklarētajai dzīvesvietai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aizbildņa iecelšanu – bāriņtiesa, kas pieņēmusi attiecīgu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bērna ievietošanu audžuģimenē – bāriņtiesa, kas pieņēmusi attiecīgu lēmumu, vai pašvaldība, kas noslēgusi līgumu par bērna ievietošanu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adopcijas apstiprināšanu – tiesa, kas pieņēmusi attiecīgu spriedumu;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bērna nodošanu adoptētāja aprūpē un uzraudzībā pirms adopcijas apstiprināšanas tiesā – bāriņtiesa, kas pieņēmusi attiecīgu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kura faktiski audzina bērnu, – bāriņtiesa, kas pieņēmusi attiecīgu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pieprasīšana un piešķiršana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saņemtu atbalstu, tā pieprasītājs jebkurā aģentūras nodaļā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rakstisku pieprasījumu par atbalsta piešķiršanu (var izmantot Valsts sociālās apdrošināšanas aģentūras tīmekļa vietnē (www.vsaa.lv) ievietoto veidlapu), norādot šādas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atbalsta pieprasītāju: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 vai elektroniskā pasta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kredītiestādes vai pasta norēķinu sistēmas konta numurs (21 zīme);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bērnu: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 atbalsta veids (valsts atbalsts ar celiakiju slimiem bērniem);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sertificēta gastroenterologa rakstisku izziņu, kurā norādīta slimības diagnoze – celiakija – un atkārtotās pārbaudes termiņš, kas nepārsniedz divus gadus kopš izziņas izsniegšanas dienas (turpmāk – ārsta izziņa);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(zaudējis spēku ar 01.01.2016.; sk. 24.punktu)</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augstskolas izziņu, ja atbalstu pieprasa bērnam, kurš nav vecāks par 24 gadiem un kurš studē augstskolā dienas nodaļā (pilna laika klātienē) Latvijā vai ārvalstīs. Izziņu iesniedz, bērnam sasniedzot 18 gadu vecumu, kā arī turpmāk par katru mācību gadu līdz 15. septembrim;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vispārējās izglītības vai profesionālās izglītības iestādes izziņu, ja atbalstu pieprasa bērnam, kurš nav vecāks par 20 gadiem un kurš mācās ārvalsts izglītības iestādē. Izziņu iesniedz, bērnam sasniedzot 18 gadu vecumu, kā arī turpmāk par katru mācību gadu līdz 15.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23.12.2014. noteikumiem Nr.815, kas piemērojami ar 01.01.2015.)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 iegūtu dokumentu par izglītības iegūšanu pielīdzina Latvijā izsniegtai izglītības iestādes izziņai,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ārvalstī iegūts izglītības dokuments satur informāciju, kas ļauj nepārprotami secināt, ka bērns, kuram tas izsniegts, dokumentā norādītajā laikposmā ieguvis izglītību vispārējās izglītības vai profesionālās izglītības iestādē vai augstskolā dienas nodaļā (pilna laika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ārvalstī iegūtajam izglītības dokumentam ir pievienots tulkojums saskaņā ar normatīvajos aktos par valsts valodas lietošanu noteikto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ievērota normatīvajos aktos par dokumentu legalizāciju noteiktā kārtība.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23.12.2014. noteikumu Nr.815 redakcijā, kas piemērojami ar 01.01.2015.)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pieprasītājs ar parakstu apliecina, ka pieprasījumā sniegtā informācija ir patiesa.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punktā minēto pieprasījumu pieprasītājs iesniedz personīgi vai elektroniska dokumenta formā atbilstoši normatīvajiem aktiem par elektronisko dokumentu noformēšanu, vai izmantojot e-pakalpojumu, vai nosūta pa pastu.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 elektroniski iesniedz aģentūrā informāciju par šo noteikumu </w:t>
      </w:r>
      <w:r w:rsidR="00000000" w:rsidRPr="00000000" w:rsidDel="00000000">
        <w:rPr>
          <w:rtl w:val="0"/>
        </w:rPr>
        <w:t xml:space="preserve">3.</w:t>
      </w:r>
      <w:r w:rsidR="00000000" w:rsidRPr="00000000" w:rsidDel="00000000">
        <w:rPr>
          <w:rtl w:val="0"/>
        </w:rPr>
        <w:t xml:space="preserve"> punktā minētajiem bērniem, kuri turpina iegūt vispārējo vai profesionālo izglītību, tiem sasniedzot 18 gadu vecumu un turpmāk reizi divās nedēļās, norādot bērna vārdu, uzvārdu, personas kodu, izglītības iestādi, klasi vai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23.12.2014. noteikumu Nr.815 redakcijā, kas piemērojami ar 01.01.2015.)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10 darbdienu laikā pēc pieprasījuma saņemšanas izskata to un pieņem lēmumu par atbalsta piešķiršanu vai par atteikumu piešķirt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pieņem lēmumu par atteikumu piešķirt atbalstu, ja bērns vai atbalsta pieprasītājs neatbilst šajos noteikumos minētajiem atbalsta saņemšanas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atbalsts pieprasīts 12 mēnešu laikā pēc ārsta izziņas izsniegšanas, aģentūra atbalstu piešķir ar ārsta izziņas izsniegšanas dienu. Ja šis termiņš ir nokavēts, atbalstu piešķir tikai par iepriekšējiem 12 mēnešiem, skaitot no atbalsta pieprasīšanas dienas. Atbalstu piešķir uz laiku līdz atkārtotās pārbaudes termiņam, kas norādīts ārsta izziņā, bet ne ilgāk kā uz diviem gadiem no ārsta izziņas izsniegšanas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saņemšanas laikā atbalsta saņēmējam ir pienākums triju darbdienu laikā informēt jebkuru aģentūras nodaļu par pārmaiņām atbalsta saņēmēja vai bērna tiesībās uz atbalstu un par apstākļiem, kas varētu būt par pamatu atbalsta izmaksas pārtraukšanai.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Aģentūras darbinieku izdotos administratīvos aktus vai faktisko rīcību saistībā ar atbalsta piešķiršanu persona var apstrīdēt, iesniedzot aģentūras direktoram iesniegumu mēneša laikā no administratīvā akta spēkā stāšanās dienas. Aģentūras direktora lēmumu var pārsūdzēt tiesā mēneša laikā no aģentūras direktora lēmuma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izmaksāšana un pārmaksu atgūšana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Atbalstu sāk izmaksāt ne vēlāk kā nākamajā kalendāra mēnesī pēc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aģentūra bez maksas pārskaita atbalsta saņēmēja kontā.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Piešķirto atbalstu, kas nav saņemts laikā, izmaksā par pagājušo laikposmu, bet ne vairāk kā par iepriekšējiem 12 mēnešiem, skaitot no atbalsta pieprasīšanas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Aģentūra bez pārtraukuma turpina atbalsta izmaksu pēc atkārtotās bērna veselības pārbaudes, ja pārbaude veikta ārsta izziņā norādītajā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atkārtotā pārbaude nav veikta ārsta izziņā norādītajā laikā, atbalsta izmaksu aptur un to atjauno ar dienu, kad izsniegta jauna ārsta izziņa.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izmaksu pārtrauc: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kamēr atbalsta saņēmējs vai bērns atrodas ieslodzījuma vietā vai saņem pilnībā no valsts budžeta finansētus ilgstošas sociālās aprūpes vai sociālās rehabilitācijas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saņēmējs vai bērns izbrauc no Latvijas Republikas uz pastāvīgu dzīvi ārvalstī;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atbalsta saņēmējs vai bērns ir miris;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atbalsta saņēmējs labprātīgi atsakās no turpmākās atbalsta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bērns ievietots bērnu aprūpes un audzināšanas iestādē un atrodas pilnā valsts vai pašvaldības apgādībā;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bērna personisko interešu aizstāvībai pieņemts bāriņtiesas lēmums par atbalsta izmaksas pārtraukšanu personai, kura bērnu faktiski nekopj un neaudzina;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atbalsta saņēmējam pārtrauktas vai atņemtas bērna aizgādības tiesības vai bērns nodots audžuģimenes vai aizbildņa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ar bāriņtiesas lēmumu izbeigta bērna uzturēšanās audžuģimenes vai aizbildņa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apakšpunktā minētā izziņa par kārtējo mācību gadu nav iesniegta aģentūrā, atbalsta izmaksu pārtrauc ar 1. oktobri. Bērniem, kuri mācās izlaiduma klasēs vai kursos, atbalsta izmaksu pārtrauc ar 1. jūliju. Pēc izziņas saņemšanas par bērna mācību pārtraukšanu atbalsta izmaksu pārtrauc ar nākamo kalendāra mēnesi pēc mācību pārtraukšanas. Atbalsta izmaksu atjauno ar nākamo kalendāra mēnesi pēc izziņas saņemšanas. Neizmaksāto atbalsta summu, kas pienākas par iepriekšējiem mēnešiem, pieskaita atbalstam par kārtējo mēnesi;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aģentūrā saņemta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 minētā Izglītības un zinātnes ministrijas informācija par bērna mācību pārtraukšanu, atbalsta izmaksu pārtrauc ar nākamo kalendāra mēnesi pēc mācību pārtraukšanas. Atbalsta izmaksu atjauno ar nākamo kalendāra mēnesi pēc Izglītības un zinātnes ministrijas elektroniski sniegtās informācijas saņemšanas par mācību turpināšanu. Neizmaksāto atbalsta summu, kas pienākas par iepriekšējiem mēnešiem, pieskaita atbalstam par kārtējo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23.12.2014. noteikumiem Nr.815, kas piemērojami ar 01.01.2015.)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atbalsta piešķiršanas laikā jau ir bijis zināms atbalsta izmaksas pārtraukšanas termiņš, to pārtrauc izmaksāt ar dienu, kad rodas apstākļi, kuru dēļ pārtraucama atbalsta izmaksa. Ja atbalsta piešķiršanas laikā nav bijis zināms atbalsta izmaksas pārtraukšanas termiņš, atbalsta izmaksu pārtrauc ar tā mēneša pirmo datumu, kas seko mēnesim, kad radušies apstākļi, kuru dēļ pārtraucama atbalsta izmaksa.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Pārmaksātās atbalsta summas aģentūra atgūst atbilstoši likumā "Par valsts sociālo apdrošināšanu" noteiktajiem sociālās apdrošināšanas pakalpojumu, valsts sociālo pabalstu un izdienas pensiju pārmaksu atgūšanas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23.12.2014. noteikumu Nr.815 redakcijā, kas piemērojami ar 01.01.2015.)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2004.gada 16.novembra noteikumus Nr.928 "Noteikumi par valsts atbalstu ar celiakiju slimiem bērniem, kuriem nav noteikta invaliditāte" (Latvijas Vēstnesis, 2004, 186.nr.).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Bērniem, kuriem noteikta invaliditāte, un šo noteikumu </w:t>
      </w:r>
      <w:r w:rsidR="00000000" w:rsidRPr="00000000" w:rsidDel="00000000">
        <w:rPr>
          <w:rtl w:val="0"/>
        </w:rPr>
        <w:t xml:space="preserve">3.</w:t>
      </w:r>
      <w:r w:rsidR="00000000" w:rsidRPr="00000000" w:rsidDel="00000000">
        <w:rPr>
          <w:rtl w:val="0"/>
        </w:rPr>
        <w:t xml:space="preserve"> punktā minētajiem bērniem pēc pilngadības sasniegšanas, kuriem rodas tiesības uz atbalsta saņemšanu no 2015. gada 1. janvāra, aģentūra piešķir atbalstu vai pagarina atbalsta izmaksas termiņu, kā arī nodrošina atbalsta izmaksu līdz 2015.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23.12.2014. noteikumu Nr.815 redakcijā, kas piemērojami ar 01.01.2015.)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6.3.</w:t>
      </w:r>
      <w:r w:rsidR="00000000" w:rsidRPr="00000000" w:rsidDel="00000000">
        <w:rPr>
          <w:rtl w:val="0"/>
        </w:rPr>
        <w:t xml:space="preserve"> apakšpunkts ir spēkā līdz 2015.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23.12.2014. noteikumu Nr.815 redakcijā, kas piemērojami ar 01.01.2015.)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laikposmā, kad valstī ir izsludināta ārkārtējā situācija sakarā ar Covid-19 izplatību, vai triju mēnešu laikā pēc ārkārtējās situācijas atcelšanas vai noteiktā termiņa beigām personai, kurai saskaņā ar šo noteikumu </w:t>
      </w:r>
      <w:r w:rsidR="00000000" w:rsidRPr="00000000" w:rsidDel="00000000">
        <w:rPr>
          <w:rtl w:val="0"/>
        </w:rPr>
        <w:t xml:space="preserve">3.</w:t>
      </w:r>
      <w:r w:rsidR="00000000" w:rsidRPr="00000000" w:rsidDel="00000000">
        <w:rPr>
          <w:rtl w:val="0"/>
        </w:rPr>
        <w:t xml:space="preserve"> punktu ir tiesības uz atbalstu, beidzas ārsta izziņā norādītais termiņš un nav iesniegta nepieciešamā ārsta izziņa atbalsta saņemšanai, ārsta izziņas darbības termiņš tiek pagarināts uz laiku līdz sešiem mēnešiem, bet ne ilgāk kā līdz jaunas ārsta izziņas izdošanai.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31.03.2020. noteikumu Nr. 168 redakcijā, kas piemērojami ar 12.03.2020.)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par laikposmu no 2024. gada 1. janvāra līdz 2024. gada 29. februārim aģentūra piešķir, pārrēķina un izmaksā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2024. gada janvārī un februārī atbalstu izmaksā 106,72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gada martā veic atbalsta pārrēķinu atbilstoši noteiktajam apmēram – 160 </w:t>
      </w:r>
      <w:r w:rsidR="00000000" w:rsidRPr="00000000" w:rsidDel="00000000">
        <w:rPr>
          <w:i w:val="1"/>
          <w:rtl w:val="0"/>
        </w:rPr>
        <w:t xml:space="preserve">euro</w:t>
      </w:r>
      <w:r w:rsidR="00000000" w:rsidRPr="00000000" w:rsidDel="00000000">
        <w:rPr>
          <w:rtl w:val="0"/>
        </w:rPr>
        <w:t xml:space="preserve"> mēnesī – un nodrošina atbalsta starpības izmaksu līdz 2024. gada 31. martam.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23-TA-2505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noteikumu_konsolidētā_versija_23-TA-2505.docx</dc:title>
</cp:coreProperties>
</file>

<file path=docProps/custom.xml><?xml version="1.0" encoding="utf-8"?>
<Properties xmlns="http://schemas.openxmlformats.org/officeDocument/2006/custom-properties" xmlns:vt="http://schemas.openxmlformats.org/officeDocument/2006/docPropsVTypes"/>
</file>