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"Vecarāji"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"Vecarāji" (nekustamā īpašuma kadastra Nr. 6672 001 0085) daļu – zemes vienību (zemes vienības kadastra apzīmējums 6672 001 0298) 0,65 ha platībā, zemes vienību (zemes vienības kadastra apzīmējums 6672 001 0299) 1,23 ha platībā, zemes vienību (zemes vienības kadastra apzīmējums 6672 001 0300) 0,43 ha platībā un zemes vienību (zemes vienības kadastra apzīmējums 6672 001 0301) 0,73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24-TA-3219</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24-TA-3219</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rīkojuma_projekts_24-TA-3219.docx</dc:title>
</cp:coreProperties>
</file>

<file path=docProps/custom.xml><?xml version="1.0" encoding="utf-8"?>
<Properties xmlns="http://schemas.openxmlformats.org/officeDocument/2006/custom-properties" xmlns:vt="http://schemas.openxmlformats.org/officeDocument/2006/docPropsVTypes"/>
</file>