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19. oktobra noteikumos Nr. 983 "Noteikumi par izlietotā iepakojuma reģenerācijas procentuālo apjomu, reģistrēšanas un ziņojumu sniegšanas kārtību un iepakojuma definīcijas kritēriju piemērošanas piemēriem""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22-TA-2753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