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2010. gada 7. septembra noteikumos Nr. 827 "Noteikumi par valsts sociālās apdrošināšanas obligāto iemaksu veicēju reģistrāciju un ziņojumiem par valsts sociālās apdrošināšanas obligātajām iemaksām un iedzīvotāju ienākuma nodokli"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likuma "</w:t>
      </w:r>
      <w:r w:rsidR="00000000" w:rsidRPr="00000000" w:rsidDel="00000000">
        <w:rPr>
          <w:rStyle w:val="paragraph"/>
          <w:i w:val="1"/>
          <w:rtl w:val="0"/>
        </w:rPr>
        <w:t xml:space="preserve">Par valsts sociālo apdrošināšanu</w:t>
      </w:r>
      <w:r w:rsidR="00000000" w:rsidRPr="00000000" w:rsidDel="00000000">
        <w:rPr>
          <w:rStyle w:val="paragraph"/>
          <w:i w:val="1"/>
          <w:rtl w:val="0"/>
        </w:rPr>
        <w:t xml:space="preserve">" 13. panta pirmo, otro, 2.</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ceturto, piekto un sesto daļu,</w:t>
      </w:r>
      <w:r>
        <w:br/>
      </w:r>
      <w:r w:rsidR="00000000" w:rsidRPr="00000000" w:rsidDel="00000000">
        <w:rPr>
          <w:rStyle w:val="paragraph"/>
          <w:i w:val="1"/>
          <w:rtl w:val="0"/>
        </w:rPr>
        <w:t xml:space="preserve">20. panta astoto daļu, 20.</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trešo un ceturto daļu, 20.</w:t>
      </w:r>
      <w:r w:rsidR="00000000" w:rsidRPr="00000000" w:rsidDel="00000000">
        <w:rPr>
          <w:rStyle w:val="paragraph"/>
          <w:i w:val="1"/>
          <w:vertAlign w:val="superscript"/>
          <w:rtl w:val="0"/>
        </w:rPr>
        <w:t xml:space="preserve">2</w:t>
      </w:r>
      <w:r w:rsidR="00000000" w:rsidRPr="00000000" w:rsidDel="00000000">
        <w:rPr>
          <w:rStyle w:val="paragraph"/>
          <w:i w:val="1"/>
          <w:rtl w:val="0"/>
        </w:rPr>
        <w:t xml:space="preserve"> panta piekto daļu un 23. panta pirmo, 1.</w:t>
      </w:r>
      <w:r w:rsidR="00000000" w:rsidRPr="00000000" w:rsidDel="00000000">
        <w:rPr>
          <w:rStyle w:val="paragraph"/>
          <w:i w:val="1"/>
          <w:vertAlign w:val="superscript"/>
          <w:rtl w:val="0"/>
        </w:rPr>
        <w:t xml:space="preserve">2 </w:t>
      </w:r>
      <w:r w:rsidR="00000000" w:rsidRPr="00000000" w:rsidDel="00000000">
        <w:rPr>
          <w:rStyle w:val="paragraph"/>
          <w:i w:val="1"/>
          <w:rtl w:val="0"/>
        </w:rPr>
        <w:t xml:space="preserve"> un otro daļu,</w:t>
      </w:r>
      <w:r>
        <w:br/>
      </w:r>
      <w:r w:rsidR="00000000" w:rsidRPr="00000000" w:rsidDel="00000000">
        <w:rPr>
          <w:rStyle w:val="paragraph"/>
          <w:i w:val="1"/>
          <w:rtl w:val="0"/>
        </w:rPr>
        <w:t xml:space="preserve">likuma "</w:t>
      </w:r>
      <w:r w:rsidR="00000000" w:rsidRPr="00000000" w:rsidDel="00000000">
        <w:rPr>
          <w:rStyle w:val="paragraph"/>
          <w:i w:val="1"/>
          <w:rtl w:val="0"/>
        </w:rPr>
        <w:t xml:space="preserve">Par iedzīvotāju ienākuma nodokli</w:t>
      </w:r>
      <w:r w:rsidR="00000000" w:rsidRPr="00000000" w:rsidDel="00000000">
        <w:rPr>
          <w:rStyle w:val="paragraph"/>
          <w:i w:val="1"/>
          <w:rtl w:val="0"/>
        </w:rPr>
        <w:t xml:space="preserve">" 38. panta otro daļu,</w:t>
      </w:r>
      <w:r>
        <w:br/>
      </w:r>
      <w:r w:rsidR="00000000" w:rsidRPr="00000000" w:rsidDel="00000000">
        <w:rPr>
          <w:rStyle w:val="paragraph"/>
          <w:i w:val="1"/>
          <w:rtl w:val="0"/>
        </w:rPr>
        <w:t xml:space="preserve">Jaunuzņēmumu darbības atbalsta likuma</w:t>
      </w:r>
      <w:r w:rsidR="00000000" w:rsidRPr="00000000" w:rsidDel="00000000">
        <w:rPr>
          <w:rStyle w:val="paragraph"/>
          <w:i w:val="1"/>
          <w:rtl w:val="0"/>
        </w:rPr>
        <w:t xml:space="preserve"> 6. panta devīto daļu</w:t>
      </w:r>
      <w:r>
        <w:br/>
      </w:r>
      <w:r w:rsidR="00000000" w:rsidRPr="00000000" w:rsidDel="00000000">
        <w:rPr>
          <w:rStyle w:val="paragraph"/>
          <w:i w:val="1"/>
          <w:rtl w:val="0"/>
        </w:rPr>
        <w:t xml:space="preserve">un </w:t>
      </w:r>
      <w:r w:rsidR="00000000" w:rsidRPr="00000000" w:rsidDel="00000000">
        <w:rPr>
          <w:rStyle w:val="paragraph"/>
          <w:i w:val="1"/>
          <w:rtl w:val="0"/>
        </w:rPr>
        <w:t xml:space="preserve">Covid-19 infekcijas izplatības seku pārvarēšanas likuma 8.</w:t>
      </w:r>
      <w:r w:rsidR="00000000" w:rsidRPr="00000000" w:rsidDel="00000000">
        <w:rPr>
          <w:rStyle w:val="paragraph"/>
          <w:i w:val="1"/>
          <w:vertAlign w:val="superscript"/>
          <w:rtl w:val="0"/>
        </w:rPr>
        <w:t xml:space="preserve">2 </w:t>
      </w:r>
      <w:r w:rsidR="00000000" w:rsidRPr="00000000" w:rsidDel="00000000">
        <w:rPr>
          <w:rStyle w:val="paragraph"/>
          <w:i w:val="1"/>
          <w:rtl w:val="0"/>
        </w:rPr>
        <w:t xml:space="preserve">panta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2010. gada 7. septembra noteikumos Nr. 827 "Noteikumi par valsts sociālās apdrošināšanas obligāto iemaksu veicēju reģistrāciju un ziņojumiem par valsts sociālās apdrošināšanas obligātajām iemaksām un iedzīvotāju ienākuma nodokli" (Latvijas Vēstnesis, 2010, 145. nr.; 2011, 52., 157., 205. nr.; 2012, 48., 161. nr.; 2013, 37., 224. nr.; 2014, 6., 72., 190. nr.; 2015, 61. nr.; 2016, 67., 220. nr.; 2017, 26., 52., 254. nr.; 2020, 119. nr.; 2021, 248. nr.; 2024, 81., 199.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21.</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2</w:t>
      </w:r>
      <w:r w:rsidR="00000000" w:rsidRPr="00000000" w:rsidDel="00000000">
        <w:rPr>
          <w:rtl w:val="0"/>
        </w:rPr>
        <w:t xml:space="preserve"> Tiesu administrācija līdz tā mēneša pēdējam datumam, kas seko mēnesim, kurā no darbinieku prasījumu garantiju fonda līdzekļiem veiktas obligātās iemaksas, elektroniski iesniedz Valsts sociālās apdrošināšanas aģentūrā informāciju, norādot:</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2</w:t>
      </w:r>
      <w:r w:rsidR="00000000" w:rsidRPr="00000000" w:rsidDel="00000000">
        <w:rPr>
          <w:rtl w:val="0"/>
        </w:rPr>
        <w:t xml:space="preserve">1. darba devēju, kura vietā veiktas obligātās iemaksas (darba devēja nosaukums, nodokļu maksātāja kods);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2</w:t>
      </w:r>
      <w:r w:rsidR="00000000" w:rsidRPr="00000000" w:rsidDel="00000000">
        <w:rPr>
          <w:rtl w:val="0"/>
        </w:rPr>
        <w:t xml:space="preserve">2. personas (darbiniekus), par kurām tiek veiktas obligātās iemaksas;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2</w:t>
      </w:r>
      <w:r w:rsidR="00000000" w:rsidRPr="00000000" w:rsidDel="00000000">
        <w:rPr>
          <w:rtl w:val="0"/>
        </w:rPr>
        <w:t xml:space="preserve">3. periodu, par kuru tiek veiktas obligātās iemaksas;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2</w:t>
      </w:r>
      <w:r w:rsidR="00000000" w:rsidRPr="00000000" w:rsidDel="00000000">
        <w:rPr>
          <w:rtl w:val="0"/>
        </w:rPr>
        <w:t xml:space="preserve">4. veikto obligāto iemaksu summu.";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30.5.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"30.5. lēmējiestāde vai izpildiestāde (darba devējs) – par personu, kurai saskaņā ar Valsts pārvaldes iestāžu nodarīto zaudējumu atlīdzināšanas likumu vai Kriminālprocesā un administratīvā pārkāpuma procesā nodarītā kaitējuma atlīdzināšanas likumu atlīdzina obligātās iemaksas no nesaņemtajiem darba ienākumiem vai zaudējumu atlīdzības. Aizpilda 3. pielikuma 1., 2., 3., 4., 5. un 10. aili;";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31.</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2</w:t>
      </w:r>
      <w:r w:rsidR="00000000" w:rsidRPr="00000000" w:rsidDel="00000000">
        <w:rPr>
          <w:rtl w:val="0"/>
        </w:rPr>
        <w:t xml:space="preserve"> Obligātās iemaksas un darba ienākumus par personu, par kuru veic obligātās iemaksas saskaņā ar Valsts pārvaldes iestāžu nodarīto zaudējumu atlīdzināšanas likumu vai Kriminālprocesā un administratīvā pārkāpuma procesā nodarītā kaitējuma atlīdzināšanas likumu, reģistrē par to mēnesi, par kuru iesniegts darba devēja ziņojums."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2026. gada 1. oktobrī.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26-TA-1260</w:t>
    </w:r>
    <w:r>
      <w:br/>
    </w:r>
    <w:r w:rsidR="00000000" w:rsidRPr="00000000" w:rsidDel="00000000">
      <w:rPr>
        <w:rtl w:val="0"/>
      </w:rPr>
      <w:t xml:space="preserve">Izdrukāts 25.09.2026. 09.47 - 1.0.VK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26-TA-1260</w:t>
    </w:r>
    <w:r>
      <w:br/>
    </w:r>
    <w:r w:rsidR="00000000" w:rsidRPr="00000000" w:rsidDel="00000000">
      <w:rPr>
        <w:rtl w:val="0"/>
      </w:rPr>
      <w:t xml:space="preserve">Izdrukāts 25.09.2026. 09.47 - 1.0.VK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noteikumu_(grozījumu)_projekts_26-TA-1260.docx</dc:title>
</cp:coreProperties>
</file>

<file path=docProps/custom.xml><?xml version="1.0" encoding="utf-8"?>
<Properties xmlns="http://schemas.openxmlformats.org/officeDocument/2006/custom-properties" xmlns:vt="http://schemas.openxmlformats.org/officeDocument/2006/docPropsVTypes"/>
</file>