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visiem aktuālajiem kultūras nozares infrastruktūras projektiem"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projekta „Lielās Ģildes pārbūve un atjaunošana Amatu ielā 6, Rīgā” (projekta Nr. 5.5.1.0/20/I/003) finanšu līdzekļu pārdali starp iesāktajiem būvniecības projektiem darbības programmā „Izaugsme un nodarbinātība”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(turpmāk – SAM 5.5.1.) un darbības programmas „Izaugsme un nodarbinātība” 5.6.1.specifiskā atbalsta mērķa „Veicināt Rīgas pilsētas revitalizāciju, nodrošinot teritorijas efektīvu sociālekonomisko izmantošanu” (turpmāk – SAM 5.6.1.) piešķirto finanšu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Ministru kabineta 2020. gada 22. septembra sēdes protokollēmuma (prot. Nr. 55 30. §) „Informatīvais ziņojums „Par Kohēzijas politikas Eiropas Savienības fondu investīciju aktualitātēm (pusgada ziņojums)”” 2.2. punktu, atļaut darbības programmā „Izaugsme un nodarbinātība” SAM 5.5.1. ceturtajā kārtā atbrīvoto finansējumu pārdalīt: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1 151 566 </w:t>
      </w:r>
      <w:r w:rsidR="00000000" w:rsidRPr="00000000" w:rsidDel="00000000">
        <w:rPr>
          <w:i w:val="1"/>
          <w:rtl w:val="0"/>
        </w:rPr>
        <w:t xml:space="preserve">euro</w:t>
      </w:r>
      <w:r w:rsidR="00000000" w:rsidRPr="00000000" w:rsidDel="00000000">
        <w:rPr>
          <w:rtl w:val="0"/>
        </w:rPr>
        <w:t xml:space="preserve"> apmērā (Eiropas Reģionālā attīstības fonda daļa) uz SAM 5.6.1., novirzot: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88 267 </w:t>
      </w:r>
      <w:r w:rsidR="00000000" w:rsidRPr="00000000" w:rsidDel="00000000">
        <w:rPr>
          <w:i w:val="1"/>
          <w:rtl w:val="0"/>
        </w:rPr>
        <w:t xml:space="preserve">euro</w:t>
      </w:r>
      <w:r w:rsidR="00000000" w:rsidRPr="00000000" w:rsidDel="00000000">
        <w:rPr>
          <w:rtl w:val="0"/>
        </w:rPr>
        <w:t xml:space="preserve"> apmērā (Eiropas Reģionālās attīstības fonda daļa) projekta „Starpdisciplinārā izglītības, kultūras un radošo industriju atbalsta centra „TabFab” izveide nekustamajā īpašumā Miera ielā 58a, Rīgā” (projekta Nr. 5.6.1.0/17/I/005)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765 207 </w:t>
      </w:r>
      <w:r w:rsidR="00000000" w:rsidRPr="00000000" w:rsidDel="00000000">
        <w:rPr>
          <w:i w:val="1"/>
          <w:rtl w:val="0"/>
        </w:rPr>
        <w:t xml:space="preserve">euro</w:t>
      </w:r>
      <w:r w:rsidR="00000000" w:rsidRPr="00000000" w:rsidDel="00000000">
        <w:rPr>
          <w:rtl w:val="0"/>
        </w:rPr>
        <w:t xml:space="preserve"> apmērā (Eiropas Reģionālās attīstības fonda daļa) projekta „Skatuves mākslu dekorāciju darbnīcu un mēģinājuma zāļu kompleksa izveide nekustamajā īpašumā Lubānas ielā 80, Rīgā” (projekta Nr. 5.6.1.0/17/I/003)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finansējumu 298 092 </w:t>
      </w:r>
      <w:r w:rsidR="00000000" w:rsidRPr="00000000" w:rsidDel="00000000">
        <w:rPr>
          <w:i w:val="1"/>
          <w:rtl w:val="0"/>
        </w:rPr>
        <w:t xml:space="preserve">euro</w:t>
      </w:r>
      <w:r w:rsidR="00000000" w:rsidRPr="00000000" w:rsidDel="00000000">
        <w:rPr>
          <w:rtl w:val="0"/>
        </w:rPr>
        <w:t xml:space="preserve"> apmērā (Eiropas Reģionālās attīstības fonda daļa) projekta „Prototipēšanas darbnīcas „Riga Makerspace” izveide nekustamajā īpašumā A. Briāna ielā 13, Rīgā” īstenošanai (projekta Nr. 5.6.1.0/17/I/004)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 5.5.1. ceturtās projektu iesniegumu atlases kārtas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kultūras mantojuma objekta Rīgas cirks Merķeļa ielā 4, Rīgā, atjaunošanai un skatuves aprīkojuma ierīkošanai finansējumu līdz 1 243 789 </w:t>
      </w:r>
      <w:r w:rsidR="00000000" w:rsidRPr="00000000" w:rsidDel="00000000">
        <w:rPr>
          <w:i w:val="1"/>
          <w:rtl w:val="0"/>
        </w:rPr>
        <w:t xml:space="preserve">euro</w:t>
      </w:r>
      <w:r w:rsidR="00000000" w:rsidRPr="00000000" w:rsidDel="00000000">
        <w:rPr>
          <w:rtl w:val="0"/>
        </w:rPr>
        <w:t xml:space="preserve"> apmērā (Eiropas Reģionālās attīstības fonda finansējuma daļa);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mantojuma objekta Rīgas pils Konventa (Kastelas) pārbūve un restaurācija (būvniecības 1. un 2. kārta) Pils laukumā 3, Rīgā, finansējumu līdz 2 816 417 </w:t>
      </w:r>
      <w:r w:rsidR="00000000" w:rsidRPr="00000000" w:rsidDel="00000000">
        <w:rPr>
          <w:i w:val="1"/>
          <w:rtl w:val="0"/>
        </w:rPr>
        <w:t xml:space="preserve">euro</w:t>
      </w:r>
      <w:r w:rsidR="00000000" w:rsidRPr="00000000" w:rsidDel="00000000">
        <w:rPr>
          <w:rtl w:val="0"/>
        </w:rPr>
        <w:t xml:space="preserve"> apmērā (Eiropas Reģionālās attīstības fonda finansējuma daļa).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Centrālajai finanšu un līgumu aģentūrai vienoties ar valsts akciju sabiedrību „Valsts nekustamie īpašumi” par projekta „Lielās Ģildes pārbūve un atjaunošana Amatu ielā 6, Rīgā” (projekta Nr. 5.5.1.0/20/I/005) īstenošanas sadalīšanu posmos. Pirmo projekta posmu īstenot līdz 2022. gada 31. oktobrim un veiktos izdevumus līdz 433 040 </w:t>
      </w:r>
      <w:r w:rsidR="00000000" w:rsidRPr="00000000" w:rsidDel="00000000">
        <w:rPr>
          <w:i w:val="1"/>
          <w:rtl w:val="0"/>
        </w:rPr>
        <w:t xml:space="preserve">euro</w:t>
      </w:r>
      <w:r w:rsidR="00000000" w:rsidRPr="00000000" w:rsidDel="00000000">
        <w:rPr>
          <w:rtl w:val="0"/>
        </w:rPr>
        <w:t xml:space="preserve"> attiecināt no Eiropas Savienības fondu 2014. – 2020. gada plānošanas perioda programmas „Izaugsme un nodarbinātība” SAM 5.5.1. ceturtās kārtas finansējuma. Otrā posma darbu īstenošanu un pabeigšanu paredzēt no Eiropas Savienības fondu 2021. – 2027. gada plānošanas perioda darbības programmas aktivitāšu finansējuma.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ministrijai sagatavot un kultūras ministram noteiktā kārtībā iesniegt Ministru kabinetā grozījumus Ministru kabineta 2016. gada 29. marta noteikumos Nr. 188 „Darbības programmas „Izaugsme un nodarbinātība” 5.6.1. specifiskā atbalsta mērķa „Veicināt Rīgas pilsētas revitalizāciju, nodrošinot teritorijas efektīvu sociālekonomisko izmantošanu" īstenošanas noteikumi”, palielinot Eiropas Reģionālās attīstības fonda finansējuma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 5.6.1. finansējuma atlikumu, kurš izveidojies līdz 2020. gada 22. oktobrim, 138 682 </w:t>
      </w:r>
      <w:r w:rsidR="00000000" w:rsidRPr="00000000" w:rsidDel="00000000">
        <w:rPr>
          <w:i w:val="1"/>
          <w:rtl w:val="0"/>
        </w:rPr>
        <w:t xml:space="preserve">euro</w:t>
      </w:r>
      <w:r w:rsidR="00000000" w:rsidRPr="00000000" w:rsidDel="00000000">
        <w:rPr>
          <w:rtl w:val="0"/>
        </w:rPr>
        <w:t xml:space="preserve"> apmērā novirzīt projektam Nr. 5.6.1.0/17/I/004 „Prototipēšanas darbnīcas „Riga Makerspace” izveide nekustamajā īpašumā A. Briāna ielā 13, Rīgā”, nepalielinot projekta vadības un administrēšanas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palielināt SAM 5.6.1. ietvaros pieejamo finansējumu par 1 151 566</w:t>
      </w:r>
      <w:r w:rsidR="00000000" w:rsidRPr="00000000" w:rsidDel="00000000">
        <w:rPr>
          <w:i w:val="1"/>
          <w:rtl w:val="0"/>
        </w:rPr>
        <w:t xml:space="preserve">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Centrālajai finanšu un līgumu aģentūrai līdz 2022. gada 30. novembrim vienoties ar valsts akciju sabiedrību „Valsts nekustamie īpašumi” par finansējuma palielināšanu šādu projektu īstenošanai, nepalielinot projekta vadības un administrēšanas izmaksu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„Starpdisciplinārā izglītības, kultūras un radošo industriju atbalsta centra „TabFab” izveide nekustamajā īpašumā Miera ielā 58a, Rīgā” (projekta Nr. 5.6.1.0/17/I/005) īstenošanai paredzēto projekta kopējo attiecināmo izmaksu summu par 103 844 </w:t>
      </w:r>
      <w:r w:rsidR="00000000" w:rsidRPr="00000000" w:rsidDel="00000000">
        <w:rPr>
          <w:i w:val="1"/>
          <w:rtl w:val="0"/>
        </w:rPr>
        <w:t xml:space="preserve">euro</w:t>
      </w:r>
      <w:r w:rsidR="00000000" w:rsidRPr="00000000" w:rsidDel="00000000">
        <w:rPr>
          <w:rtl w:val="0"/>
        </w:rPr>
        <w:t xml:space="preserve"> (tai skaitā Eiropas Reģionālās attīstības fonds 85% 88 267 </w:t>
      </w:r>
      <w:r w:rsidR="00000000" w:rsidRPr="00000000" w:rsidDel="00000000">
        <w:rPr>
          <w:i w:val="1"/>
          <w:rtl w:val="0"/>
        </w:rPr>
        <w:t xml:space="preserve">euro</w:t>
      </w:r>
      <w:r w:rsidR="00000000" w:rsidRPr="00000000" w:rsidDel="00000000">
        <w:rPr>
          <w:rtl w:val="0"/>
        </w:rPr>
        <w:t xml:space="preserve"> un valsts budžets 15% 15 567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„Skatuves mākslu dekorāciju darbnīcu un mēģinājuma zāļu kompleksa izveide nekustamajā īpašumā Lubānas ielā 80, Rīgā” (projekta Nr. 5.6.1.0/17/I/003) īstenošanai paredzēto projekta attiecināmo izmaksu summu par 900 244 </w:t>
      </w:r>
      <w:r w:rsidR="00000000" w:rsidRPr="00000000" w:rsidDel="00000000">
        <w:rPr>
          <w:i w:val="1"/>
          <w:rtl w:val="0"/>
        </w:rPr>
        <w:t xml:space="preserve">euro</w:t>
      </w:r>
      <w:r w:rsidR="00000000" w:rsidRPr="00000000" w:rsidDel="00000000">
        <w:rPr>
          <w:rtl w:val="0"/>
        </w:rPr>
        <w:t xml:space="preserve"> (tai skaitā Eiropas Reģionālās attīstības fonds 85% 765 207</w:t>
      </w:r>
      <w:r w:rsidR="00000000" w:rsidRPr="00000000" w:rsidDel="00000000">
        <w:rPr>
          <w:i w:val="1"/>
          <w:rtl w:val="0"/>
        </w:rPr>
        <w:t xml:space="preserve"> euro</w:t>
      </w:r>
      <w:r w:rsidR="00000000" w:rsidRPr="00000000" w:rsidDel="00000000">
        <w:rPr>
          <w:rtl w:val="0"/>
        </w:rPr>
        <w:t xml:space="preserve"> un valsts budžets 15% 135 037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„Prototipēšanas darbnīcas „Riga Makerspace” izveide nekustamajā īpašumā A. Briāna ielā 13, Rīgā” (projekta Nr. 5.6.1.0/17/I/004) īstenošanai paredzēto projekta attiecināmo izmaksu summu par 513 852 </w:t>
      </w:r>
      <w:r w:rsidR="00000000" w:rsidRPr="00000000" w:rsidDel="00000000">
        <w:rPr>
          <w:i w:val="1"/>
          <w:rtl w:val="0"/>
        </w:rPr>
        <w:t xml:space="preserve">euro</w:t>
      </w:r>
      <w:r w:rsidR="00000000" w:rsidRPr="00000000" w:rsidDel="00000000">
        <w:rPr>
          <w:rtl w:val="0"/>
        </w:rPr>
        <w:t xml:space="preserve"> (tai skaitā Eiropas Reģionālās attīstības fonds 85% 436 774 </w:t>
      </w:r>
      <w:r w:rsidR="00000000" w:rsidRPr="00000000" w:rsidDel="00000000">
        <w:rPr>
          <w:i w:val="1"/>
          <w:rtl w:val="0"/>
        </w:rPr>
        <w:t xml:space="preserve">euro</w:t>
      </w:r>
      <w:r w:rsidR="00000000" w:rsidRPr="00000000" w:rsidDel="00000000">
        <w:rPr>
          <w:rtl w:val="0"/>
        </w:rPr>
        <w:t xml:space="preserve"> un valsts budžets 15% 77 078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Kultūras ministrijai sagatavot un kultūras ministram noteiktā kārtībā iesniegt Ministru kabinetā grozījumus Ministru kabineta 2020. gada 10. marta noteikumos Nr. 130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samazinot specifiskā atbalsta mērķa ietvaros pieejamo finansējumu par 1 151 566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pieejamā finansējuma apmēru kultūras mantojuma objekta Rīgas cirks Merķeļa ielā 4, Rīgā, atjaunošanai un skatuves aprīkojuma ierīkošanai finansējumu līdz 1 463 282 </w:t>
      </w:r>
      <w:r w:rsidR="00000000" w:rsidRPr="00000000" w:rsidDel="00000000">
        <w:rPr>
          <w:i w:val="1"/>
          <w:rtl w:val="0"/>
        </w:rPr>
        <w:t xml:space="preserve">euro</w:t>
      </w:r>
      <w:r w:rsidR="00000000" w:rsidRPr="00000000" w:rsidDel="00000000">
        <w:rPr>
          <w:rtl w:val="0"/>
        </w:rPr>
        <w:t xml:space="preserve"> (tai skaitā Eiropas Reģionālās attīstības fonds 85% 1 243 790 </w:t>
      </w:r>
      <w:r w:rsidR="00000000" w:rsidRPr="00000000" w:rsidDel="00000000">
        <w:rPr>
          <w:i w:val="1"/>
          <w:rtl w:val="0"/>
        </w:rPr>
        <w:t xml:space="preserve">euro</w:t>
      </w:r>
      <w:r w:rsidR="00000000" w:rsidRPr="00000000" w:rsidDel="00000000">
        <w:rPr>
          <w:rtl w:val="0"/>
        </w:rPr>
        <w:t xml:space="preserve"> un valsts budžets 15% 219 492 </w:t>
      </w:r>
      <w:r w:rsidR="00000000" w:rsidRPr="00000000" w:rsidDel="00000000">
        <w:rPr>
          <w:i w:val="1"/>
          <w:rtl w:val="0"/>
        </w:rPr>
        <w:t xml:space="preserve">euro</w:t>
      </w:r>
      <w:r w:rsidR="00000000" w:rsidRPr="00000000" w:rsidDel="00000000">
        <w:rPr>
          <w:rtl w:val="0"/>
        </w:rPr>
        <w:t xml:space="preserve">), kā arī precizējot atbalstāmo darbību un izmaksu attiecināmības nosacījumus, nosakot izņēmumu pieļaujamā aprīkojuma iegādes un uzstādīšanas izmaksu proporcijai pret projekta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nosakot pieejamā finansējuma apmēru kultūras mantojuma objekta Rīgas pils Konventa (Kastelas) pārbūve un restaurācija (būvniecības 1. un 2. kārta) Pils laukumā 3, Rīgā, finansējumu līdz 3 313 430 </w:t>
      </w:r>
      <w:r w:rsidR="00000000" w:rsidRPr="00000000" w:rsidDel="00000000">
        <w:rPr>
          <w:i w:val="1"/>
          <w:rtl w:val="0"/>
        </w:rPr>
        <w:t xml:space="preserve">euro</w:t>
      </w:r>
      <w:r w:rsidR="00000000" w:rsidRPr="00000000" w:rsidDel="00000000">
        <w:rPr>
          <w:rtl w:val="0"/>
        </w:rPr>
        <w:t xml:space="preserve"> (tai skaitā Eiropas Reģionālās attīstības fonds 85% 2 816 417 </w:t>
      </w:r>
      <w:r w:rsidR="00000000" w:rsidRPr="00000000" w:rsidDel="00000000">
        <w:rPr>
          <w:i w:val="1"/>
          <w:rtl w:val="0"/>
        </w:rPr>
        <w:t xml:space="preserve">euro</w:t>
      </w:r>
      <w:r w:rsidR="00000000" w:rsidRPr="00000000" w:rsidDel="00000000">
        <w:rPr>
          <w:rtl w:val="0"/>
        </w:rPr>
        <w:t xml:space="preserve"> un valsts budžeta 15% 497 013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nosakot objekta Lielā Ģilde Amatu ielā 6, Rīgā, pirmā posma īstenošanai projekta „Lielās Ģildes pārbūve un atjaunošana Amatu ielā 6, Rīgā” (projekta Nr.5.5.1.0/20/I/005) ietvaros finansējumu līdz 368 084 </w:t>
      </w:r>
      <w:r w:rsidR="00000000" w:rsidRPr="00000000" w:rsidDel="00000000">
        <w:rPr>
          <w:i w:val="1"/>
          <w:rtl w:val="0"/>
        </w:rPr>
        <w:t xml:space="preserve">euro</w:t>
      </w:r>
      <w:r w:rsidR="00000000" w:rsidRPr="00000000" w:rsidDel="00000000">
        <w:rPr>
          <w:rtl w:val="0"/>
        </w:rPr>
        <w:t xml:space="preserve"> apmērā (Eiropas Reģionālās attīstības fonda finansējuma daļa) un precizēt atbalstāmo darbību un izmaksu attiecināmības nosacījumus attiecībā uz projekta sasniedzamajiem mērķiem un rādītājiem, ņemot vērā, ka Kultūras ministrijas piedāvātais risinājums paredz objekta pārbūves īstenošanas projekta sadalīšanu posmos, neīstenojot visas projektā Nr.5.5.1.0/20/I/005 plānotās darbības;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Ministru kabineta 2020. gada 10. marta noteikumu Nr. 130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grozījumu apstiprināšanas, Centrālajai finanšu un līgumu aģentūrai  līdz 2022. gada 15. novembrim izsludināt ierobežotu projektu atlasi SAM 5.5.1. ceturtās projektu iesniegumu atlases kārtas ietvaros, uzaicināt valsts sabiedrību ar ierobežotu atbildību „Rīgas cirks” iesniegt projekta pieteikumu par Rīgas cirka ēkas (Merķeļa ielā  4, Rīgā) atjaunošanu un skatuves aprīkojuma ierīkošanu un valsts akciju sabiedrībai „Valsts nekustamie īpašumi” iesniegt projekta pieteikumu par Rīgas pils (Pils laukumā 3, Rīgā) pārbūves un restaurācijas (būvniecības 1. un 2. kārtas) darbu pabeigšanu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sabiedrībai ar ierobežotu atbildību „Rīgas cirks” un valsts akciju sabiedrībai „Valsts nekustamie īpašumi” nodrošināt projekta iesniegumu sagatavošanu un iesniegšanu izvērtēšanai Centrālajai finanšu un līgumu aģentūrai uzaicinājumā norādītajā termiņā.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akciju sabiedrībai „Valsts nekustamie īpašumi”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w:t>
      </w:r>
      <w:r w:rsidR="00000000" w:rsidRPr="00000000" w:rsidDel="00000000">
        <w:rPr>
          <w:rtl w:val="0"/>
        </w:rPr>
        <w:t xml:space="preserve"> ar PVN segšanu no valsts nekustamā īpašuma atsavināšanā iegūtajiem līdzekļiem pēc atsavināšanas izdevumu segšanas – 2022.gadā 260 150 </w:t>
      </w:r>
      <w:r w:rsidR="00000000" w:rsidRPr="00000000" w:rsidDel="00000000">
        <w:rPr>
          <w:i w:val="1"/>
          <w:rtl w:val="0"/>
        </w:rPr>
        <w:t xml:space="preserve">euro</w:t>
      </w:r>
      <w:r w:rsidR="00000000" w:rsidRPr="00000000" w:rsidDel="00000000">
        <w:rPr>
          <w:rtl w:val="0"/>
        </w:rPr>
        <w:t xml:space="preserve"> ar PVN un 2023.gadā 339 344 </w:t>
      </w:r>
      <w:r w:rsidR="00000000" w:rsidRPr="00000000" w:rsidDel="00000000">
        <w:rPr>
          <w:i w:val="1"/>
          <w:rtl w:val="0"/>
        </w:rPr>
        <w:t xml:space="preserve">euro</w:t>
      </w:r>
      <w:r w:rsidR="00000000" w:rsidRPr="00000000" w:rsidDel="00000000">
        <w:rPr>
          <w:rtl w:val="0"/>
        </w:rPr>
        <w:t xml:space="preserve"> ar PVN, ja šāds regulējums tiek iekļauts likumā “Par valsts budžetu 2023.gadam”.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Kultūras ministrijai sagatavot un kultūras ministram noteiktā kārtībā iesniegt Ministru kabinetā grozījumus Ministru kabineta 2018. gada 12. jūnija rīkojumā Nr. 267 „Par finansējumu Rīgas pils Konventa Pils laukumā 3, Rīgā, un Muzeju krātuvju kompleksa Pulka ielā 8, Rīgā, būvniecības projekta, nomas maksas, pārcelšanās un aprīkojuma iegādes izdevumu segšanai”, paredzot, ka 2023. gadā Rīgas pils Konventa (Kastelas) pārbūvei un restaurācijai (būvniecības 1. un 2. kārta) Pils laukumā 3, Rīgā, piešķirtais finansējums 3 945 057 </w:t>
      </w:r>
      <w:r w:rsidR="00000000" w:rsidRPr="00000000" w:rsidDel="00000000">
        <w:rPr>
          <w:i w:val="1"/>
          <w:rtl w:val="0"/>
        </w:rPr>
        <w:t xml:space="preserve">euro</w:t>
      </w:r>
      <w:r w:rsidR="00000000" w:rsidRPr="00000000" w:rsidDel="00000000">
        <w:rPr>
          <w:rtl w:val="0"/>
        </w:rPr>
        <w:t xml:space="preserve"> tiek pārdalīts uz Kultūras ministrijas valsts budžeta apakšprogrammu 22.03.00 “Kultūras infrastruktūras attīstība” šādu projektu īstenošanai: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„Valsts nekustamie īpašumi” projekta „Skatuves mākslu dekorāciju darbnīcu un mēģinājuma zāļu kompleksa izveide nekustamajā īpašumā Lubānas ielā 80, Rīgā” (projekta Nr. 5.6.1.0/17/I/003) īstenošanai paredzēto projekta neattiecināmo izmaksu segšanai 1 567 971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akciju sabiedrības „Valsts nekustamie īpašumi” projekta „Prototipēšanas darbnīcas „Riga Makerspace” izveide nekustamajā īpašumā A.Briāna ielā 13, Rīgā” (projekta Nr. 5.6.1.0/17/I/004) īstenošanai paredzētā projekta aprīkojuma izmaksu segšanai 1 239 609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izglītības kompetences centra „Nacionālā mākslu vidusskola" darbības programmas „Izaugsme un nodarbinātība” 8.1.3. specifiskā atbalsta mērķa „Palielināt modernizēto profesionālās izglītības iestāžu skaitu” projekta „Profesionālās izglītības kompetences centra „Nacionālā Mākslu vidusskola” modernizācija” (projekta Nr. 8.1.3.0/17/I/005) Skolas ielā 52a, Rīgā, īstenošanas pabeigšanai 1 137 477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2022. gadā no Finanšu ministrijas valsts budžeta apakšprogrammas 41.13.00 „Finansējums VAS „Valsts nekustamie īpašumi” īstenojamiem projektiem un pasākumiem” pārdalīt uz Kultūras ministrijas valsts budžeta apakšprogrammu 22.03.00 „Kultūras infrastruktūras attīstība” 299 666 </w:t>
      </w:r>
      <w:r w:rsidR="00000000" w:rsidRPr="00000000" w:rsidDel="00000000">
        <w:rPr>
          <w:i w:val="1"/>
          <w:rtl w:val="0"/>
        </w:rPr>
        <w:t xml:space="preserve">euro</w:t>
      </w:r>
      <w:r w:rsidR="00000000" w:rsidRPr="00000000" w:rsidDel="00000000">
        <w:rPr>
          <w:rtl w:val="0"/>
        </w:rPr>
        <w:t xml:space="preserve"> pievienotās vērtības priekšnodokļa atmaksai valsts budžetā par veiktajiem būvniecības darbiem valsts sabiedrības ar ierobežotu atbildību „Rīgas cirks” projektā, kas Finanšu ministrijai bija piešķirti saskaņā ar Ministru kabineta 2021. gada 24. augusta sēdes protokollēmuma (prot. Nr. 57 52.§) „Informatīvais ziņojums „Par valsts budžeta izdevumu pārskatīšanas rezultātiem un priekšlikumi par šo rezultātu izmantošanu likumprojekta „Par vidēja termiņa budžeta ietvaru 2022., 2023. un 2024.gadam” un likumprojekta „Par valsts budžetu 2022.gadam” izstrādes procesā” 18.6. punktu.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Finanšu ministrijai saskaņā ar Ministru kabineta 2021. gada 24. augusta sēdes protokollēmuma (prot. Nr. 57 52.§) „Informatīvais ziņojums „Par valsts budžeta izdevumu pārskatīšanas rezultātiem un priekšlikumi par šo rezultātu izmantošanu likumprojekta „Par vidēja termiņa budžeta ietvaru 2022., 2023. un 2024. gadam” un likumprojekta „Par valsts budžetu 2022.gadam” izstrādes procesā” 18.6. punktu piešķirto finansējumu pievienotās vērtības priekšnodokļa atmaksai valsts budžetā par veiktajiem būvniecības darbiem valsts akciju sabiedrības „Valsts nekustamie īpašumi” īstenotajos objektos nodrošināt, ka Finanšu ministrijas valsts budžeta apakšprogrammas 41.13.00 „Finansējums VAS „Valsts nekustamie īpašumi” īstenojamiem projektiem un pasākumiem” tiek paredzēts finansējums pievienotās vērtības priekšnodokļa atmaksai valsts budžetā par veiktajiem būvniecības darbiem šādiem objektiem: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107 909 </w:t>
      </w:r>
      <w:r w:rsidR="00000000" w:rsidRPr="00000000" w:rsidDel="00000000">
        <w:rPr>
          <w:i w:val="1"/>
          <w:rtl w:val="0"/>
        </w:rPr>
        <w:t xml:space="preserve">euro </w:t>
      </w:r>
      <w:r w:rsidR="00000000" w:rsidRPr="00000000" w:rsidDel="00000000">
        <w:rPr>
          <w:rtl w:val="0"/>
        </w:rPr>
        <w:t xml:space="preserve">„Prototipēšanas darbnīcas „Riga Makerspace” izveide nekustamajā īpašumā A.Briāna ielā 13, Rīgā” (projekta Nr.5.6.1.0/17/I/004), t.sk. 2022.gadā 84 989 </w:t>
      </w:r>
      <w:r w:rsidR="00000000" w:rsidRPr="00000000" w:rsidDel="00000000">
        <w:rPr>
          <w:i w:val="1"/>
          <w:rtl w:val="0"/>
        </w:rPr>
        <w:t xml:space="preserve">euro</w:t>
      </w:r>
      <w:r w:rsidR="00000000" w:rsidRPr="00000000" w:rsidDel="00000000">
        <w:rPr>
          <w:rtl w:val="0"/>
        </w:rPr>
        <w:t xml:space="preserve"> un 2023.gadā 22 920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2022.gadā 54 057 </w:t>
      </w:r>
      <w:r w:rsidR="00000000" w:rsidRPr="00000000" w:rsidDel="00000000">
        <w:rPr>
          <w:i w:val="1"/>
          <w:rtl w:val="0"/>
        </w:rPr>
        <w:t xml:space="preserve">euro</w:t>
      </w:r>
      <w:r w:rsidR="00000000" w:rsidRPr="00000000" w:rsidDel="00000000">
        <w:rPr>
          <w:rtl w:val="0"/>
        </w:rPr>
        <w:t xml:space="preserve"> „Skatuves mākslu dekorāciju darbnīcu un mēģinājuma zāļu kompleksa izveide nekustamajā īpašumā Lubānas ielā 80, Rīgā” (projekta Nr.5.6.1.0/17/I/003);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2023.gadā 684 680 </w:t>
      </w:r>
      <w:r w:rsidR="00000000" w:rsidRPr="00000000" w:rsidDel="00000000">
        <w:rPr>
          <w:i w:val="1"/>
          <w:rtl w:val="0"/>
        </w:rPr>
        <w:t xml:space="preserve">euro</w:t>
      </w:r>
      <w:r w:rsidR="00000000" w:rsidRPr="00000000" w:rsidDel="00000000">
        <w:rPr>
          <w:rtl w:val="0"/>
        </w:rPr>
        <w:t xml:space="preserve"> „Rīgas pils Konventa (Kastelas) pārbūvei un restaurācijai (būvniecības 1. un 2.kārta) Pils laukumā 3,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2022.gadā 21 807 </w:t>
      </w:r>
      <w:r w:rsidR="00000000" w:rsidRPr="00000000" w:rsidDel="00000000">
        <w:rPr>
          <w:i w:val="1"/>
          <w:rtl w:val="0"/>
        </w:rPr>
        <w:t xml:space="preserve">euro</w:t>
      </w:r>
      <w:r w:rsidR="00000000" w:rsidRPr="00000000" w:rsidDel="00000000">
        <w:rPr>
          <w:rtl w:val="0"/>
        </w:rPr>
        <w:t xml:space="preserve"> „Starpdisciplinārā izglītības, kultūras un radošo industriju atbalsta centra „TabFab” izveide nekustamajā īpašumā Miera ielā 58a, Rīgā” (projekta Nr.5.6.1.0/17/I/005).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Atļaut Kultūras ministrijai saskaņā ar Ministru kabineta 2021. gada 14. decembra sēdes protokollēmuma (prot. Nr. 80 76. §) „Informatīvais ziņojums „Par finansējumu augstas gatavības kultūras infrastruktūras projektiem, kas saistīti ar Covid-19 krīzes pārvarēšanu un ekonomikas atlabšanu”” 4.1. punktu rezervēto finansējumu 2022. gadā pārdalīt citiem augstas gatavības kultūras infrastruktūras objektiem: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„Energoefektivitātes paaugstināšana Latvijas Leļļu teātra ēkā Krišjāņa Barona ielā 16/18, Rīgā” audiovizuālās vadības sistēmas izbūves segšanai 817 466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Rundāles pils muzeja jumta atjaunošanas papildus darbu segšanai 100 906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Atļaut Kultūras ministrijai 2022. gadā valsts budžeta apakšprogrammas 22.03.00 „Kultūras infrastruktūras attīstība” ietvaros veikt apropriācijas pārdali starp projektiem: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815 934 </w:t>
      </w:r>
      <w:r w:rsidR="00000000" w:rsidRPr="00000000" w:rsidDel="00000000">
        <w:rPr>
          <w:i w:val="1"/>
          <w:rtl w:val="0"/>
        </w:rPr>
        <w:t xml:space="preserve">euro</w:t>
      </w:r>
      <w:r w:rsidR="00000000" w:rsidRPr="00000000" w:rsidDel="00000000">
        <w:rPr>
          <w:rtl w:val="0"/>
        </w:rPr>
        <w:t xml:space="preserve"> samazināt finansējumu profesionālās izglītības kompetences centram „Nacionālā Mākslu vidusskola" Slokas ielā 52a, Rīgā, 2022. gadam plānoto finansējumu, kas piešķirts saskaņā ar Ministru kabineta 2021. gada 17. septembra rīkojumu Nr. 661 „Par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450 130 </w:t>
      </w:r>
      <w:r w:rsidR="00000000" w:rsidRPr="00000000" w:rsidDel="00000000">
        <w:rPr>
          <w:i w:val="1"/>
          <w:rtl w:val="0"/>
        </w:rPr>
        <w:t xml:space="preserve">euro</w:t>
      </w:r>
      <w:r w:rsidR="00000000" w:rsidRPr="00000000" w:rsidDel="00000000">
        <w:rPr>
          <w:rtl w:val="0"/>
        </w:rPr>
        <w:t xml:space="preserve"> palielināt finansējumu profesionālās izglītības kompetences centram „Nacionālā Mākslu vidusskola" Kalnciema ielā 10a, Rīgā, sadārdzinājuma segšanai un Meža ielā 15, Rīgā, projektēšanas darbu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365 804</w:t>
      </w:r>
      <w:r w:rsidR="00000000" w:rsidRPr="00000000" w:rsidDel="00000000">
        <w:rPr>
          <w:i w:val="1"/>
          <w:rtl w:val="0"/>
        </w:rPr>
        <w:t xml:space="preserve"> euro</w:t>
      </w:r>
      <w:r w:rsidR="00000000" w:rsidRPr="00000000" w:rsidDel="00000000">
        <w:rPr>
          <w:rtl w:val="0"/>
        </w:rPr>
        <w:t xml:space="preserve"> palielināt finansējumu projekta „Energoefektivitātes paaugstināšana Latvijas Leļļu teātra ēkā Krišjāņa Barona ielā 16/18, Rīgā” papildus darbu un audiovizuālās vadības sistēmas izbūves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22-TA-2785</w:t>
    </w:r>
    <w:r>
      <w:br/>
    </w:r>
    <w:r w:rsidR="00000000" w:rsidRPr="00000000" w:rsidDel="00000000">
      <w:rPr>
        <w:rtl w:val="0"/>
      </w:rPr>
      <w:t xml:space="preserve">Izdrukāts 30.07.2026. 00.01 - 3.0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mk_sēdes_protokollēmuma_projekts_22-TA-2785.docx</dc:title>
</cp:coreProperties>
</file>

<file path=docProps/custom.xml><?xml version="1.0" encoding="utf-8"?>
<Properties xmlns="http://schemas.openxmlformats.org/officeDocument/2006/custom-properties" xmlns:vt="http://schemas.openxmlformats.org/officeDocument/2006/docPropsVTypes"/>
</file>