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 Noteikumi par kārtību, kādā biedrības tiek iekļautas jaunatnes organizāciju sarakstā un izslēgtas no tā, un jaunatnes organizāciju sarakstā iekļaujamām ziņām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Jaunatnes likuma 6. panta otro daļu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Vispārīgie jautājumi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kārtību, kādā biedrības tiek iekļautas jaunatnes organizāciju sarakstā (turpmāk – saraksts) un izslēgtas no tā, un sarakstā iekļaujamās ziņas.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Sarakstā iekļautā informācija ir publiski pieejama Izglītības un zinātnes ministrijas (turpmāk – ministrija) tīmekļvietnē (www.izm.gov.lv).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Iesniegums par biedrības iekļaušanu sarakstā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ierakstītu sarakstā biedrību, kas reģistrēta biedrību un nodibinājumu reģistrā, tā iesniedz ministrijā iesniegumu, kurā norāda biedrības biedru, tostarp bērnu un jauniešu, skaitu.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Ministrija saskaņā ar normatīvajiem aktiem par kārtību, kādā iestādes sadarbojas un sniedz informāciju elektroniskā veidā, kā arī nodrošina un apliecina šādas informācijas patiesumu, no attiecīgajām iestādēm iegūst: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statūtu kopiju;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informāciju par biedrības reģistrāciju biedrību un nodibinājumu reģistrā.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Iesniegumu ministrijā var iesniegt personīgi vai nosūtot uz ministrijas oficiālo elektronisko adresi, ja iesniegums ir sagatavots atbilstoši normatīvajiem aktiem par elektronisko dokumentu noformēšanu.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Iesnieguma izvērtēšana un lēmuma pieņemšana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Ministrija izvērtē iesniegumu un pieņem lēmumu par biedrības ierakstīšanu sarakstā vai atteikumu ierakstīt biedrību sarakstā 10 darbdienu laikā no iesnieguma saņemšanas dienas.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biedrība atbilst Jaunatnes likuma 6. panta pirmajā daļā noteiktajiem kritērijiem, ministrija pieņem lēmumu par biedrības ierakstīšanu sarakstā. Biedrību ieraksta sarakstā piecu darbdienu laikā pēc minētā lēmuma pieņemšanas. 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biedrība neatbilst Jaunatnes likuma 6. panta pirmajā daļā noteiktajiem kritērijiem, ministrija pieņem lēmumu par atteikumu ierakstīt biedrību sarakstā. Ministrija nosūta biedrībai lēmumu piecu darbdienu laikā pēc tā pieņemšanas. 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6.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lēmumu var apstrīdēt, iesniedzot attiecīgu iesniegumu ministrijas valsts sekretāram. Ministrijas valsts sekretāra lēmumu var pārsūdzēt Administratīvā procesa likumā noteiktajā kārtībā.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Lēmums par atteikumu iekļaut biedrību sarakstā neliedz biedrībai tiesības atkārtoti iesniegt iesniegumu par iekļaušanu sarakstā.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Sarakstā iekļaujamās ziņas, saraksta aktualizēšana un biedrības izslēgšana no saraksta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Sarakstā iekļauj šādas ziņas par biedrību: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nosaukums;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reģistrācijas numurs;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jaunatnes organizācijas darbības apraksts;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vieta;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kontaktinformācija (tālrunis, oficiālā elektroniskā adrese, tīmekļvietnes adrese).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Sarakstā iekļautās ziņas aktualizē, pamatojoties uz biedrības sniegto informāciju. Biedrība attiecīgo informāciju nosūta uz ministrijas oficiālo elektronisko adresi.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Ministrija ir tiesīga pārbaudīt biedrības atbilstību Jaunatnes likuma 6. panta pirmajā daļā minētajiem kritērijiem.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Ministrija izslēdz biedrību no saraksta, ja biedrība: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ir likvidēta;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ir iesniegusi ministrijā iesniegumu ar lūgumu izslēgt to no saraksta;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neatbilst Jaunatnes likuma 6. panta pirmajā daļā minētajiem kritērijiem.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Ministrija pieņem lēmumu par biedrības izslēgšanu no saraksta, pamatojoties uz šo noteikumu </w:t>
      </w:r>
      <w:r w:rsidR="00000000" w:rsidRPr="00000000" w:rsidDel="00000000">
        <w:rPr>
          <w:rtl w:val="0"/>
        </w:rPr>
        <w:t xml:space="preserve">14.3. </w:t>
      </w:r>
      <w:r w:rsidR="00000000" w:rsidRPr="00000000" w:rsidDel="00000000">
        <w:rPr>
          <w:rtl w:val="0"/>
        </w:rPr>
        <w:t xml:space="preserve">apakšpunktu</w:t>
      </w:r>
      <w:r w:rsidR="00000000" w:rsidRPr="00000000" w:rsidDel="00000000">
        <w:rPr>
          <w:rtl w:val="0"/>
        </w:rPr>
        <w:t xml:space="preserve">, ja biedrība pēc ministrijas rakstveida brīdinājuma saņemšanas noteiktajā termiņā nav novērsusi norādītās nepilnības.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Ministrija lēmumu par biedrības izslēgšanu no saraksta nosūta biedrībai rakstveidā piecu darbdienu laikā pēc lēmuma pieņemšanas.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15.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lēmumu var apstrīdēt, iesniedzot attiecīgu iesniegumu ministrijas valsts sekretāram. Ministrijas valsts sekretāra lēmumu var pārsūdzēt Administratīvā procesa likumā noteiktajā kārtībā.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Biedrības izslēgšana no saraksta neliedz biedrībai atkārtoti iesniegt iesniegumu par tās iekļaušanu sarakstā, ja biedrības neatbilstība Jaunatnes likuma 6. panta pirmās daļas prasībām ir novērsta.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26-TA-875</w:t>
    </w:r>
    <w:r>
      <w:br/>
    </w:r>
    <w:r w:rsidR="00000000" w:rsidRPr="00000000" w:rsidDel="00000000">
      <w:rPr>
        <w:rtl w:val="0"/>
      </w:rPr>
      <w:t xml:space="preserve">Izdrukāts 25.08.2026. 12.59 - 1.0.VK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26-TA-875</w:t>
    </w:r>
    <w:r>
      <w:br/>
    </w:r>
    <w:r w:rsidR="00000000" w:rsidRPr="00000000" w:rsidDel="00000000">
      <w:rPr>
        <w:rtl w:val="0"/>
      </w:rPr>
      <w:t xml:space="preserve">Izdrukāts 25.08.2026. 12.59 - 1.0.VK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noteikumu_projekts_26-TA-875.docx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