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apsardzes darbības reģistru, apsardzes darbības reģistrāciju un prasībām apsardzes vadības centram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Apsardzes darbības likuma</w:t>
      </w:r>
      <w:r w:rsidR="00000000" w:rsidRPr="00000000" w:rsidDel="00000000">
        <w:rPr>
          <w:rStyle w:val="paragraph"/>
          <w:i w:val="1"/>
          <w:rtl w:val="0"/>
        </w:rPr>
        <w:t xml:space="preserve"> 5. panta sesto daļu, 6. panta otro daļu, 10. panta trešo daļu un 11.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darbības reģistrā (turpmāk – reģistrs) iekļaujamo ziņu apjomu, to reģistrēšanas, izmantošanas, glabāšanas, aprites un dzēšanas kārtību, institūcijas, kuras iekļauj ziņas, institūcijas, kurām piešķirama piekļuve reģistrā iekļautajām ziņām, kā arī piekļuves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maksājama valsts nodeva par reģistrāciju reģistrā un ikgadējā valsts nodeva;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apsardzes komersantu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apsardzes komersantam jāpilda, kamēr ir spēkā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apsardzes vadības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iekšējās drošības dienestu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kas iekšējās drošības dienestam jāpilda, kamēr ir spēkā reģistrācija.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centrs (turpmāk – centrs) nodrošina reģistra publisku pieejamību bez maksas elektroniskā veidā. Pēc apsardzes komersanta reģistrācijas reģistrā par to ir publiski pieejamas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reģistrācijas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reģistrācijas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civiltiesiskās atbildības obligāto apdrošināšanu (apdrošināšanas periods, polises numurs un apdrošinātāja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pakalpojuma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spēkā esošo līgumu skaits par katru no reģistrētajiem apsardzes pakalpojumu veidiem, atsevišķi norādot līgumu skaitu, kuros komersants ir uzņēmies pakalpojumu sniegt bez apakšuzņēmējiem un kuros apsardzes pakalpojumu saistību izpildē ir iesaistīti apakšuzņēmēji;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nodarbināto personu skaits ar apsardzes sertifikātiem (bez apakšuzņēmēja nodarbinātiem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mobilā norīkojuma transportlīdzekļu skaits (bez apakšuzņēmēja mobilā norīkojumā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inkasācijas transportlīdzekļu skaits (bez apakšuzņēmēja inkasācijā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izslēgšanas datums no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ir tiesīga pieprasīt un bez maksas saņemt no reģistra lietotājiem reģistra darbībai nepieciešamo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apsardzes vadības centram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ir ierīkots komersanta īpašumā, valdījumā vai turējumā esoša nekustamā īpašuma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centrs ir ierīkots vismaz U2 uguns noturības pakāpes V lietošanas veida būvē saskaņā ar Latvijas būvnormatīvu, kas nosaka būvju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telpa degvielas ģeneratoram);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centra ārsienas un iekšējās sienas, kuras to atdala no pārējām ēkas telpām, ir izbūvētas no vismaz 200 mm masīva mūra vai vismaz 150 mm lietā betona, vai vismaz 100 mm dzelzsbetona. Griesti un grīdas ir izbūvētas no vismaz 150 mm lietā betona vai vismaz 100 mm dzelzsbetona;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centra telpas ieejas durvis ir izgatavotas no metāla ar vērtnes biezumu, ne mazāku par 45 mm, un durvju metāla plākšņu biezums ir ne mazāks par 2 mm. Durvis ir aizslēdzamas ar daudzpunktu slēdzeni un aprīkotas ar cilindrisku aizbīdni un durvju pievilcējmehānismu;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ieeja ir aprīkota ar sarunu un piekļuves kontroles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kurā atrodas apsardzes vadības centrs, ir evakuācijas izeja;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logi ir ar pārklājumu, kas neļauj no ārpuses redzēt telpas iekšpusi, un logu stiklojuma drošības klase nav zemāka par EN1063 BR3NS;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vadības centra telpā ir nodrošināta apkure, ventilācija un klimata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 kurā atrodas apsardzes vadības centrs, ir aprīkota ar zibens aizsardzības sistēmu un zemējumu kontūrām saskaņā ar Latvijas būvnormatīvu, kas nosaka ēku iekšējo elektroinstalāciju izbūvi;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apsardzes vadības centrs ir aprīkots ar ugunsgrēka atklāšanas un trauksmes signalizācijas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centrālā apsardzes pults, saņemot signālu no apsardzes tehniskās sistēmas, kas ierīkota apsargājamā objektā, par to dod vizuālu un skaņas signālu, kā arī saglabā informāciju par apsardzes tehniskās sistēmas nostrādāšanu un nodrošina iespēju šo informāciju apskatīt un izdrukāt;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apsardzes pults uztvertie signāli no apsardzes tehniskās sistēmas, kas ierīkota apsargājamā objektā, un citi dati tiek dublēti uz serveriem, kas nodrošina iespēju piekļūt šo datu kopijām. Dati tiek glabāti vismaz 24 mēnešus. Serveris ir aprīkots ar aizsardzības sistēmu pret datu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apsardzes vadības centram nodrošina nepārtrauktu elektroapgādi, izmantojot pastāvīgu elektrības pieslēgumu ar pietiekamu jaudu un rezerves elektroapgādi – nepārtrauktās barošanas avotu UPS (</w:t>
      </w:r>
      <w:r w:rsidR="00000000" w:rsidRPr="00000000" w:rsidDel="00000000">
        <w:rPr>
          <w:i w:val="1"/>
          <w:rtl w:val="0"/>
        </w:rPr>
        <w:t xml:space="preserve">uninterruptible power supply</w:t>
      </w:r>
      <w:r w:rsidR="00000000" w:rsidRPr="00000000" w:rsidDel="00000000">
        <w:rPr>
          <w:rtl w:val="0"/>
        </w:rPr>
        <w:t xml:space="preserve">) un atbilstošas jaudas degvielas ģeneratoru;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elektriskajā tīklā rodas traucējumi, nepārtrauktās barošanas avots UPS automātiski nodrošina centrālās apsardzes pults un ar to saistīto monitoringa, datu uzkrāšanas, komunikācijas, signalizācijas un citu apsardzes vadības centra iekārtu un sistēmu nepārtrauktu un kvalitatīvu darbību līdz degvielas ģeneratora iedarbināšanai vai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rodas sprieguma pārtraukums, rezerves elektroapgādes degvielas ģenerators ieslēdzas automātiski un nodrošina centrālās apsardzes pults un ar to saistīto monitoringa, datu uzkrāšanas, komunikācijas, signalizācijas un citu apsardzes vadības centra iekārtu un sistēmu nepārtrauktu darbību līdz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maiņa uz rezerves energoapgādi vai no tās uz pastāvīgo elektroapgādi neietekmē centrālās apsardzes pults un ar to saistīto iekārtu un sistēmu normālu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ģeneratora degvielas rezerve, kas atrodas uz vietas, nodrošina tā darbu ne mazāk kā 24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nepārtrauktās barošanas avots UPS un degvielas ģenerators atrodas atsevišķā ar apsardzes un ugunsaizsardzības sistēmu aprīkotā telpā, kura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elektrības vadi un kabeļi, kas atrodas ārpus apsardzes vadības centra telpām, ir aizsargāti pret fiziskiem un ugunsgrēka radītiem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apsardzes vadības centrs ir aprīkots ar videonovērošanas sistēmu, lai novērotu durvis, pa kurām var iekļūt apsardzes vadības centrā un palīgtelpās, šo telpu logus, telpu, kurā atrodas nepārtrauktās barošanas avots UPS un degvielas ģenerators, kā arī apsardzes tehniskās sistēmas signālu uztveršanas antenas un mastus. Videonovērošanas dati tiek glabāti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apsardzes vadības centrā pie centrālās apsardzes pults ir ierīkota darba vieta vismaz vienam centrālās apsardzes pults apsardzes darbiniekam – apsardzes tehniskās sistēmas signālu nepārtrauktai apstrādei un informācijas (trauksmes signāla) tālākai paziņošanai apsardzes komersanta mobilajām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centrālās apsardzes pults apsardzes darbinieka darba vietā vai pie viņa ir trauksmes signalizācijas poga, kuru iedarbinot trauksmes signālu saņem apsardzes komersanta darbinieks, kurš nodrošina diennakts apsardzi postenī, kas izvietots ārpus apsardzes vadības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vadības centrā ir sakaru līdzekļi saziņai ar citiem apsardzes darbiniekiem, apsardzes komersanta mobilajām grupām, apsardzes pakalpojuma saņēmējiem, citām personām un institūcijām. Saziņas informācija tiek ierakstīta un glabāta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apsardzes komersants sakaru nodrošināšanai un apsardzes tehnisko sistēmu signālu raidīšanai izmanto sauszemes mobilos radiosakarus un attiecīgi apsardzes signalizācijas radiosakarus, kuru izmantošanai saņemta valsts akciju sabiedrības "Elektroniskie sakari" atļauja.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apsardzes komersantu un iekšējās drošības dienestu reģistrē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pieņem darbā vismaz vienu personu, kura ir ieguvusi Elektronisko un optisko iekārtu ražošanas, informācijas un komunikācijas tehnoloģijas nozares kvalifikāciju struktūrā vai Enerģētikas nozares kvalifikāciju struktūras  Elektroenerģijas jomā iekļauto profesionālo kvalifikāciju (ne zemāku par trešo profesionālās kvalifikācijas līmeni (Latvijas kvalifikāciju ietvarstruktūras ceturtais kvalifikācijas līmenis)), vai citu atbilstošu izglītību elektrotehnikas, elektronikas, telekomunikāciju vai enerģētikas jomā un  kura veiks apsardzes tehnisko risinājumu projektēšanu, uzstādīšanu un apkalpošanu.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nosacījums par darbinieka pieņemšanu darbā apsardzes tehnisko risinājumu projektēšanai, uzstādīšanai un apkalpošanai neattiecas uz individuālo komersantu, kurš pats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pieņem darbā apsardzes organizatoru, kurš ir saņēmis apsardzes sertifikātu (izņemot gadījumu, ja apsardzes darbinieku darbu tieši organizēs un vadīs pats individuālais komersants, kuram ir apsardzes sertifikāts, vai persona, kurai ir tiesības pārstāvēt komercsabiedrību  un kurai ir apsardzes sertifikāts).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ierīko apsardzes vadības centru atbilstoši šo noteikumu </w:t>
      </w:r>
      <w:r w:rsidR="00000000" w:rsidRPr="00000000" w:rsidDel="00000000">
        <w:rPr>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apsardzes vadības centru atbilstoši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w:t>
      </w:r>
      <w:r w:rsidR="00000000" w:rsidRPr="00000000" w:rsidDel="00000000">
        <w:rPr>
          <w:rtl w:val="0"/>
        </w:rPr>
        <w:t xml:space="preserve">4.20.</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centrā ierīko darba vietu vismaz vienam centrālās apsardzes pults apsardzes darbiniekam, lai ar globālās navigācijas sistēmas palīdzību nepārtraukti sekotu inkasācijas apsardzē izmantotā transportlīdzekļa atrašanās vietai un regulāri uzturētu radio vai telefona sakarus ar apsardzes darbiniekiem, kuri veic inkasācijas apsardzi;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inkasācijas apsardzei paredzēto transportlīdzekli aprīko ar globālo navigācijas sistēmu, kas apsardzes vadības centrā ļauj nepārtraukti sekot transportlīdzekļa atrašanās vietai inkasācijas apsardzes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inkasācijas apsardzi paredzēts veikt vienam apsardzes darbiniekam, inkasācijas apsardzei paredzētajā transportlīdzeklī ierīko banknošu konteineru ar intelektisko banknošu neitralizācijas sistēmu, kas automātiski un nekavējoties neitralizē tajā ievietotās naudas banknotes, ja ir konstatēta neatbilstība banknošu konteinera lietošanas instrukcijai vai radusies situācija, kas neatbilst normai, vai banknošu konteiners tiek atvērts ārpus ieprogrammētā laika vai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inkasācijas apsardzei paredzēto transportlīdzekli, kas aprīkots ar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minēto banknošu konteineru, kā arī pašu banknošu konteineru marķē ar apzīmējumu, kas liecina par šāda banknošu konteinera 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iekšējas drošības dienestu, iestāde, komersants un organizācija pieņem darbā personas, ievērojot Apsardzes darbības likumā noteiktās prasības. Ja paredzēts nodrošināt inkasācijas apsardzi, iestāde, komersants vai organizācija papildus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iesniedz Valsts policijā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psihiatra un narkologa atzinumu par individuālā komersanta vai komercsabiedrības pārvaldes (pārstāvības) amatpersonu veselības stāvokli (izņemot personu, kura ārstniecības iestādē veikusi veselības pārbaudi ieroču glabāšanai (nēsāšanai) vai darbam ar ieročiem, un par šo personu ir ziņas Ieroču reģistrā vai Licenču un sertifikātu reģistrā). Ja atzinumā nav norādīts derīguma termiņš, atzinums ir derīgs, ja no tā izsniegšanas nav pagājušas 90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vai Eiropas Ekonomikas zonas valsts, vai trešās valsts kompetentas institūcijas izsniegtu izziņu, ka individuālais komersants vai komercsabiedrības pārvaldes (pārstāvības) amatpersona (ja minētā persona ir citas Eiropas Savienības dalībvalsts vai Eiropas Ekonomikas zonas valsts pilsonis vai trešās valsts pilsonis) nav apsūdzēta vai sodīta par noziedzīga nodarījuma izdarīšanu;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izsniegta dokumenta kopiju, kas apliecina, ka apsardzes komersanta darbinieks, kas veiks apsardzes tehnisko risinājumu projektēšanu, uzstādīšanu un apkalpošanu,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apsardzes vadības centrs ir ierīkots komersanta īpašumā, valdījumā vai turējumā esoša nekustamā īpašuma telpās (iesniedz, ja tiesības nav nostiprinātas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komersanta inkasācijas apsardzei paredzētais transportlīdzeklis ir aprīkots ar globālo navigācijas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iesniedz Valsts policijā iesniegumu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minētajam iesniegumam pievieno dokumenta kopiju, kas apliecina iestādes, komersanta vai organizācijas iekšējās drošības dienesta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kurš nodrošinās inkasācijas apsardzi, iesniedz Valsts policijā iesniegumu atbilstoši šo noteikumu </w:t>
      </w:r>
      <w:r w:rsidR="00000000" w:rsidRPr="00000000" w:rsidDel="00000000">
        <w:rPr>
          <w:rtl w:val="0"/>
        </w:rPr>
        <w:t xml:space="preserve">3.</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apsardzes komersantu reģistrētu, Valsts policija izveido komisiju vismaz piecu nodarbināto sastāvā. Ja nepieciešams, komisija lēmuma pieņemšanai par apsardzes komersanta reģistrāciju  var pieaicināt valsts institūciju pārstāvjus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iesnieguma saņemšanas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drošības iestādēm ziņas, kas apliecina, ka individuālais komersants vai komercsabiedrības pārvaldes (pārstāvības) amatpersona vai dalībnieks nedarbojas pretvalstiskā vai noziedzīgā organizācijā, nav tās biedrs, nerada draudus valsts vai sabiedrības drošībai.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informāciju iestādes sniedz 15 dienu laikā pēc komisijas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minēto Valsts ugunsdzēsības un glābšanas dienesta teritoriālās struktūrvienības atzinumu var iesniegt arī komersants kopā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iesniegumu. Atzinums ir derīgs 90 dienas no tā izsniegšanas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ja komersants atbilst normatīvajos aktos par apsardzes darbību noteiktajām prasībām un ir samaksājis valsts nodevu;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komersantu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Apsardzes darbības likuma 7. pantā minētie apsardzes komersanta reģistrācijas ierobežojumi;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izpildījis šo noteikumu 5., 7., 8. vai </w:t>
      </w:r>
      <w:r w:rsidR="00000000" w:rsidRPr="00000000" w:rsidDel="00000000">
        <w:rPr>
          <w:rtl w:val="0"/>
        </w:rPr>
        <w:t xml:space="preserve">9.</w:t>
      </w:r>
      <w:r w:rsidR="00000000" w:rsidRPr="00000000" w:rsidDel="00000000">
        <w:rPr>
          <w:rtl w:val="0"/>
        </w:rPr>
        <w:t xml:space="preserve"> punktā minētās prasības, kas attiecas uz komersanta pieprasīto apsardzes darbības pakalpojuma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 piecu darbdienu laikā pēc komersanta iekļaušanas reģistrā informē to par reģistrāciju un tam piešķirto reģistra kodu, lietotāja rekvizītiem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Apsardzes komersanta reģistra kodu veido 10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reģistra koda pirmās četras zīmes norāda uz apsardzes komersanta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reģistra koda piektā, sestā, septītā un astotā zīme norāda uz apsardzes komersanta reģistrācijas gadu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reģistra koda devītā un desmitā zīme norāda uz apsardzes komersanta reģistrēto apsardzes pakalpojuma veidu. Burti "AT" – apsardzes tehnisko sistēmu ierīkošanas pakalpojums, burti "FA" – fiziskās apsardzes pakalpojuma sniegšana, burti "TA" – tehniskās apsardzes pakalpojuma sniegšana un burti "IA" – inkasācijas apsardzes pakalpojuma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triju darbdienu laikā pēc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 iesnieguma saņemšanas pieprasa 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policija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iekšējās drošības dienesta reģistrāciju reģistrā, ja iekšējas drošības dienests atbilst normatīvajos aktos par apsardzes darbību noteiktajām prasībām un ir samaksāta valsts nodeva par reģistrāciju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iekšējās drošības dienestu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dienests neatbilst normatīvajos aktos par apsardzes darbību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institūcija vai komersants, kas vēlas reģistrēt iekšējās drošības dienestu, nav izpildījis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prasības, kas attiecas uz pieprasīto iekšējās drošības dienesta reģistrācijas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policija piecu darbdienu laikā pēc iekšējās drošības dienesta iekļaušanas reģistrā informē to par reģistrāciju un tam piešķirto reģistra kodu, lietotāja rekvizītiem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Iekšējās drošības dienesta reģistra kodu veido desmit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dienesta reģistra koda pirmās trīs zīmes norāda uz iekšējas drošības dienesta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dienesta reģistra koda ceturtā, piektā, sestā un septītā zīme norāda uz piederību attiecīgajai teritoriālajai vienībai atbilstoši Latvijas Republikas Administratīvo teritoriju un teritoriālo vienību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dienesta reģistra koda astotā, devītā un desmitā zīme norāda burtus "IDD", kas norāda uz reģistrēto iekšējās drošības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Reģistrā iekļaujamo ziņu apjoms, to reģistrēšanas, glabāšanas, aprites un dzēšanas kārtība, institūcijas, kas iekļauj ziņas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Reģistrā ziņas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komersantiem, to pārvaldes (pārstāvības) amatpersonām un sniedzamajiem apsardzes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skaidras naudas pārrobežu pārvadājumu atļaujām;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sertifikātiem;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veiktiem apsardzes darbības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veicamo apsardzes darbību;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pakalpojuma nodrošināšanai, kā arī informāciju par to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civiltiesiskās atbildības obligāto apdrošināšanu;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pakalpojuma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apsargājamiem objektiem, kuros organizēta 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darbības nodrošināšanai, kā arī informāciju par inkasācijas apsardzei paredzēto transportlīdzekļu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pakalpojumu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kas īsteno apsardzes sertifikāta termiņa pagarināšanai nepieciešamos mācību kursus (turpmāk – izglītības iestāde),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kursiem;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apsardzes sertifikāta derīguma termiņa laikā apguvušas mācību kursus.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policija par apsardzes komersantu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atļautais apsardzes pakalpojuma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komersanta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izslēgšanas datums no reģistra,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personālsabiedrības vai kapitālsabiedrības pārvaldes dalībnieka: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personālsabiedrības vai kapitālsabiedrības pārvaldes institūcijas amatpersonas: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individuālā komersanta: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apsardzes organizatora: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apsardzes vadības centra esība, tā atrašanās adrese, ja tiek reģistrēts tehniskās apsardzes pakalpojums vai inkasācijas apsardzes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policija par iekšējās drošības dienestu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komersanta vai organizācijas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izslēgšanas datums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esība un atrašanās adrese, ja tiek veikta 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policija par apsardzes sertifikātu, tā dublikātu vai atkārtoti izsniegtu apsardzes sertifikātu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izsniegts apsardzes sertifikāts: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reģistrētās vai personas norādītās dzīvesvietas adrese (ārzemniekam, par kuru ziņas nav iekļautas Fizisko personu reģistrā, –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līdz kuram derīgs apsardzes sertifikāts, tā dublikāts vai atkārtoti izsniegtais apsardzes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par skaidras naudas pārrobežu pārvadājuma atļauju, tās dublikātu vai atkārtoti izsniegtu skaidras naudas pārrobežu pārvadājuma atļauju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 vai iekšējās drošības dienesta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komersanta vai iekšējās drošības dienesta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komersanta reģistrācijas numurs inkasācijas apsardzes pakalpojuma sniegšanai vai iekšējās drošības dienesta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skaidras naudas pārvadājuma apsardzes darbinieku: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Apsardzes komersanti par veicamo apsardzes darbību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 kas tiek pildīts sadarbībā ar citu apsardzes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civiltiesiskās atbildības obligātās apdrošināšanas līgumi (apdrošināšanas periods, polises numurs un apdrošinātāja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apsargājamo objektu, kur tiek organizēta fiziskā apsardze, tehniskā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(piemēram, veikals, dzīvoklis vai noliktava)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(apakšuzņēmēja) nosaukums un reģistrācijas kods reģistrā, ja apsardzes pakalpojuma līguma saistību izpildei ir piesaistīts cits apsardzes komersants (apakšuzņēmējs);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apsardzes darbiniekiem noteiktais darba laiks (normālais, summētais, maiņu vai nepilns), kā arī nepieciešamais stundu skaits mēnesī, lai nodrošinātu apsardzes pakalpojuma līguma saistību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nodrošinot tehniskās apsardzes pakalpojumu, apsardzes komersants ir uzstādījis videonovērošanas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apsardzes organizators: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centrālās apsardzes pults apsardzes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kas nodarbināta apsardzes tehnisko risinājumu projektēšanai, uzstādīšanai un apkalpošanai: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darbinieks, kuram apsardzes komersants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apsardzes komersanta mobilajiem norīkojumiem paredzētā transportlīdzekļa ražotāja nosaukums un valsts reģistrācijas numurs, kā arī informācija par tā aprīkošanu ar globālo navigācijas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Iekšējās drošības dienests par veicamo apsardzes darbību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apsargājamo objektu, kur tiek organizēta fiziskā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nosaukums un reģistrācijas kods reģistrā, ja apsardzes nodrošināšanā ir piesaistīts apsardzes komersants;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un apsardzes darbiniekiem noteiktais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apsardzes darbinieku, kuram iekšējās drošības dienests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iekšējās drošības dienesta inkasācijas apsardzes organizatoru: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drošības dienesta 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Centrs par izglītības iestādēm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iekļauj reģistrā šādas ziņas par personu, kas apsardzes sertifikāta derīguma termiņa laikā apguva mācību kursus: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nosaukums un stundu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izsniegtās izziņas datums un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minētās ziņas reģistrā tiešsaistes pārraides režīmā iekļauj triju darbdienu laikā pēc lēmuma pieņemšanas par apsardzes komersanta vai iekšējas drošības dienesta reģistrāciju reģistrā vai skaidras naudas pārrobežu pārvadājuma atļaujas izsniegšanas, bet aktualizē tās (izņemot ziņas, kas minētas šo noteikumu </w:t>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33.7.</w:t>
      </w:r>
      <w:r w:rsidR="00000000" w:rsidRPr="00000000" w:rsidDel="00000000">
        <w:rPr>
          <w:rtl w:val="0"/>
        </w:rPr>
        <w:t xml:space="preserve"> ,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 </w:t>
      </w:r>
      <w:r w:rsidR="00000000" w:rsidRPr="00000000" w:rsidDel="00000000">
        <w:rPr>
          <w:rtl w:val="0"/>
        </w:rPr>
        <w:t xml:space="preserve">36.4.</w:t>
      </w:r>
      <w:r w:rsidR="00000000" w:rsidRPr="00000000" w:rsidDel="00000000">
        <w:rPr>
          <w:rtl w:val="0"/>
        </w:rPr>
        <w:t xml:space="preserve"> ,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vienas darbdienas laikā pēc ziņu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ziņas reģistrā tiešsaistes pārraides režīmā iekļauj piecu darbdienu laikā pēc lēmuma pieņemšanas par apsardzes sertifikāta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Apsardzes komersants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atbilstoši reģistrētajam pakalpojuma veidam reģistrā tiešsaistes pārraides režīmā iekļauj 30 dienu laikā pēc lietotāja rekvizītu un paroles saņemšanas, bet aktualizē tās ne vēlāk kā piecu darbdienu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Iekšējās drošības dienests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atbilstoši reģistrētajai apsardzes darbībai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minētās ziņas reģistrā tiešsaistes pārraides režīmā iekļauj triju darbdienu laikā pēc piekļuves piešķiršanas izglītības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ziņas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Pilsonības un migrācijas lietu pārvalde reģistram no Fizisko personu reģistra tiešsaistē sniedz šādas ziņas (ja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(vārdi),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norādītās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reģistram tiešsaistē sniedz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devēja nodarbinātajām personām (darba ņēmējiem):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 vārds, uzvārds;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komercdarbības veicējiem: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nodokļu samaksas saistību izpildi atbilstoši Valsts ieņēmumu dienesta publiskās nodokļu parādnieku datubāzes pēdējās datu aktualizācijas datumam;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48.2.2.</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saimnieciskās darbības apturēšanu vai izbeigšanu.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izmantojot datubāzu sasaistes tehniskos līdzekļus, iekļauj reģistrā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normatīvajos aktos noteiktajā kārtībā akreditētajām profesionālās izglītības programmām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personu, kas apgūst mācību kursus apsardzes sertifikāta saņemšanai norādot:</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uzsākšanas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pabeigšanas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izglītības dokumenta nosaukumu, datumu un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ir notikušas izmaiņas kādās no reģistrā esošajām ziņām, tās iekļauj reģistrā, bet iepriekš iekļautās ziņas saglabā.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Ziņu iekļaušanai reģistrā izmanto latviešu un latīņu alfabēta burtus. Ja reģistrā iekļauj ziņas par apsardzes komersanta speciālo atļauju (licenci), kas izsniegta citā Eiropas Savienības dalībvalstī vai Eiropas Ekonomikas zonas valstī, vai par apsardzes sertifikātu, kas izsniegts citas Eiropas Savienības dalībvalsts pilsonim vai Eiropas Ekonomikas zonas valsts pilsonim, personas vārdu un uzvārdu ieraksta latīņalfabētiskajā transliterācijā atbilstoši ārvalsts izsniegtajam ceļošanas dokumentam, savukārt komersanta nosaukumu un adresi norāda attiecīgās ārvalsts valodas oriģinālformā (latīņalfabētiskajā rakstības valodā) vai oriģinālformas latīņalfabētiskajā transliterācijā (citā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īstenotu apsardzes darbības kontroli, reģistrā iekļautās ziņas glabā piecus gadus no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stājies spēkā lēmums par apsardzes komersanta vai iekšējās drošības dienesta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stājies spēkā lēmums par skaidras naudas pārrobežu pārvadājuma atļaujas vai apsardzes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stājies spēkā lēmums par atteikumu pagarināt apsardzes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apsardzes sertifikāta derīguma termiņš un tas nav pagarināts;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 persona saņēmusi izglītības dokumentu, kas apliecina profesionālās izglītības programmas apguvi apsardzes sertifikāta saņemšanai, vai saņēmusi izziņu par mācību kursu pabeigšanu apsardzes sertifikāta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 termiņa beigām reģistrā iekļautās ziņas dzēš automātiski.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Piekļuve reģistrā iekļautajām ziņām, to izmantošana un piekļuves anulēšanas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īstenotu apsardzes darbības kontroli, piekļūt reģistrā iekļautajām ziņām un tās izmantot ir tiesīgas šādas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darba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Korupcijas novēršanas un apkarošanas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drošības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Tiesības piekļūt reģistram un izmantot tajā iekļautās ziņas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minētajam reģistra lietotājam – amatpersonai vai darbiniekam – piešķir un anulē centrs, pamatojoties uz institūcijas vadītāja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apsardzes komersanta izslēgšanas no reģistra Valsts policija piecu darbdienu laikā anulē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iekšējās drošības dienesta izslēgšanas no reģistra Valsts policija piecu darbdienu laikā anulē iestādei, institūcijai vai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Centrs izglītības iestādei piekļuves tiesības reģistram anulē, pamatojoties uz izglītības iestādes vadītāja pieprasījumu.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kas apsardzes komersantam un iekšējās drošības dienestam ir jāpilda, kamēr ir spēkā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Apsardzes komersants ar komisiju, bet iekšējās drošības dienests ar Valsts policiju sazinās elektroniski, izmantojot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komersantam ir pienākums pirms izmaiņu izdarīšanas informēt komisiju, iesniedzot iesniegumu par ziņu izmaiņām reģistrā, ja reģistrācijas darbības laikā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dalībnieku sastāvu;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iecelt (ievēlēt) jaunu komercsabiedrības pārvaldes (pārstāvības) amatpersonu.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 15 darbdienu laikā pēc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 iesnieguma saņemšanas iekļauj reģistrā iesniegumā norādīto informāciju vai pieņem lēmumu par atteikumu iekļaut informāciju reģistrā, ja apsardzes komersanta norādītais dalībnieks vai komercsabiedrības pārvaldes (pārstāvības) amatpersona neatbilst Apsardzes darbības likuma 7. pantā minētajiem apsardzes komersanta reģistrācijas ierobežojumiem.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Apsardzes komersants ieceļ (ievēlē) komercsabiedrības pārvaldes (pārstāvības) amatpersonu pēc tam, kad saņemta komisijas atbilde, ka uz attiecīgo personu neattiecas Apsardzes darbības likuma 7. pantā noteiktie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Apsardzes komersantam un iekšējās drošības dienestam pirms apsardzes vadības centra atrašanās vietas maiņas ir pienākums par to informēt Valsts policiju, iesniedzot iesniegumu. Apsardzes komersants informē komisiju, bet iekšējās drošības dienests – Valsts policiju.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apsardzes komersanta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22.1.</w:t>
      </w:r>
      <w:r w:rsidR="00000000" w:rsidRPr="00000000" w:rsidDel="00000000">
        <w:rPr>
          <w:rtl w:val="0"/>
        </w:rPr>
        <w:t xml:space="preserve"> apakšpunktam</w:t>
      </w:r>
      <w:r w:rsidR="00000000" w:rsidRPr="00000000" w:rsidDel="00000000">
        <w:rPr>
          <w:rtl w:val="0"/>
        </w:rPr>
        <w:t xml:space="preserve">, lai pārliecinātos par jaunā apsardzes vadības centra atbilstību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Apsardzes komersants sāk izmantot jauno apsardzes vadības centru tikai pēc tam, kad ir saņemts komisijas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policija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iekšējās drošības dienesta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policija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Iekšējas drošības dienests sāk izmantot jauno apsardzes vadības centru tikai pēc tam, kad ir saņemts Valsts policijas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Apsardzes komersants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komersants aktualizē reģistrā esošo informāciju atbilstoši šo noteikumu </w:t>
      </w:r>
      <w:r w:rsidR="00000000" w:rsidRPr="00000000" w:rsidDel="00000000">
        <w:rPr>
          <w:rtl w:val="0"/>
        </w:rPr>
        <w:t xml:space="preserve">43.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komersants, kas sniedz apsardzes tehnisko sistēmu ierīkošanas pakalpojumu, nodrošina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komersants, kas sniedz inkasācijas apsardzes pakalpojumu,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komersants, kas sniedz tehniskās apsardzes pakalpojumu, nodrošina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darbojas bez pārtraukumiem un tajā atrodas vismaz viens centrālās apsardzes pults apsardzes darbinieks, kas nodrošina tā darbu, bet, ja tiek veikta vairāk nekā 50 objektu tehniskā apsardze, – vismaz divi centrālās apsardzes pults apsardzes darbinieki;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rīcībā ir apsardzes darbinieku mobilās grupas, kas ierodas objektā apsardzes pakalpojuma līgumā noteiktajā termiņā, ja nostrādājusi apsargājamā objektā ierīkotā apsardzes tehniskā sistēma;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mobilajiem norīkojumiem paredzētais transportlīdzeklis ir aprīkots ar globālo navigācijas sistēmu, kas apsardzes vadības centrā ļauj nepārtraukti sekot tā atrašanās vietai apsardzes pienākumu pildīšanas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komersants, kas sniedz fiziskās apsardzes vai tehniskās apsardzes pakalpojumu un veic nekustamā īpašuma (ēkas vai telpas) apsardzi, nodrošina, ka katrā šādā apsargājamā objektā ir noteikta apsargājamā objekta apsardzes kārtība, ar kuru iepazinušies apsardzes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apsardzes komersants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komersants, kas sniedz fiziskās apsardzes, tehniskās apsardzes vai inkasācijas apsardzes pakalpojumu, 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 kuram ir uzšuve (emblēma) ar tā apsardzes komersanta identifikācijas simbolu, ar kuru apsardzes darbiniekam ir noslēgts darba līgums, uz formas tērpa krūšu daļā ir identifikācijas norāde ar apsardzes darbinieka vārdu vai vārda pirmo burtu un uzvārdu (vai piesprausta darbinieka apliecība). Praktikantam uz apģērba krūšu daļā ir identifikācijas norāde ar praktikanta vārdu vai vārda pirmo burtu un uzvārdu un attiecīgi vārds "Praktikants";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transportlīdzekļa, kas tiek izmantots apsardzes darbības veikšanai, ir skaidri izlasāms apsardzes komersanta nosaukums (izņemot inkasācijas apsardzes transportlīdzekli).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Iekšējās drošības dienests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drošībās dienests aktualizē reģistrā esošo informāciju atbilstoši šo noteikumu </w:t>
      </w:r>
      <w:r w:rsidR="00000000" w:rsidRPr="00000000" w:rsidDel="00000000">
        <w:rPr>
          <w:rtl w:val="0"/>
        </w:rPr>
        <w:t xml:space="preserve">38.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dienests, kurš veic inkasācijas apsardzi,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un veic nekustamā īpašuma (ēkas vai telpas) fizisko apsardzi, nodrošina, ka katrā šādā apsargājamā objektā ir noteikta apsargājamā objekta apsardzes kārtība, ar kuru ir iepazinušies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iekšējās drošības dienests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apmērs, kādā maksājama valsts nodeva par reģistrāciju reģistrā un ikgadējā valsts nodeva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Par apsardzes komersanta reģistrāciju reģistrā maksājama valsts nodeva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iekšējās drošības dienesta reģistrāciju reģistrā maksājama valsts nodeva 500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nodevu par reģistrāciju reģistrā maksā pirms attiecīgā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iesniegumu iesniedz elektroniska dokumenta veidā, izmantojot oficiālo elektronisko adresi,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minētā valsts nodeva maksājama, piemērojot koeficientu 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Apsardzes komersants reizi gadā līdz 31. decembrim maksā ikgadējo valsts nodevu par apsardzes komersanta veiktās apsardzes darbības kontroli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Iekšējās drošības dienests reizi gadā līdz 31. decembrim maksā ikgadējo valsts nodevu par iekšējās drošības dienesta veiktās apsardzes darbības kontroli 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Valsts nodevas maksājumu veic ar maksājumu pakalpojumu sniedzēja starpniecību, kuram ir tiesības sniegt maksājumu pakalpojumus Maksājumu pakalpojumu un elektroniskās naudas likuma izpratnē. Valsts nodevu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Atzīt par spēku zaudējušiem Ministru kabineta 2014. gada 9. decembra noteikumus Nr. 757 "Apsardzes darbības licencēšanas noteikumi" (Latvijas Vēstnesis, 2014, 257. nr.; 2020, 71.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Apsardzes komersanti, kam speciālās atļaujas (licences) apsardzes pakalpojumu sniegšanai izsniegtas līdz 2022. gada 30. jūnijam,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Iekšējās drošības dienesti, kam reģistrācijas apliecības izsniegtas līdz 2022. gada 30. jūnijam,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to apsardzes komersantu reģistrāciju reģistrā, kam speciālās atļaujas (licences) apsardzes pakalpojumu sniegšanai izsniegtas līdz 2022. gada 30. jūnijam,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Par to iekšējās drošības dienestu reģistrāciju reģistrā, kam reģistrācijas apliecības izsniegtas līdz 2022. gada 30. jūnijam,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2024. gada 31. decembrim ziņas par komercdarbības veicēju saimnieciskās darbības apturēšanu vai izbeigšanu Valsts ieņēmumu dienests nosūta uz Valsts policijas oficiālo elektronisko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48.2.3. apakšpunkts</w:t>
      </w:r>
      <w:r w:rsidR="00000000" w:rsidRPr="00000000" w:rsidDel="00000000">
        <w:rPr>
          <w:rtl w:val="0"/>
        </w:rPr>
        <w:t xml:space="preserve"> stājas spēkā 2025.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Noteikumi stājas spēkā 2022.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23-TA-2586</w:t>
    </w:r>
    <w:r>
      <w:br/>
    </w:r>
    <w:r w:rsidR="00000000" w:rsidRPr="00000000" w:rsidDel="00000000">
      <w:rPr>
        <w:rtl w:val="0"/>
      </w:rPr>
      <w:t xml:space="preserve">Izdrukāts 29.07.2026. 23.28 - 2.0.VK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23-TA-2586</w:t>
    </w:r>
    <w:r>
      <w:br/>
    </w:r>
    <w:r w:rsidR="00000000" w:rsidRPr="00000000" w:rsidDel="00000000">
      <w:rPr>
        <w:rtl w:val="0"/>
      </w:rPr>
      <w:t xml:space="preserve">Izdrukāts 29.07.2026. 23.28 - 2.0.VK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noteikumu_konsolidētā_versija_23-TA-2586.docx</dc:title>
</cp:coreProperties>
</file>

<file path=docProps/custom.xml><?xml version="1.0" encoding="utf-8"?>
<Properties xmlns="http://schemas.openxmlformats.org/officeDocument/2006/custom-properties" xmlns:vt="http://schemas.openxmlformats.org/officeDocument/2006/docPropsVTypes"/>
</file>