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20. decembra noteikumos Nr. 870 "Noteikumi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20. decembra noteikumos Nr. 870 "Noteikumi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 (Latvijas Vēstnesis, 2016, 252. nr.; 2019, 12. nr.; 2020, 236. nr.; 2021, 31., 204.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9.3.2. specifiskā atbalsta pirmās projektu iesniegumu atlases kārtas ietvaros pieejamais kopējais attiecināmais finansējums ir 223 132 239 </w:t>
      </w:r>
      <w:r w:rsidR="00000000" w:rsidRPr="00000000" w:rsidDel="00000000">
        <w:rPr>
          <w:i w:val="1"/>
          <w:rtl w:val="0"/>
        </w:rPr>
        <w:t xml:space="preserve">euro </w:t>
      </w:r>
      <w:r w:rsidR="00000000" w:rsidRPr="00000000" w:rsidDel="00000000">
        <w:rPr>
          <w:rtl w:val="0"/>
        </w:rPr>
        <w:t xml:space="preserve">(no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189 662 401 </w:t>
      </w:r>
      <w:r w:rsidR="00000000" w:rsidRPr="00000000" w:rsidDel="00000000">
        <w:rPr>
          <w:i w:val="1"/>
          <w:rtl w:val="0"/>
        </w:rPr>
        <w:t xml:space="preserve">euro </w:t>
      </w:r>
      <w:r w:rsidR="00000000" w:rsidRPr="00000000" w:rsidDel="00000000">
        <w:rPr>
          <w:rtl w:val="0"/>
        </w:rPr>
        <w:t xml:space="preserve">(no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33 469 838 </w:t>
      </w:r>
      <w:r w:rsidR="00000000" w:rsidRPr="00000000" w:rsidDel="00000000">
        <w:rPr>
          <w:i w:val="1"/>
          <w:rtl w:val="0"/>
        </w:rPr>
        <w:t xml:space="preserve">euro </w:t>
      </w:r>
      <w:r w:rsidR="00000000" w:rsidRPr="00000000" w:rsidDel="00000000">
        <w:rPr>
          <w:rtl w:val="0"/>
        </w:rPr>
        <w:t xml:space="preserve">(valsts budžeta finansējums – 24 897 060 </w:t>
      </w:r>
      <w:r w:rsidR="00000000" w:rsidRPr="00000000" w:rsidDel="00000000">
        <w:rPr>
          <w:i w:val="1"/>
          <w:rtl w:val="0"/>
        </w:rPr>
        <w:t xml:space="preserve">euro </w:t>
      </w:r>
      <w:r w:rsidR="00000000" w:rsidRPr="00000000" w:rsidDel="00000000">
        <w:rPr>
          <w:rtl w:val="0"/>
        </w:rPr>
        <w:t xml:space="preserve">(no tā virssaistību finansējums – līdz 4 612 096 </w:t>
      </w:r>
      <w:r w:rsidR="00000000" w:rsidRPr="00000000" w:rsidDel="00000000">
        <w:rPr>
          <w:i w:val="1"/>
          <w:rtl w:val="0"/>
        </w:rPr>
        <w:t xml:space="preserve">euro</w:t>
      </w:r>
      <w:r w:rsidR="00000000" w:rsidRPr="00000000" w:rsidDel="00000000">
        <w:rPr>
          <w:rtl w:val="0"/>
        </w:rPr>
        <w:t xml:space="preserve">) un privātais finansējums – 8 572 778 </w:t>
      </w:r>
      <w:r w:rsidR="00000000" w:rsidRPr="00000000" w:rsidDel="00000000">
        <w:rPr>
          <w:i w:val="1"/>
          <w:rtl w:val="0"/>
        </w:rPr>
        <w:t xml:space="preserve">euro </w:t>
      </w:r>
      <w:r w:rsidR="00000000" w:rsidRPr="00000000" w:rsidDel="00000000">
        <w:rPr>
          <w:rtl w:val="0"/>
        </w:rPr>
        <w:t xml:space="preserve">(no tā virssaistību finansējums – 1 434 731 </w:t>
      </w:r>
      <w:r w:rsidR="00000000" w:rsidRPr="00000000" w:rsidDel="00000000">
        <w:rPr>
          <w:i w:val="1"/>
          <w:rtl w:val="0"/>
        </w:rPr>
        <w:t xml:space="preserve">euro</w:t>
      </w:r>
      <w:r w:rsidR="00000000" w:rsidRPr="00000000" w:rsidDel="00000000">
        <w:rPr>
          <w:rtl w:val="0"/>
        </w:rPr>
        <w:t xml:space="preserve">)), kas iekļauj 9.3.2. specifiskā atbalsta finansējumu un 13.1.5. specifiskā atbalsta finansējumu saskaņā ar šo noteikumu 1.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9.3.2. specifiskā atbalsta pirmās projektu iesniegumu atlases kārtas pirmās apakškārtas ietvaros kopējais attiecināmais finansējums ir 141 442 434 </w:t>
      </w:r>
      <w:r w:rsidR="00000000" w:rsidRPr="00000000" w:rsidDel="00000000">
        <w:rPr>
          <w:i w:val="1"/>
          <w:rtl w:val="0"/>
        </w:rPr>
        <w:t xml:space="preserve">euro </w:t>
      </w:r>
      <w:r w:rsidR="00000000" w:rsidRPr="00000000" w:rsidDel="00000000">
        <w:rPr>
          <w:rtl w:val="0"/>
        </w:rPr>
        <w:t xml:space="preserve">(no tā virssaistību finansējums – 10 405 413 </w:t>
      </w:r>
      <w:r w:rsidR="00000000" w:rsidRPr="00000000" w:rsidDel="00000000">
        <w:rPr>
          <w:i w:val="1"/>
          <w:rtl w:val="0"/>
        </w:rPr>
        <w:t xml:space="preserve">euro</w:t>
      </w:r>
      <w:r w:rsidR="00000000" w:rsidRPr="00000000" w:rsidDel="00000000">
        <w:rPr>
          <w:rtl w:val="0"/>
        </w:rPr>
        <w:t xml:space="preserve">), tai skaitā Eiropas Reģionālās attīstības fonda finansējums – 120 226 067 </w:t>
      </w:r>
      <w:r w:rsidR="00000000" w:rsidRPr="00000000" w:rsidDel="00000000">
        <w:rPr>
          <w:i w:val="1"/>
          <w:rtl w:val="0"/>
        </w:rPr>
        <w:t xml:space="preserve">euro </w:t>
      </w:r>
      <w:r w:rsidR="00000000" w:rsidRPr="00000000" w:rsidDel="00000000">
        <w:rPr>
          <w:rtl w:val="0"/>
        </w:rPr>
        <w:t xml:space="preserve">(no tā virssaistību finansējums – 8 844 600 </w:t>
      </w:r>
      <w:r w:rsidR="00000000" w:rsidRPr="00000000" w:rsidDel="00000000">
        <w:rPr>
          <w:i w:val="1"/>
          <w:rtl w:val="0"/>
        </w:rPr>
        <w:t xml:space="preserve">euro</w:t>
      </w:r>
      <w:r w:rsidR="00000000" w:rsidRPr="00000000" w:rsidDel="00000000">
        <w:rPr>
          <w:rtl w:val="0"/>
        </w:rPr>
        <w:t xml:space="preserve">) un nacionālais finansējums – 21 216 367 </w:t>
      </w:r>
      <w:r w:rsidR="00000000" w:rsidRPr="00000000" w:rsidDel="00000000">
        <w:rPr>
          <w:i w:val="1"/>
          <w:rtl w:val="0"/>
        </w:rPr>
        <w:t xml:space="preserve">euro </w:t>
      </w:r>
      <w:r w:rsidR="00000000" w:rsidRPr="00000000" w:rsidDel="00000000">
        <w:rPr>
          <w:rtl w:val="0"/>
        </w:rPr>
        <w:t xml:space="preserve">(maksimālais valsts budžeta finansējums – 14 073 762 </w:t>
      </w:r>
      <w:r w:rsidR="00000000" w:rsidRPr="00000000" w:rsidDel="00000000">
        <w:rPr>
          <w:i w:val="1"/>
          <w:rtl w:val="0"/>
        </w:rPr>
        <w:t xml:space="preserve">euro </w:t>
      </w:r>
      <w:r w:rsidR="00000000" w:rsidRPr="00000000" w:rsidDel="00000000">
        <w:rPr>
          <w:rtl w:val="0"/>
        </w:rPr>
        <w:t xml:space="preserve">(no tā virssaistību finansējums – 936 487 </w:t>
      </w:r>
      <w:r w:rsidR="00000000" w:rsidRPr="00000000" w:rsidDel="00000000">
        <w:rPr>
          <w:i w:val="1"/>
          <w:rtl w:val="0"/>
        </w:rPr>
        <w:t xml:space="preserve">euro</w:t>
      </w:r>
      <w:r w:rsidR="00000000" w:rsidRPr="00000000" w:rsidDel="00000000">
        <w:rPr>
          <w:rtl w:val="0"/>
        </w:rPr>
        <w:t xml:space="preserve">) un minimālais privātais finansējums – 7 142 605 </w:t>
      </w:r>
      <w:r w:rsidR="00000000" w:rsidRPr="00000000" w:rsidDel="00000000">
        <w:rPr>
          <w:i w:val="1"/>
          <w:rtl w:val="0"/>
        </w:rPr>
        <w:t xml:space="preserve">euro </w:t>
      </w:r>
      <w:r w:rsidR="00000000" w:rsidRPr="00000000" w:rsidDel="00000000">
        <w:rPr>
          <w:rtl w:val="0"/>
        </w:rPr>
        <w:t xml:space="preserve">(no tā virssaistību finansējums – 624 326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9.3.2. specifiskā atbalsta pirmās projektu iesniegumu atlases kārtas otrās apakškārtas ietvaros kopējais attiecināmais finansējums ir 59 517 959 </w:t>
      </w:r>
      <w:r w:rsidR="00000000" w:rsidRPr="00000000" w:rsidDel="00000000">
        <w:rPr>
          <w:i w:val="1"/>
          <w:rtl w:val="0"/>
        </w:rPr>
        <w:t xml:space="preserve">euro </w:t>
      </w:r>
      <w:r w:rsidR="00000000" w:rsidRPr="00000000" w:rsidDel="00000000">
        <w:rPr>
          <w:rtl w:val="0"/>
        </w:rPr>
        <w:t xml:space="preserve">(no tā virssaistību finansējums – 29 906 764 </w:t>
      </w:r>
      <w:r w:rsidR="00000000" w:rsidRPr="00000000" w:rsidDel="00000000">
        <w:rPr>
          <w:i w:val="1"/>
          <w:rtl w:val="0"/>
        </w:rPr>
        <w:t xml:space="preserve">euro</w:t>
      </w:r>
      <w:r w:rsidR="00000000" w:rsidRPr="00000000" w:rsidDel="00000000">
        <w:rPr>
          <w:rtl w:val="0"/>
        </w:rPr>
        <w:t xml:space="preserve">), tai skaitā Eiropas Reģionālās attīstības fonda finansējums – 50 590 266 </w:t>
      </w:r>
      <w:r w:rsidR="00000000" w:rsidRPr="00000000" w:rsidDel="00000000">
        <w:rPr>
          <w:i w:val="1"/>
          <w:rtl w:val="0"/>
        </w:rPr>
        <w:t xml:space="preserve">euro </w:t>
      </w:r>
      <w:r w:rsidR="00000000" w:rsidRPr="00000000" w:rsidDel="00000000">
        <w:rPr>
          <w:rtl w:val="0"/>
        </w:rPr>
        <w:t xml:space="preserve">(no tā virssaistību finansējums – 25 420 750 </w:t>
      </w:r>
      <w:r w:rsidR="00000000" w:rsidRPr="00000000" w:rsidDel="00000000">
        <w:rPr>
          <w:i w:val="1"/>
          <w:rtl w:val="0"/>
        </w:rPr>
        <w:t xml:space="preserve">euro</w:t>
      </w:r>
      <w:r w:rsidR="00000000" w:rsidRPr="00000000" w:rsidDel="00000000">
        <w:rPr>
          <w:rtl w:val="0"/>
        </w:rPr>
        <w:t xml:space="preserve">) un nacionālais finansējums – 8 927 693 </w:t>
      </w:r>
      <w:r w:rsidR="00000000" w:rsidRPr="00000000" w:rsidDel="00000000">
        <w:rPr>
          <w:i w:val="1"/>
          <w:rtl w:val="0"/>
        </w:rPr>
        <w:t xml:space="preserve">euro </w:t>
      </w:r>
      <w:r w:rsidR="00000000" w:rsidRPr="00000000" w:rsidDel="00000000">
        <w:rPr>
          <w:rtl w:val="0"/>
        </w:rPr>
        <w:t xml:space="preserve">(valsts budžeta finansējums – 7 497 520 </w:t>
      </w:r>
      <w:r w:rsidR="00000000" w:rsidRPr="00000000" w:rsidDel="00000000">
        <w:rPr>
          <w:i w:val="1"/>
          <w:rtl w:val="0"/>
        </w:rPr>
        <w:t xml:space="preserve">euro </w:t>
      </w:r>
      <w:r w:rsidR="00000000" w:rsidRPr="00000000" w:rsidDel="00000000">
        <w:rPr>
          <w:rtl w:val="0"/>
        </w:rPr>
        <w:t xml:space="preserve">(no tā virssaistību finansējums – līdz 3 675 609 </w:t>
      </w:r>
      <w:r w:rsidR="00000000" w:rsidRPr="00000000" w:rsidDel="00000000">
        <w:rPr>
          <w:i w:val="1"/>
          <w:rtl w:val="0"/>
        </w:rPr>
        <w:t xml:space="preserve">euro</w:t>
      </w:r>
      <w:r w:rsidR="00000000" w:rsidRPr="00000000" w:rsidDel="00000000">
        <w:rPr>
          <w:rtl w:val="0"/>
        </w:rPr>
        <w:t xml:space="preserve">) un privātais finansējums – 1 430 173 </w:t>
      </w:r>
      <w:r w:rsidR="00000000" w:rsidRPr="00000000" w:rsidDel="00000000">
        <w:rPr>
          <w:i w:val="1"/>
          <w:rtl w:val="0"/>
        </w:rPr>
        <w:t xml:space="preserve">euro </w:t>
      </w:r>
      <w:r w:rsidR="00000000" w:rsidRPr="00000000" w:rsidDel="00000000">
        <w:rPr>
          <w:rtl w:val="0"/>
        </w:rPr>
        <w:t xml:space="preserve">(no tā virssaistību finansējums – 810 405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9.1.3. </w:t>
      </w:r>
      <w:r w:rsidR="00000000" w:rsidRPr="00000000" w:rsidDel="00000000">
        <w:rPr>
          <w:rtl w:val="0"/>
        </w:rPr>
        <w:t xml:space="preserve">9.3.2. specifiskā atbalsta pirmās projektu iesniegumu atlases kārtas trešās apakškārtas ietvaros kopējais attiecināmais finansējums ir 22 171 846 </w:t>
      </w:r>
      <w:r w:rsidR="00000000" w:rsidRPr="00000000" w:rsidDel="00000000">
        <w:rPr>
          <w:i w:val="1"/>
          <w:rtl w:val="0"/>
        </w:rPr>
        <w:t xml:space="preserve">euro</w:t>
      </w:r>
      <w:r w:rsidR="00000000" w:rsidRPr="00000000" w:rsidDel="00000000">
        <w:rPr>
          <w:rtl w:val="0"/>
        </w:rPr>
        <w:t xml:space="preserve">, tai skaitā Eiropas Reģionālās attīstības fonda finansējums – 18 846 068 </w:t>
      </w:r>
      <w:r w:rsidR="00000000" w:rsidRPr="00000000" w:rsidDel="00000000">
        <w:rPr>
          <w:i w:val="1"/>
          <w:rtl w:val="0"/>
        </w:rPr>
        <w:t xml:space="preserve">euro </w:t>
      </w:r>
      <w:r w:rsidR="00000000" w:rsidRPr="00000000" w:rsidDel="00000000">
        <w:rPr>
          <w:rtl w:val="0"/>
        </w:rPr>
        <w:t xml:space="preserve">un nacionālais finansējums – 3 325 778 </w:t>
      </w:r>
      <w:r w:rsidR="00000000" w:rsidRPr="00000000" w:rsidDel="00000000">
        <w:rPr>
          <w:i w:val="1"/>
          <w:rtl w:val="0"/>
        </w:rPr>
        <w:t xml:space="preserve">euro </w:t>
      </w:r>
      <w:r w:rsidR="00000000" w:rsidRPr="00000000" w:rsidDel="00000000">
        <w:rPr>
          <w:rtl w:val="0"/>
        </w:rPr>
        <w:t xml:space="preserve">(maksimālais valsts budžeta finansējums – 3 325 778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Ja tiek pārkāptas šajos noteikumos noteiktās komercdarbības atbalsta kontroles normas, atbalsta saņēmējam ir pienākums atmaksāt atbalsta sniedzējam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9.3.2. specifiskā atbalsta virssaistību finansējuma ietvaros ir attiecināmas ārstniecības procesam tieši nepieciešamo tehnoloģiju piegādes izmaksas (medicīniskās tehnoloģijas un iekārtas, iebūvējamās medicīniskās tehnoloģijas un iekārtas, mēbeles, saimnieciskās ierīces un aprīkojums, informācijas tehnoloģiju aprīkojums un cits aprīkojums telpu funkcionalitātes nodrošināšanai), kuru vienas vienības piegādes izmaksas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22-TA-1641</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22-TA-1641</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noteikumu_(grozījumu)_projekts_22-TA-1641.docx</dc:title>
</cp:coreProperties>
</file>

<file path=docProps/custom.xml><?xml version="1.0" encoding="utf-8"?>
<Properties xmlns="http://schemas.openxmlformats.org/officeDocument/2006/custom-properties" xmlns:vt="http://schemas.openxmlformats.org/officeDocument/2006/docPropsVTypes"/>
</file>