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6574" w14:textId="45BAD6E1" w:rsidR="000E3A37" w:rsidRPr="00EC2467" w:rsidRDefault="000E3A37" w:rsidP="000E3A37">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3. p</w:t>
      </w:r>
      <w:r w:rsidRPr="00EC2467">
        <w:rPr>
          <w:rFonts w:ascii="Times New Roman" w:eastAsia="Times New Roman" w:hAnsi="Times New Roman"/>
          <w:color w:val="333333"/>
          <w:sz w:val="28"/>
          <w:lang w:eastAsia="en-GB"/>
        </w:rPr>
        <w:t xml:space="preserve">ielikums </w:t>
      </w:r>
    </w:p>
    <w:p w14:paraId="452AE364" w14:textId="77777777" w:rsidR="000E3A37" w:rsidRPr="00EC2467" w:rsidRDefault="000E3A37" w:rsidP="000E3A37">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19623B69" w14:textId="77777777" w:rsidR="000E3A37" w:rsidRPr="00EC2467" w:rsidRDefault="000E3A37" w:rsidP="000E3A37">
      <w:pPr>
        <w:spacing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2023. gada 10. janvāra</w:t>
      </w:r>
    </w:p>
    <w:p w14:paraId="688DFAF1" w14:textId="77777777" w:rsidR="000E3A37" w:rsidRDefault="000E3A37" w:rsidP="000E3A37">
      <w:pPr>
        <w:spacing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w:t>
      </w:r>
    </w:p>
    <w:p w14:paraId="4EF0BB7B" w14:textId="77777777" w:rsidR="000E3A37" w:rsidRPr="000E3A37" w:rsidRDefault="000E3A37" w:rsidP="00861E0F">
      <w:pPr>
        <w:tabs>
          <w:tab w:val="center" w:pos="7285"/>
          <w:tab w:val="left" w:pos="12914"/>
        </w:tabs>
        <w:spacing w:before="240" w:line="240" w:lineRule="auto"/>
        <w:jc w:val="center"/>
        <w:rPr>
          <w:rFonts w:ascii="Times New Roman" w:eastAsia="Times New Roman" w:hAnsi="Times New Roman" w:cs="Times New Roman"/>
          <w:b/>
          <w:color w:val="080808"/>
          <w:sz w:val="28"/>
          <w:szCs w:val="28"/>
          <w:lang w:eastAsia="lv-LV"/>
        </w:rPr>
      </w:pPr>
    </w:p>
    <w:p w14:paraId="62C362FD" w14:textId="195437E3" w:rsidR="00F969A8" w:rsidRPr="000E3A37" w:rsidRDefault="004B0C5C" w:rsidP="00861E0F">
      <w:pPr>
        <w:tabs>
          <w:tab w:val="center" w:pos="7285"/>
          <w:tab w:val="left" w:pos="12914"/>
        </w:tabs>
        <w:spacing w:before="240" w:line="240" w:lineRule="auto"/>
        <w:jc w:val="center"/>
        <w:rPr>
          <w:rFonts w:ascii="Times New Roman" w:eastAsia="Times New Roman" w:hAnsi="Times New Roman" w:cs="Times New Roman"/>
          <w:b/>
          <w:color w:val="080808"/>
          <w:sz w:val="28"/>
          <w:szCs w:val="28"/>
          <w:lang w:eastAsia="lv-LV"/>
        </w:rPr>
      </w:pPr>
      <w:r w:rsidRPr="000E3A37">
        <w:rPr>
          <w:rFonts w:ascii="Times New Roman" w:eastAsia="Times New Roman" w:hAnsi="Times New Roman" w:cs="Times New Roman"/>
          <w:b/>
          <w:color w:val="080808"/>
          <w:sz w:val="28"/>
          <w:szCs w:val="28"/>
          <w:lang w:eastAsia="lv-LV"/>
        </w:rPr>
        <w:t>Koplietojama radiofrekvences piešķīruma lietošanas atļauja</w:t>
      </w:r>
    </w:p>
    <w:p w14:paraId="7CB96756" w14:textId="77777777" w:rsidR="00F969A8" w:rsidRPr="00A54B49" w:rsidRDefault="004B0C5C">
      <w:pPr>
        <w:spacing w:before="100" w:beforeAutospacing="1" w:after="100" w:afterAutospacing="1" w:line="240" w:lineRule="auto"/>
        <w:jc w:val="center"/>
        <w:rPr>
          <w:rFonts w:ascii="Times New Roman" w:eastAsia="Times New Roman" w:hAnsi="Times New Roman" w:cs="Times New Roman"/>
          <w:b/>
          <w:bCs/>
          <w:color w:val="080808"/>
          <w:sz w:val="24"/>
          <w:szCs w:val="24"/>
          <w:lang w:eastAsia="lv-LV"/>
        </w:rPr>
      </w:pPr>
      <w:r w:rsidRPr="00A54B49">
        <w:rPr>
          <w:rFonts w:ascii="Times New Roman" w:eastAsia="Times New Roman" w:hAnsi="Times New Roman" w:cs="Times New Roman"/>
          <w:b/>
          <w:bCs/>
          <w:color w:val="080808"/>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F969A8" w:rsidRPr="009C5B61" w14:paraId="0277EA20" w14:textId="77777777" w:rsidTr="5A4D6207">
        <w:tc>
          <w:tcPr>
            <w:tcW w:w="400" w:type="pct"/>
          </w:tcPr>
          <w:p w14:paraId="1CA8EB71" w14:textId="77777777" w:rsidR="000E3A37"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Nr. </w:t>
            </w:r>
          </w:p>
          <w:p w14:paraId="6FBE4FDE" w14:textId="4F12BB51"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 k.</w:t>
            </w:r>
          </w:p>
        </w:tc>
        <w:tc>
          <w:tcPr>
            <w:tcW w:w="4600" w:type="pct"/>
          </w:tcPr>
          <w:p w14:paraId="730ADAC7"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Radioiekārtu grupas</w:t>
            </w:r>
          </w:p>
        </w:tc>
      </w:tr>
      <w:tr w:rsidR="00F969A8" w:rsidRPr="009C5B61" w14:paraId="340DC39A" w14:textId="77777777" w:rsidTr="5A4D6207">
        <w:tc>
          <w:tcPr>
            <w:tcW w:w="400" w:type="pct"/>
          </w:tcPr>
          <w:p w14:paraId="4D5D7B68"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4600" w:type="pct"/>
          </w:tcPr>
          <w:p w14:paraId="16541DF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Publisko mobilo radiosakaru sistēmu galiekārtas</w:t>
            </w:r>
          </w:p>
        </w:tc>
      </w:tr>
      <w:tr w:rsidR="006E5BEE" w:rsidRPr="009C5B61" w14:paraId="778FE36F" w14:textId="77777777" w:rsidTr="5A4D6207">
        <w:tc>
          <w:tcPr>
            <w:tcW w:w="400" w:type="pct"/>
          </w:tcPr>
          <w:p w14:paraId="0F15B9FF" w14:textId="77777777" w:rsidR="006E5BEE" w:rsidRPr="009C5B61" w:rsidRDefault="006E5BEE" w:rsidP="00E1753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4600" w:type="pct"/>
          </w:tcPr>
          <w:p w14:paraId="4F8D3750" w14:textId="77777777" w:rsidR="006E5BEE" w:rsidRPr="009C5B61" w:rsidRDefault="006E5BEE" w:rsidP="00E1753E">
            <w:pPr>
              <w:spacing w:before="40" w:after="40"/>
              <w:rPr>
                <w:rFonts w:ascii="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Publisko mobilo radiosakaru tīklu bāzes staciju retranslatori</w:t>
            </w:r>
          </w:p>
        </w:tc>
      </w:tr>
      <w:tr w:rsidR="00F969A8" w:rsidRPr="009C5B61" w14:paraId="611F1C8F" w14:textId="77777777" w:rsidTr="5A4D6207">
        <w:tc>
          <w:tcPr>
            <w:tcW w:w="400" w:type="pct"/>
          </w:tcPr>
          <w:p w14:paraId="6614FE53" w14:textId="77777777" w:rsidR="00F969A8" w:rsidRPr="009C5B61" w:rsidRDefault="004B0C5C" w:rsidP="00AF6979">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w:t>
            </w:r>
            <w:r w:rsidR="006E5BEE" w:rsidRPr="009C5B61">
              <w:rPr>
                <w:rFonts w:ascii="Times New Roman" w:eastAsia="Times New Roman" w:hAnsi="Times New Roman" w:cs="Times New Roman"/>
                <w:sz w:val="24"/>
                <w:szCs w:val="24"/>
                <w:lang w:eastAsia="lv-LV"/>
              </w:rPr>
              <w:t>2</w:t>
            </w:r>
            <w:r w:rsidR="00F84D4E" w:rsidRPr="009C5B61">
              <w:rPr>
                <w:rFonts w:ascii="Times New Roman" w:eastAsia="Times New Roman" w:hAnsi="Times New Roman" w:cs="Times New Roman"/>
                <w:sz w:val="24"/>
                <w:szCs w:val="24"/>
                <w:lang w:eastAsia="lv-LV"/>
              </w:rPr>
              <w:t>.</w:t>
            </w:r>
          </w:p>
        </w:tc>
        <w:tc>
          <w:tcPr>
            <w:tcW w:w="4600" w:type="pct"/>
          </w:tcPr>
          <w:p w14:paraId="4E6DB0A9" w14:textId="77777777" w:rsidR="00F969A8" w:rsidRPr="009C5B61" w:rsidRDefault="006E5BEE" w:rsidP="00AF6979">
            <w:pPr>
              <w:spacing w:before="40" w:after="40"/>
              <w:rPr>
                <w:rFonts w:ascii="Times New Roman" w:hAnsi="Times New Roman" w:cs="Times New Roman"/>
                <w:sz w:val="24"/>
                <w:szCs w:val="24"/>
              </w:rPr>
            </w:pPr>
            <w:r w:rsidRPr="009C5B61">
              <w:rPr>
                <w:rFonts w:ascii="Times New Roman" w:eastAsia="Times New Roman" w:hAnsi="Times New Roman" w:cs="Times New Roman"/>
                <w:sz w:val="24"/>
                <w:szCs w:val="24"/>
                <w:lang w:eastAsia="lv-LV"/>
              </w:rPr>
              <w:t>Tuvas darbības bezvadu piekļuves punkti</w:t>
            </w:r>
          </w:p>
        </w:tc>
      </w:tr>
      <w:tr w:rsidR="00F969A8" w:rsidRPr="009C5B61" w14:paraId="5564DBF3" w14:textId="77777777" w:rsidTr="5A4D6207">
        <w:tc>
          <w:tcPr>
            <w:tcW w:w="400" w:type="pct"/>
          </w:tcPr>
          <w:p w14:paraId="019779A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4600" w:type="pct"/>
          </w:tcPr>
          <w:p w14:paraId="2B2213F8"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Dzelzceļu platjoslas radiosakaru sistēmas mobilās galiekārtas</w:t>
            </w:r>
          </w:p>
        </w:tc>
      </w:tr>
      <w:tr w:rsidR="00F969A8" w:rsidRPr="009C5B61" w14:paraId="3B45EFFF" w14:textId="77777777" w:rsidTr="5A4D6207">
        <w:tc>
          <w:tcPr>
            <w:tcW w:w="400" w:type="pct"/>
          </w:tcPr>
          <w:p w14:paraId="1956C9DE"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4600" w:type="pct"/>
          </w:tcPr>
          <w:p w14:paraId="318AF781" w14:textId="77777777" w:rsidR="00F969A8" w:rsidRPr="009C5B61" w:rsidRDefault="00F969A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Privāto mobilo radiosakaru sistēmu galiekārtas</w:t>
            </w:r>
          </w:p>
        </w:tc>
      </w:tr>
      <w:tr w:rsidR="3C98F554" w:rsidRPr="009C5B61" w14:paraId="4185BD26" w14:textId="77777777" w:rsidTr="5A4D6207">
        <w:tc>
          <w:tcPr>
            <w:tcW w:w="1183" w:type="dxa"/>
          </w:tcPr>
          <w:p w14:paraId="0514E534" w14:textId="77777777" w:rsidR="3C98F554" w:rsidRPr="009C5B61" w:rsidRDefault="3289A2D8"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3.1.</w:t>
            </w:r>
          </w:p>
        </w:tc>
        <w:tc>
          <w:tcPr>
            <w:tcW w:w="13603" w:type="dxa"/>
          </w:tcPr>
          <w:p w14:paraId="0DA9AE05" w14:textId="77777777" w:rsidR="00F969A8" w:rsidRPr="009C5B61" w:rsidRDefault="308A7A29"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Galiekārtas, kuru darbību vada sistēmas bāzes stacijas</w:t>
            </w:r>
          </w:p>
        </w:tc>
      </w:tr>
      <w:tr w:rsidR="3C98F554" w:rsidRPr="009C5B61" w14:paraId="00DC27CD" w14:textId="77777777" w:rsidTr="5A4D6207">
        <w:tc>
          <w:tcPr>
            <w:tcW w:w="1183" w:type="dxa"/>
          </w:tcPr>
          <w:p w14:paraId="42B631A6" w14:textId="77777777" w:rsidR="3C98F554" w:rsidRPr="009C5B61" w:rsidRDefault="3289A2D8"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3.2.</w:t>
            </w:r>
          </w:p>
        </w:tc>
        <w:tc>
          <w:tcPr>
            <w:tcW w:w="13603" w:type="dxa"/>
          </w:tcPr>
          <w:p w14:paraId="629B74C9" w14:textId="77777777" w:rsidR="00F969A8" w:rsidRPr="009C5B61" w:rsidRDefault="308A7A29"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Apsardzes objektu raidītāji</w:t>
            </w:r>
          </w:p>
        </w:tc>
      </w:tr>
      <w:tr w:rsidR="3C98F554" w:rsidRPr="009C5B61" w14:paraId="4BDF7501" w14:textId="77777777" w:rsidTr="5A4D6207">
        <w:tc>
          <w:tcPr>
            <w:tcW w:w="1183" w:type="dxa"/>
          </w:tcPr>
          <w:p w14:paraId="18EFA2B7" w14:textId="77777777" w:rsidR="3C98F554" w:rsidRPr="009C5B61" w:rsidRDefault="3289A2D8"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3.3.</w:t>
            </w:r>
          </w:p>
        </w:tc>
        <w:tc>
          <w:tcPr>
            <w:tcW w:w="13603" w:type="dxa"/>
          </w:tcPr>
          <w:p w14:paraId="3C4205A6" w14:textId="77777777" w:rsidR="00F969A8" w:rsidRPr="009C5B61" w:rsidRDefault="308A7A29" w:rsidP="3C98F55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Datu pārraides radioiekārtas</w:t>
            </w:r>
          </w:p>
        </w:tc>
      </w:tr>
      <w:tr w:rsidR="00F969A8" w:rsidRPr="009C5B61" w14:paraId="1C051276" w14:textId="77777777" w:rsidTr="5A4D6207">
        <w:tc>
          <w:tcPr>
            <w:tcW w:w="400" w:type="pct"/>
          </w:tcPr>
          <w:p w14:paraId="5698724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4600" w:type="pct"/>
          </w:tcPr>
          <w:p w14:paraId="3165734D"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Publisko elektronisko sakaru tīklu bezvadu piekļuves sistēmu radioiekārtas, kuru darbību vada sistēmas centrālās radiostacijas</w:t>
            </w:r>
          </w:p>
        </w:tc>
      </w:tr>
      <w:tr w:rsidR="00F969A8" w:rsidRPr="009C5B61" w14:paraId="4547BFC3" w14:textId="77777777" w:rsidTr="5A4D6207">
        <w:tc>
          <w:tcPr>
            <w:tcW w:w="400" w:type="pct"/>
          </w:tcPr>
          <w:p w14:paraId="09A2094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4600" w:type="pct"/>
          </w:tcPr>
          <w:p w14:paraId="284A4BB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DECT radioiekārtas, kuras nav paredzētas publiskās piekļuves pakalpojumiem</w:t>
            </w:r>
          </w:p>
        </w:tc>
      </w:tr>
      <w:tr w:rsidR="00F969A8" w:rsidRPr="009C5B61" w14:paraId="57D5446F" w14:textId="77777777" w:rsidTr="5A4D6207">
        <w:tc>
          <w:tcPr>
            <w:tcW w:w="400" w:type="pct"/>
          </w:tcPr>
          <w:p w14:paraId="6C948796"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4600" w:type="pct"/>
          </w:tcPr>
          <w:p w14:paraId="192266F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CB radioiekārtas</w:t>
            </w:r>
          </w:p>
        </w:tc>
      </w:tr>
      <w:tr w:rsidR="00F969A8" w:rsidRPr="009C5B61" w14:paraId="2E4175EF" w14:textId="77777777" w:rsidTr="5A4D6207">
        <w:tc>
          <w:tcPr>
            <w:tcW w:w="400" w:type="pct"/>
          </w:tcPr>
          <w:p w14:paraId="2BAF385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4600" w:type="pct"/>
          </w:tcPr>
          <w:p w14:paraId="7C10DED4"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PMR 446 radioiekārtas</w:t>
            </w:r>
          </w:p>
        </w:tc>
      </w:tr>
      <w:tr w:rsidR="00F969A8" w:rsidRPr="009C5B61" w14:paraId="0C8DB479" w14:textId="77777777" w:rsidTr="5A4D6207">
        <w:tc>
          <w:tcPr>
            <w:tcW w:w="400" w:type="pct"/>
          </w:tcPr>
          <w:p w14:paraId="205622AD"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4600" w:type="pct"/>
          </w:tcPr>
          <w:p w14:paraId="237CF9F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Maza darbības attāluma ierīces (SRD)</w:t>
            </w:r>
          </w:p>
        </w:tc>
      </w:tr>
      <w:tr w:rsidR="00F969A8" w:rsidRPr="009C5B61" w14:paraId="7CCFDC9C" w14:textId="77777777" w:rsidTr="5A4D6207">
        <w:tc>
          <w:tcPr>
            <w:tcW w:w="400" w:type="pct"/>
          </w:tcPr>
          <w:p w14:paraId="33514D97"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w:t>
            </w:r>
          </w:p>
        </w:tc>
        <w:tc>
          <w:tcPr>
            <w:tcW w:w="4600" w:type="pct"/>
          </w:tcPr>
          <w:p w14:paraId="511A663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Nespecifiskas maza darbības attāluma ierīces (nespecifiskas SRD)</w:t>
            </w:r>
          </w:p>
        </w:tc>
      </w:tr>
      <w:tr w:rsidR="00F969A8" w:rsidRPr="009C5B61" w14:paraId="51A4D278" w14:textId="77777777" w:rsidTr="5A4D6207">
        <w:tc>
          <w:tcPr>
            <w:tcW w:w="400" w:type="pct"/>
          </w:tcPr>
          <w:p w14:paraId="4D4F5950"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8.2.</w:t>
            </w:r>
          </w:p>
        </w:tc>
        <w:tc>
          <w:tcPr>
            <w:tcW w:w="4600" w:type="pct"/>
          </w:tcPr>
          <w:p w14:paraId="782229A7" w14:textId="77777777" w:rsidR="00F969A8" w:rsidRPr="009C5B61" w:rsidRDefault="0022074E"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Izsekošanas </w:t>
            </w:r>
            <w:r w:rsidR="004B0C5C" w:rsidRPr="009C5B61">
              <w:rPr>
                <w:rFonts w:ascii="Times New Roman" w:eastAsia="Times New Roman" w:hAnsi="Times New Roman" w:cs="Times New Roman"/>
                <w:color w:val="080808"/>
                <w:sz w:val="24"/>
                <w:szCs w:val="24"/>
                <w:lang w:eastAsia="lv-LV"/>
              </w:rPr>
              <w:t>un datu iegūšanas ierīces</w:t>
            </w:r>
          </w:p>
        </w:tc>
      </w:tr>
      <w:tr w:rsidR="00F969A8" w:rsidRPr="009C5B61" w14:paraId="456ADA38" w14:textId="77777777" w:rsidTr="5A4D6207">
        <w:tc>
          <w:tcPr>
            <w:tcW w:w="400" w:type="pct"/>
          </w:tcPr>
          <w:p w14:paraId="3B2B2787"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8.3.</w:t>
            </w:r>
          </w:p>
        </w:tc>
        <w:tc>
          <w:tcPr>
            <w:tcW w:w="4600" w:type="pct"/>
          </w:tcPr>
          <w:p w14:paraId="01982908"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Platjoslas datu pārraides ierīces</w:t>
            </w:r>
          </w:p>
        </w:tc>
      </w:tr>
      <w:tr w:rsidR="00F969A8" w:rsidRPr="009C5B61" w14:paraId="68AB98DF" w14:textId="77777777" w:rsidTr="5A4D6207">
        <w:tc>
          <w:tcPr>
            <w:tcW w:w="400" w:type="pct"/>
          </w:tcPr>
          <w:p w14:paraId="2F4266AB"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8.4.</w:t>
            </w:r>
          </w:p>
        </w:tc>
        <w:tc>
          <w:tcPr>
            <w:tcW w:w="4600" w:type="pct"/>
          </w:tcPr>
          <w:p w14:paraId="216988A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Dzelzceļa ierīces</w:t>
            </w:r>
          </w:p>
        </w:tc>
      </w:tr>
      <w:tr w:rsidR="00F969A8" w:rsidRPr="009C5B61" w14:paraId="2297DADB" w14:textId="77777777" w:rsidTr="5A4D6207">
        <w:tc>
          <w:tcPr>
            <w:tcW w:w="400" w:type="pct"/>
          </w:tcPr>
          <w:p w14:paraId="1A14A40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8.5.</w:t>
            </w:r>
          </w:p>
        </w:tc>
        <w:tc>
          <w:tcPr>
            <w:tcW w:w="4600" w:type="pct"/>
          </w:tcPr>
          <w:p w14:paraId="24E5E53B"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Transporta un satiksmes telemātikas ierīces (TTT)</w:t>
            </w:r>
          </w:p>
        </w:tc>
      </w:tr>
      <w:tr w:rsidR="00F969A8" w:rsidRPr="009C5B61" w14:paraId="2D1A52E5" w14:textId="77777777" w:rsidTr="5A4D6207">
        <w:tc>
          <w:tcPr>
            <w:tcW w:w="400" w:type="pct"/>
          </w:tcPr>
          <w:p w14:paraId="36B3D5E8"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w:t>
            </w:r>
          </w:p>
        </w:tc>
        <w:tc>
          <w:tcPr>
            <w:tcW w:w="4600" w:type="pct"/>
          </w:tcPr>
          <w:p w14:paraId="2C21F0A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ierīces</w:t>
            </w:r>
          </w:p>
        </w:tc>
      </w:tr>
      <w:tr w:rsidR="00F969A8" w:rsidRPr="009C5B61" w14:paraId="31D8B1CB" w14:textId="77777777" w:rsidTr="5A4D6207">
        <w:tc>
          <w:tcPr>
            <w:tcW w:w="400" w:type="pct"/>
          </w:tcPr>
          <w:p w14:paraId="65EAEA50"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8.7.</w:t>
            </w:r>
          </w:p>
        </w:tc>
        <w:tc>
          <w:tcPr>
            <w:tcW w:w="4600" w:type="pct"/>
          </w:tcPr>
          <w:p w14:paraId="002BF81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Zema darbības cikla/augstas uzticamības (trauksmes un signalizācijas) ierīces</w:t>
            </w:r>
          </w:p>
        </w:tc>
      </w:tr>
      <w:tr w:rsidR="00F969A8" w:rsidRPr="009C5B61" w14:paraId="684B34F5" w14:textId="77777777" w:rsidTr="5A4D6207">
        <w:tc>
          <w:tcPr>
            <w:tcW w:w="400" w:type="pct"/>
          </w:tcPr>
          <w:p w14:paraId="612977C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8.8.</w:t>
            </w:r>
          </w:p>
        </w:tc>
        <w:tc>
          <w:tcPr>
            <w:tcW w:w="4600" w:type="pct"/>
          </w:tcPr>
          <w:p w14:paraId="0EE452D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Modeļu vadības ierīces</w:t>
            </w:r>
          </w:p>
        </w:tc>
      </w:tr>
      <w:tr w:rsidR="00F969A8" w:rsidRPr="009C5B61" w14:paraId="4A12C837" w14:textId="77777777" w:rsidTr="5A4D6207">
        <w:tc>
          <w:tcPr>
            <w:tcW w:w="400" w:type="pct"/>
          </w:tcPr>
          <w:p w14:paraId="283B8AF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8.9.</w:t>
            </w:r>
          </w:p>
        </w:tc>
        <w:tc>
          <w:tcPr>
            <w:tcW w:w="4600" w:type="pct"/>
          </w:tcPr>
          <w:p w14:paraId="0F4E4DFE"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Induktīvās ierīces</w:t>
            </w:r>
          </w:p>
        </w:tc>
      </w:tr>
      <w:tr w:rsidR="00F969A8" w:rsidRPr="009C5B61" w14:paraId="76DCDA5F" w14:textId="77777777" w:rsidTr="5A4D6207">
        <w:tc>
          <w:tcPr>
            <w:tcW w:w="400" w:type="pct"/>
          </w:tcPr>
          <w:p w14:paraId="4D97AFA2"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8.10.</w:t>
            </w:r>
          </w:p>
        </w:tc>
        <w:tc>
          <w:tcPr>
            <w:tcW w:w="4600" w:type="pct"/>
          </w:tcPr>
          <w:p w14:paraId="4F39C8E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Radiomikrofoni</w:t>
            </w:r>
            <w:proofErr w:type="spellEnd"/>
            <w:r w:rsidRPr="009C5B61">
              <w:rPr>
                <w:rFonts w:ascii="Times New Roman" w:eastAsia="Times New Roman" w:hAnsi="Times New Roman" w:cs="Times New Roman"/>
                <w:color w:val="080808"/>
                <w:sz w:val="24"/>
                <w:szCs w:val="24"/>
                <w:lang w:eastAsia="lv-LV"/>
              </w:rPr>
              <w:t xml:space="preserve"> (PMSE ierīces), palīgierīces vājdzirdīgiem (ALD un ALS) un bezvadu audio un multivides ierīces</w:t>
            </w:r>
          </w:p>
        </w:tc>
      </w:tr>
      <w:tr w:rsidR="00F969A8" w:rsidRPr="009C5B61" w14:paraId="402A4EA1" w14:textId="77777777" w:rsidTr="5A4D6207">
        <w:tc>
          <w:tcPr>
            <w:tcW w:w="400" w:type="pct"/>
          </w:tcPr>
          <w:p w14:paraId="11B25EE8"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8.11.</w:t>
            </w:r>
          </w:p>
        </w:tc>
        <w:tc>
          <w:tcPr>
            <w:tcW w:w="4600" w:type="pct"/>
          </w:tcPr>
          <w:p w14:paraId="02EFAF72"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xml:space="preserve"> identifikācijai (RFID)</w:t>
            </w:r>
          </w:p>
        </w:tc>
      </w:tr>
      <w:tr w:rsidR="00F969A8" w:rsidRPr="009C5B61" w14:paraId="57662B76" w14:textId="77777777" w:rsidTr="5A4D6207">
        <w:tc>
          <w:tcPr>
            <w:tcW w:w="400" w:type="pct"/>
          </w:tcPr>
          <w:p w14:paraId="3217426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8.12.</w:t>
            </w:r>
          </w:p>
        </w:tc>
        <w:tc>
          <w:tcPr>
            <w:tcW w:w="4600" w:type="pct"/>
          </w:tcPr>
          <w:p w14:paraId="415AE73F"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Aktīvi medicīniskie implanti</w:t>
            </w:r>
          </w:p>
        </w:tc>
      </w:tr>
      <w:tr w:rsidR="00F969A8" w:rsidRPr="009C5B61" w14:paraId="219CAC75" w14:textId="77777777" w:rsidTr="5A4D6207">
        <w:tc>
          <w:tcPr>
            <w:tcW w:w="400" w:type="pct"/>
          </w:tcPr>
          <w:p w14:paraId="059E23F7"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8.13.</w:t>
            </w:r>
          </w:p>
        </w:tc>
        <w:tc>
          <w:tcPr>
            <w:tcW w:w="4600" w:type="pct"/>
          </w:tcPr>
          <w:p w14:paraId="1ED662E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Augsta darbības cikla/nepārtrauktas raidīšanas ierīces. Bezvadu skaņas pielietojumi</w:t>
            </w:r>
          </w:p>
        </w:tc>
      </w:tr>
      <w:tr w:rsidR="00F969A8" w:rsidRPr="009C5B61" w14:paraId="03FC9241" w14:textId="77777777" w:rsidTr="5A4D6207">
        <w:tc>
          <w:tcPr>
            <w:tcW w:w="400" w:type="pct"/>
          </w:tcPr>
          <w:p w14:paraId="1290C000"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8.14.</w:t>
            </w:r>
          </w:p>
        </w:tc>
        <w:tc>
          <w:tcPr>
            <w:tcW w:w="4600" w:type="pct"/>
          </w:tcPr>
          <w:p w14:paraId="56227C04"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Maza darbības attāluma ierīces, kas darbojas atbilstoši harmonizētiem tehniskajiem nosacījumiem</w:t>
            </w:r>
          </w:p>
        </w:tc>
      </w:tr>
      <w:tr w:rsidR="00F969A8" w:rsidRPr="009C5B61" w14:paraId="5ECA935D" w14:textId="77777777" w:rsidTr="5A4D6207">
        <w:tc>
          <w:tcPr>
            <w:tcW w:w="400" w:type="pct"/>
          </w:tcPr>
          <w:p w14:paraId="0B837134"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8.15.</w:t>
            </w:r>
          </w:p>
        </w:tc>
        <w:tc>
          <w:tcPr>
            <w:tcW w:w="4600" w:type="pct"/>
          </w:tcPr>
          <w:p w14:paraId="4C9A841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Maza darbības attāluma ierīces 874–876 un 915–921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frekvenču joslās</w:t>
            </w:r>
          </w:p>
        </w:tc>
      </w:tr>
      <w:tr w:rsidR="00F969A8" w:rsidRPr="009C5B61" w14:paraId="40614DA6" w14:textId="77777777" w:rsidTr="5A4D6207">
        <w:tc>
          <w:tcPr>
            <w:tcW w:w="400" w:type="pct"/>
          </w:tcPr>
          <w:p w14:paraId="1C84404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4600" w:type="pct"/>
          </w:tcPr>
          <w:p w14:paraId="18A300C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Izplatījuma sakaru radioiekārtas</w:t>
            </w:r>
          </w:p>
        </w:tc>
      </w:tr>
      <w:tr w:rsidR="00F969A8" w:rsidRPr="009C5B61" w14:paraId="1FAF1894" w14:textId="77777777" w:rsidTr="5A4D6207">
        <w:tc>
          <w:tcPr>
            <w:tcW w:w="400" w:type="pct"/>
          </w:tcPr>
          <w:p w14:paraId="6FECA91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9.1.</w:t>
            </w:r>
          </w:p>
        </w:tc>
        <w:tc>
          <w:tcPr>
            <w:tcW w:w="4600" w:type="pct"/>
          </w:tcPr>
          <w:p w14:paraId="65203571"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Mobilo </w:t>
            </w:r>
            <w:proofErr w:type="spellStart"/>
            <w:r w:rsidRPr="009C5B61">
              <w:rPr>
                <w:rFonts w:ascii="Times New Roman" w:eastAsia="Times New Roman" w:hAnsi="Times New Roman" w:cs="Times New Roman"/>
                <w:color w:val="080808"/>
                <w:sz w:val="24"/>
                <w:szCs w:val="24"/>
                <w:lang w:eastAsia="lv-LV"/>
              </w:rPr>
              <w:t>satelītsakaru</w:t>
            </w:r>
            <w:proofErr w:type="spellEnd"/>
            <w:r w:rsidRPr="009C5B61">
              <w:rPr>
                <w:rFonts w:ascii="Times New Roman" w:eastAsia="Times New Roman" w:hAnsi="Times New Roman" w:cs="Times New Roman"/>
                <w:color w:val="080808"/>
                <w:sz w:val="24"/>
                <w:szCs w:val="24"/>
                <w:lang w:eastAsia="lv-LV"/>
              </w:rPr>
              <w:t xml:space="preserve"> sistēmu galiekārtas 1–3 GHz joslā</w:t>
            </w:r>
          </w:p>
        </w:tc>
      </w:tr>
      <w:tr w:rsidR="007329E8" w:rsidRPr="009C5B61" w14:paraId="11ABF4CC" w14:textId="77777777" w:rsidTr="5A4D6207">
        <w:tc>
          <w:tcPr>
            <w:tcW w:w="400" w:type="pct"/>
          </w:tcPr>
          <w:p w14:paraId="1B4EA828" w14:textId="77777777" w:rsidR="007329E8"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9.2</w:t>
            </w:r>
            <w:r w:rsidR="007329E8" w:rsidRPr="009C5B61">
              <w:rPr>
                <w:rFonts w:ascii="Times New Roman" w:eastAsia="Times New Roman" w:hAnsi="Times New Roman" w:cs="Times New Roman"/>
                <w:color w:val="080808"/>
                <w:sz w:val="24"/>
                <w:szCs w:val="24"/>
                <w:lang w:eastAsia="lv-LV"/>
              </w:rPr>
              <w:t>.</w:t>
            </w:r>
          </w:p>
        </w:tc>
        <w:tc>
          <w:tcPr>
            <w:tcW w:w="4600" w:type="pct"/>
          </w:tcPr>
          <w:p w14:paraId="3395B776" w14:textId="77777777" w:rsidR="007329E8" w:rsidRPr="009C5B61" w:rsidRDefault="007329E8"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VSAT, LEST un HEST satelītu sakaru galiekārtas</w:t>
            </w:r>
          </w:p>
        </w:tc>
      </w:tr>
      <w:tr w:rsidR="007329E8" w:rsidRPr="009C5B61" w14:paraId="0B4B5DCA" w14:textId="77777777" w:rsidTr="5A4D6207">
        <w:tc>
          <w:tcPr>
            <w:tcW w:w="400" w:type="pct"/>
          </w:tcPr>
          <w:p w14:paraId="0CDB022A" w14:textId="77777777" w:rsidR="007329E8"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9.3</w:t>
            </w:r>
            <w:r w:rsidR="007329E8" w:rsidRPr="009C5B61">
              <w:rPr>
                <w:rFonts w:ascii="Times New Roman" w:eastAsia="Times New Roman" w:hAnsi="Times New Roman" w:cs="Times New Roman"/>
                <w:color w:val="080808"/>
                <w:sz w:val="24"/>
                <w:szCs w:val="24"/>
                <w:lang w:eastAsia="lv-LV"/>
              </w:rPr>
              <w:t>.</w:t>
            </w:r>
          </w:p>
        </w:tc>
        <w:tc>
          <w:tcPr>
            <w:tcW w:w="4600" w:type="pct"/>
          </w:tcPr>
          <w:p w14:paraId="48EEC6BF" w14:textId="77777777" w:rsidR="007329E8" w:rsidRPr="009C5B61" w:rsidRDefault="007329E8"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Satelītu personālo sakaru sistēmu (S-PCS) galiekārtas</w:t>
            </w:r>
          </w:p>
        </w:tc>
      </w:tr>
      <w:tr w:rsidR="007329E8" w:rsidRPr="009C5B61" w14:paraId="248A1630" w14:textId="77777777" w:rsidTr="5A4D6207">
        <w:tc>
          <w:tcPr>
            <w:tcW w:w="400" w:type="pct"/>
          </w:tcPr>
          <w:p w14:paraId="6559BE09" w14:textId="77777777" w:rsidR="007329E8"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9.4</w:t>
            </w:r>
            <w:r w:rsidR="007329E8" w:rsidRPr="009C5B61">
              <w:rPr>
                <w:rFonts w:ascii="Times New Roman" w:eastAsia="Times New Roman" w:hAnsi="Times New Roman" w:cs="Times New Roman"/>
                <w:color w:val="080808"/>
                <w:sz w:val="24"/>
                <w:szCs w:val="24"/>
                <w:lang w:eastAsia="lv-LV"/>
              </w:rPr>
              <w:t>.</w:t>
            </w:r>
          </w:p>
        </w:tc>
        <w:tc>
          <w:tcPr>
            <w:tcW w:w="4600" w:type="pct"/>
          </w:tcPr>
          <w:p w14:paraId="3EDC4D31" w14:textId="77777777" w:rsidR="007329E8" w:rsidRPr="009C5B61" w:rsidRDefault="007329E8" w:rsidP="00067912">
            <w:pPr>
              <w:spacing w:before="40" w:after="40"/>
              <w:ind w:left="235" w:hanging="235"/>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Zemes stacijas uz mobilām platformām (ESOMP)</w:t>
            </w:r>
          </w:p>
        </w:tc>
      </w:tr>
      <w:tr w:rsidR="007329E8" w:rsidRPr="009C5B61" w14:paraId="4EFAA973" w14:textId="77777777" w:rsidTr="5A4D6207">
        <w:tc>
          <w:tcPr>
            <w:tcW w:w="400" w:type="pct"/>
          </w:tcPr>
          <w:p w14:paraId="6081EA8E" w14:textId="77777777" w:rsidR="007329E8"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9.5</w:t>
            </w:r>
            <w:r w:rsidR="007329E8" w:rsidRPr="009C5B61">
              <w:rPr>
                <w:rFonts w:ascii="Times New Roman" w:eastAsia="Times New Roman" w:hAnsi="Times New Roman" w:cs="Times New Roman"/>
                <w:color w:val="080808"/>
                <w:sz w:val="24"/>
                <w:szCs w:val="24"/>
                <w:lang w:eastAsia="lv-LV"/>
              </w:rPr>
              <w:t>.</w:t>
            </w:r>
          </w:p>
        </w:tc>
        <w:tc>
          <w:tcPr>
            <w:tcW w:w="4600" w:type="pct"/>
          </w:tcPr>
          <w:p w14:paraId="73102F7C" w14:textId="77777777" w:rsidR="007329E8" w:rsidRPr="009C5B61" w:rsidRDefault="007329E8"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Gaisa kuģu Zemes stacijas (AES)</w:t>
            </w:r>
            <w:r w:rsidR="00ED405B" w:rsidRPr="009C5B61">
              <w:rPr>
                <w:rFonts w:ascii="Times New Roman" w:eastAsia="Times New Roman" w:hAnsi="Times New Roman" w:cs="Times New Roman"/>
                <w:color w:val="080808"/>
                <w:sz w:val="24"/>
                <w:szCs w:val="24"/>
                <w:lang w:eastAsia="lv-LV"/>
              </w:rPr>
              <w:t xml:space="preserve"> un kuģu Zemes stacijas (ESV)</w:t>
            </w:r>
          </w:p>
        </w:tc>
      </w:tr>
      <w:tr w:rsidR="00ED405B" w:rsidRPr="009C5B61" w14:paraId="044FF1FD" w14:textId="77777777" w:rsidTr="5A4D6207">
        <w:tc>
          <w:tcPr>
            <w:tcW w:w="400" w:type="pct"/>
          </w:tcPr>
          <w:p w14:paraId="01436EEF" w14:textId="77777777" w:rsidR="00ED405B"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9.6.</w:t>
            </w:r>
          </w:p>
        </w:tc>
        <w:tc>
          <w:tcPr>
            <w:tcW w:w="4600" w:type="pct"/>
          </w:tcPr>
          <w:p w14:paraId="13036540" w14:textId="77777777" w:rsidR="00ED405B"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Zemes stacijas kustībā (ESIM)</w:t>
            </w:r>
          </w:p>
        </w:tc>
      </w:tr>
      <w:tr w:rsidR="00ED405B" w:rsidRPr="009C5B61" w14:paraId="0D2C3A18" w14:textId="77777777" w:rsidTr="5A4D6207">
        <w:tc>
          <w:tcPr>
            <w:tcW w:w="400" w:type="pct"/>
          </w:tcPr>
          <w:p w14:paraId="0A033C8F" w14:textId="77777777" w:rsidR="00ED405B" w:rsidRPr="009C5B61" w:rsidRDefault="00ED405B" w:rsidP="0006791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r w:rsidR="00362FDF" w:rsidRPr="009C5B61">
              <w:rPr>
                <w:rFonts w:ascii="Times New Roman" w:eastAsia="Times New Roman" w:hAnsi="Times New Roman" w:cs="Times New Roman"/>
                <w:color w:val="080808"/>
                <w:sz w:val="24"/>
                <w:szCs w:val="24"/>
                <w:lang w:eastAsia="lv-LV"/>
              </w:rPr>
              <w:t>.7</w:t>
            </w:r>
            <w:r w:rsidRPr="009C5B61">
              <w:rPr>
                <w:rFonts w:ascii="Times New Roman" w:eastAsia="Times New Roman" w:hAnsi="Times New Roman" w:cs="Times New Roman"/>
                <w:color w:val="080808"/>
                <w:sz w:val="24"/>
                <w:szCs w:val="24"/>
                <w:lang w:eastAsia="lv-LV"/>
              </w:rPr>
              <w:t>.</w:t>
            </w:r>
          </w:p>
        </w:tc>
        <w:tc>
          <w:tcPr>
            <w:tcW w:w="4600" w:type="pct"/>
          </w:tcPr>
          <w:p w14:paraId="3936FA47" w14:textId="77777777" w:rsidR="00ED405B" w:rsidRPr="009C5B61" w:rsidRDefault="00362FDF" w:rsidP="00362FD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NGSO Zemes stacijas </w:t>
            </w:r>
          </w:p>
        </w:tc>
      </w:tr>
      <w:tr w:rsidR="00CB1960" w:rsidRPr="009C5B61" w14:paraId="45701299" w14:textId="77777777" w:rsidTr="5A4D6207">
        <w:tc>
          <w:tcPr>
            <w:tcW w:w="400" w:type="pct"/>
          </w:tcPr>
          <w:p w14:paraId="74BD60AA" w14:textId="77777777" w:rsidR="00CB1960" w:rsidRPr="009C5B61" w:rsidRDefault="00CB1960" w:rsidP="00E1753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9.8.</w:t>
            </w:r>
          </w:p>
        </w:tc>
        <w:tc>
          <w:tcPr>
            <w:tcW w:w="4600" w:type="pct"/>
          </w:tcPr>
          <w:p w14:paraId="20325192" w14:textId="77777777" w:rsidR="00CB1960" w:rsidRPr="009C5B61" w:rsidRDefault="00CB1960" w:rsidP="00E1753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sz w:val="24"/>
                <w:szCs w:val="24"/>
                <w:lang w:eastAsia="lv-LV"/>
              </w:rPr>
              <w:t>Zemes izpētes satelītu sistēmas (</w:t>
            </w:r>
            <w:r w:rsidRPr="009C5B61">
              <w:rPr>
                <w:rFonts w:ascii="Times New Roman" w:eastAsia="Times New Roman" w:hAnsi="Times New Roman" w:cs="Times New Roman"/>
                <w:color w:val="080808"/>
                <w:sz w:val="24"/>
                <w:szCs w:val="24"/>
                <w:lang w:eastAsia="lv-LV"/>
              </w:rPr>
              <w:t>sensoru datu pārraide)</w:t>
            </w:r>
          </w:p>
        </w:tc>
      </w:tr>
      <w:tr w:rsidR="007329E8" w:rsidRPr="009C5B61" w14:paraId="124FD17D" w14:textId="77777777" w:rsidTr="5A4D6207">
        <w:tc>
          <w:tcPr>
            <w:tcW w:w="400" w:type="pct"/>
          </w:tcPr>
          <w:p w14:paraId="77865923"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p>
        </w:tc>
        <w:tc>
          <w:tcPr>
            <w:tcW w:w="4600" w:type="pct"/>
          </w:tcPr>
          <w:p w14:paraId="78168095"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Automobiļu </w:t>
            </w:r>
            <w:proofErr w:type="spellStart"/>
            <w:r w:rsidRPr="009C5B61">
              <w:rPr>
                <w:rFonts w:ascii="Times New Roman" w:eastAsia="Times New Roman" w:hAnsi="Times New Roman" w:cs="Times New Roman"/>
                <w:color w:val="080808"/>
                <w:sz w:val="24"/>
                <w:szCs w:val="24"/>
                <w:lang w:eastAsia="lv-LV"/>
              </w:rPr>
              <w:t>tuvdarbības</w:t>
            </w:r>
            <w:proofErr w:type="spellEnd"/>
            <w:r w:rsidRPr="009C5B61">
              <w:rPr>
                <w:rFonts w:ascii="Times New Roman" w:eastAsia="Times New Roman" w:hAnsi="Times New Roman" w:cs="Times New Roman"/>
                <w:color w:val="080808"/>
                <w:sz w:val="24"/>
                <w:szCs w:val="24"/>
                <w:lang w:eastAsia="lv-LV"/>
              </w:rPr>
              <w:t xml:space="preserve"> radari (SRR)</w:t>
            </w:r>
          </w:p>
        </w:tc>
      </w:tr>
      <w:tr w:rsidR="007329E8" w:rsidRPr="009C5B61" w14:paraId="7EA04B71" w14:textId="77777777" w:rsidTr="5A4D6207">
        <w:tc>
          <w:tcPr>
            <w:tcW w:w="400" w:type="pct"/>
          </w:tcPr>
          <w:p w14:paraId="1B24578B"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4600" w:type="pct"/>
          </w:tcPr>
          <w:p w14:paraId="5C3F2CA3"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Ultraplatjoslas (UWB) iekārtas</w:t>
            </w:r>
          </w:p>
        </w:tc>
      </w:tr>
      <w:tr w:rsidR="007329E8" w:rsidRPr="009C5B61" w14:paraId="61A45153" w14:textId="77777777" w:rsidTr="5A4D6207">
        <w:tc>
          <w:tcPr>
            <w:tcW w:w="400" w:type="pct"/>
          </w:tcPr>
          <w:p w14:paraId="667B3345"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w:t>
            </w:r>
          </w:p>
        </w:tc>
        <w:tc>
          <w:tcPr>
            <w:tcW w:w="4600" w:type="pct"/>
          </w:tcPr>
          <w:p w14:paraId="1F6ADCC6"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Intelektisko</w:t>
            </w:r>
            <w:proofErr w:type="spellEnd"/>
            <w:r w:rsidRPr="009C5B61">
              <w:rPr>
                <w:rFonts w:ascii="Times New Roman" w:eastAsia="Times New Roman" w:hAnsi="Times New Roman" w:cs="Times New Roman"/>
                <w:color w:val="080808"/>
                <w:sz w:val="24"/>
                <w:szCs w:val="24"/>
                <w:lang w:eastAsia="lv-LV"/>
              </w:rPr>
              <w:t xml:space="preserve"> transporta sistēmu (ITS) iekārtas</w:t>
            </w:r>
          </w:p>
        </w:tc>
      </w:tr>
      <w:tr w:rsidR="007329E8" w:rsidRPr="009C5B61" w14:paraId="2490B4A7" w14:textId="77777777" w:rsidTr="5A4D6207">
        <w:tc>
          <w:tcPr>
            <w:tcW w:w="400" w:type="pct"/>
          </w:tcPr>
          <w:p w14:paraId="77D0BC3C"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w:t>
            </w:r>
          </w:p>
        </w:tc>
        <w:tc>
          <w:tcPr>
            <w:tcW w:w="4600" w:type="pct"/>
          </w:tcPr>
          <w:p w14:paraId="1DD236E5"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Mobilo sakaru iekārtas gaisa kuģī (MCA iekārtas)</w:t>
            </w:r>
          </w:p>
        </w:tc>
      </w:tr>
      <w:tr w:rsidR="007329E8" w:rsidRPr="009C5B61" w14:paraId="3A92319B" w14:textId="77777777" w:rsidTr="5A4D6207">
        <w:tc>
          <w:tcPr>
            <w:tcW w:w="400" w:type="pct"/>
          </w:tcPr>
          <w:p w14:paraId="5E6F2CC1"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w:t>
            </w:r>
          </w:p>
        </w:tc>
        <w:tc>
          <w:tcPr>
            <w:tcW w:w="4600" w:type="pct"/>
          </w:tcPr>
          <w:p w14:paraId="6A14C9E4"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Suņu izsekošanas iekārtas</w:t>
            </w:r>
          </w:p>
        </w:tc>
      </w:tr>
      <w:tr w:rsidR="007329E8" w:rsidRPr="009C5B61" w14:paraId="6C690003" w14:textId="77777777" w:rsidTr="5A4D6207">
        <w:tc>
          <w:tcPr>
            <w:tcW w:w="400" w:type="pct"/>
          </w:tcPr>
          <w:p w14:paraId="1585D1DD"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15.</w:t>
            </w:r>
          </w:p>
        </w:tc>
        <w:tc>
          <w:tcPr>
            <w:tcW w:w="4600" w:type="pct"/>
          </w:tcPr>
          <w:p w14:paraId="49D0DADC" w14:textId="77777777" w:rsidR="007329E8" w:rsidRPr="009C5B61" w:rsidRDefault="007329E8"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Mobilo sakaru iekārtas kuģos (MCV iekārtas)</w:t>
            </w:r>
          </w:p>
        </w:tc>
      </w:tr>
      <w:tr w:rsidR="00B14B73" w:rsidRPr="009C5B61" w14:paraId="17FBFC46" w14:textId="77777777" w:rsidTr="5A4D6207">
        <w:tc>
          <w:tcPr>
            <w:tcW w:w="400" w:type="pct"/>
          </w:tcPr>
          <w:p w14:paraId="133267FB" w14:textId="77777777" w:rsidR="00B14B73" w:rsidRPr="009C5B61" w:rsidRDefault="006011ED" w:rsidP="00AF6979">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w:t>
            </w:r>
          </w:p>
        </w:tc>
        <w:tc>
          <w:tcPr>
            <w:tcW w:w="4600" w:type="pct"/>
          </w:tcPr>
          <w:p w14:paraId="0FCBC973" w14:textId="77777777" w:rsidR="00B14B73" w:rsidRPr="009C5B61" w:rsidRDefault="006011ED"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Bezvadu piekļuves sistēmas, ieskaitot lokālos tīklus (WAS/RLAN)</w:t>
            </w:r>
          </w:p>
        </w:tc>
      </w:tr>
    </w:tbl>
    <w:p w14:paraId="3909C573" w14:textId="77777777" w:rsidR="00F969A8" w:rsidRPr="00A54B49" w:rsidRDefault="004B0C5C">
      <w:pPr>
        <w:spacing w:before="100" w:beforeAutospacing="1" w:after="100" w:afterAutospacing="1" w:line="240" w:lineRule="auto"/>
        <w:jc w:val="center"/>
        <w:rPr>
          <w:rFonts w:ascii="Times New Roman" w:eastAsia="Times New Roman" w:hAnsi="Times New Roman" w:cs="Times New Roman"/>
          <w:b/>
          <w:bCs/>
          <w:color w:val="080808"/>
          <w:sz w:val="28"/>
          <w:szCs w:val="28"/>
          <w:lang w:eastAsia="lv-LV"/>
        </w:rPr>
      </w:pPr>
      <w:r w:rsidRPr="00A54B49">
        <w:rPr>
          <w:rFonts w:ascii="Times New Roman" w:eastAsia="Times New Roman" w:hAnsi="Times New Roman" w:cs="Times New Roman"/>
          <w:b/>
          <w:bCs/>
          <w:color w:val="080808"/>
          <w:sz w:val="28"/>
          <w:szCs w:val="28"/>
          <w:lang w:eastAsia="lv-LV"/>
        </w:rPr>
        <w:t>II. Tehniskās prasības, frekvenču joslu izmantošanas nosacījumi un ierobežojumi</w:t>
      </w:r>
    </w:p>
    <w:p w14:paraId="46E89336" w14:textId="77777777" w:rsidR="00F969A8" w:rsidRPr="00A54B49" w:rsidRDefault="004B0C5C">
      <w:pPr>
        <w:spacing w:before="100" w:beforeAutospacing="1" w:after="100" w:afterAutospacing="1" w:line="240" w:lineRule="auto"/>
        <w:jc w:val="center"/>
        <w:rPr>
          <w:rFonts w:ascii="Times New Roman" w:eastAsia="Times New Roman" w:hAnsi="Times New Roman" w:cs="Times New Roman"/>
          <w:b/>
          <w:bCs/>
          <w:color w:val="080808"/>
          <w:sz w:val="24"/>
          <w:szCs w:val="24"/>
          <w:lang w:eastAsia="lv-LV"/>
        </w:rPr>
      </w:pPr>
      <w:r w:rsidRPr="00A54B49">
        <w:rPr>
          <w:rFonts w:ascii="Times New Roman" w:eastAsia="Times New Roman" w:hAnsi="Times New Roman" w:cs="Times New Roman"/>
          <w:b/>
          <w:bCs/>
          <w:color w:val="080808"/>
          <w:sz w:val="24"/>
          <w:szCs w:val="24"/>
          <w:lang w:eastAsia="lv-LV"/>
        </w:rPr>
        <w:t>1. Publisko mobilo radiosakaru sistēmu galiekārtas</w:t>
      </w:r>
    </w:p>
    <w:p w14:paraId="63644E90" w14:textId="77777777" w:rsidR="00F969A8" w:rsidRPr="00A54B49" w:rsidRDefault="004B0C5C">
      <w:pPr>
        <w:spacing w:before="100" w:beforeAutospacing="1" w:after="100" w:afterAutospacing="1" w:line="240" w:lineRule="auto"/>
        <w:rPr>
          <w:rFonts w:ascii="Times New Roman" w:eastAsia="Times New Roman" w:hAnsi="Times New Roman" w:cs="Times New Roman"/>
          <w:b/>
          <w:bCs/>
          <w:color w:val="080808"/>
          <w:sz w:val="24"/>
          <w:szCs w:val="24"/>
          <w:lang w:eastAsia="lv-LV"/>
        </w:rPr>
      </w:pPr>
      <w:r w:rsidRPr="00A54B49">
        <w:rPr>
          <w:rFonts w:ascii="Times New Roman" w:eastAsia="Times New Roman" w:hAnsi="Times New Roman" w:cs="Times New Roman"/>
          <w:b/>
          <w:bCs/>
          <w:color w:val="080808"/>
          <w:sz w:val="24"/>
          <w:szCs w:val="24"/>
          <w:lang w:eastAsia="lv-LV"/>
        </w:rPr>
        <w:t>1.1. Tehniskās prasības</w:t>
      </w:r>
    </w:p>
    <w:tbl>
      <w:tblPr>
        <w:tblStyle w:val="TableGrid"/>
        <w:tblW w:w="5000" w:type="pct"/>
        <w:tblLook w:val="04A0" w:firstRow="1" w:lastRow="0" w:firstColumn="1" w:lastColumn="0" w:noHBand="0" w:noVBand="1"/>
      </w:tblPr>
      <w:tblGrid>
        <w:gridCol w:w="5824"/>
        <w:gridCol w:w="8736"/>
      </w:tblGrid>
      <w:tr w:rsidR="00F969A8" w:rsidRPr="009C5B61" w14:paraId="5D54031E" w14:textId="77777777" w:rsidTr="00F84D4E">
        <w:tc>
          <w:tcPr>
            <w:tcW w:w="2000" w:type="pct"/>
          </w:tcPr>
          <w:p w14:paraId="1A26E340"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3000" w:type="pct"/>
          </w:tcPr>
          <w:p w14:paraId="60E8C82B"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w:t>
            </w:r>
          </w:p>
        </w:tc>
      </w:tr>
      <w:tr w:rsidR="00F969A8" w:rsidRPr="009C5B61" w14:paraId="2294A76F" w14:textId="77777777" w:rsidTr="00F84D4E">
        <w:tc>
          <w:tcPr>
            <w:tcW w:w="2000" w:type="pct"/>
          </w:tcPr>
          <w:p w14:paraId="7B088C82"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450–457,5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/460–467,5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120345AD"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05AD2F76" w14:textId="77777777" w:rsidTr="004B0C5C">
        <w:tc>
          <w:tcPr>
            <w:tcW w:w="2000" w:type="pct"/>
          </w:tcPr>
          <w:p w14:paraId="3BE81FE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703–733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/758–788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531C747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29D7B4F7" w14:textId="77777777" w:rsidTr="00F84D4E">
        <w:tc>
          <w:tcPr>
            <w:tcW w:w="2000" w:type="pct"/>
          </w:tcPr>
          <w:p w14:paraId="60026BC0"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791–821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/832–862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57EC9331"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747DC372" w14:textId="77777777" w:rsidTr="00F84D4E">
        <w:tc>
          <w:tcPr>
            <w:tcW w:w="2000" w:type="pct"/>
          </w:tcPr>
          <w:p w14:paraId="53462C5D"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880–915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/925–960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4620D44F" w14:textId="77777777" w:rsidR="00F969A8" w:rsidRPr="009C5B61" w:rsidRDefault="00044067"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27C0CA85" w14:textId="77777777" w:rsidTr="00F84D4E">
        <w:tc>
          <w:tcPr>
            <w:tcW w:w="2000" w:type="pct"/>
          </w:tcPr>
          <w:p w14:paraId="17BFEA12"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1710–1785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/1805–1880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38837F8B" w14:textId="77777777" w:rsidR="00F969A8" w:rsidRPr="009C5B61" w:rsidRDefault="00044067"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263DFFD4" w14:textId="77777777" w:rsidTr="00F84D4E">
        <w:trPr>
          <w:trHeight w:val="285"/>
        </w:trPr>
        <w:tc>
          <w:tcPr>
            <w:tcW w:w="2000" w:type="pct"/>
          </w:tcPr>
          <w:p w14:paraId="2A260DAF"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1900–1920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10E7C35A"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410B0B97" w14:textId="77777777" w:rsidTr="00F84D4E">
        <w:tc>
          <w:tcPr>
            <w:tcW w:w="2000" w:type="pct"/>
          </w:tcPr>
          <w:p w14:paraId="338C415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1920–1980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/2110–2170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26B32123"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799FEC67" w14:textId="77777777" w:rsidTr="004B0C5C">
        <w:tc>
          <w:tcPr>
            <w:tcW w:w="2000" w:type="pct"/>
          </w:tcPr>
          <w:p w14:paraId="5FC86B7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1980–2010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/2170–2200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26CF4BE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 Zemes un satelītu sakaru mobilās galiekārtas</w:t>
            </w:r>
          </w:p>
        </w:tc>
      </w:tr>
      <w:tr w:rsidR="00F969A8" w:rsidRPr="009C5B61" w14:paraId="706F6E4F" w14:textId="77777777" w:rsidTr="00F84D4E">
        <w:tc>
          <w:tcPr>
            <w:tcW w:w="2000" w:type="pct"/>
          </w:tcPr>
          <w:p w14:paraId="073D258E"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2300–2370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4FD66F0F"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27017E78" w14:textId="77777777" w:rsidTr="00F84D4E">
        <w:tc>
          <w:tcPr>
            <w:tcW w:w="2000" w:type="pct"/>
          </w:tcPr>
          <w:p w14:paraId="7DE7C10F"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2500–2690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3EE66019"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r w:rsidR="00F969A8" w:rsidRPr="009C5B61" w14:paraId="6E402749" w14:textId="77777777" w:rsidTr="00F84D4E">
        <w:tc>
          <w:tcPr>
            <w:tcW w:w="2000" w:type="pct"/>
          </w:tcPr>
          <w:p w14:paraId="7F5D7DD5"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3400–3800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000" w:type="pct"/>
          </w:tcPr>
          <w:p w14:paraId="40B15614"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BWA/IMT</w:t>
            </w:r>
          </w:p>
        </w:tc>
      </w:tr>
      <w:tr w:rsidR="00F969A8" w:rsidRPr="009C5B61" w14:paraId="272532AB" w14:textId="77777777" w:rsidTr="00F84D4E">
        <w:tc>
          <w:tcPr>
            <w:tcW w:w="2000" w:type="pct"/>
          </w:tcPr>
          <w:p w14:paraId="2E301C8C"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25,1–27,5 GHz</w:t>
            </w:r>
          </w:p>
        </w:tc>
        <w:tc>
          <w:tcPr>
            <w:tcW w:w="3000" w:type="pct"/>
          </w:tcPr>
          <w:p w14:paraId="06C3F89C" w14:textId="77777777" w:rsidR="00F969A8" w:rsidRPr="009C5B61" w:rsidRDefault="004B0C5C" w:rsidP="00AF697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bl>
    <w:p w14:paraId="59159439" w14:textId="0C64AA63" w:rsidR="006E5BEE" w:rsidRPr="009C5B61" w:rsidRDefault="5A0C8F4D" w:rsidP="5A4D6207">
      <w:pPr>
        <w:spacing w:before="100" w:beforeAutospacing="1" w:after="100" w:afterAutospacing="1" w:line="240" w:lineRule="auto"/>
        <w:jc w:val="center"/>
        <w:rPr>
          <w:rFonts w:ascii="Times New Roman" w:eastAsia="Times New Roman" w:hAnsi="Times New Roman" w:cs="Times New Roman"/>
          <w:b/>
          <w:bCs/>
          <w:color w:val="080808"/>
          <w:sz w:val="24"/>
          <w:szCs w:val="24"/>
          <w:lang w:eastAsia="lv-LV"/>
        </w:rPr>
      </w:pPr>
      <w:r w:rsidRPr="009C5B61">
        <w:rPr>
          <w:rFonts w:ascii="Times New Roman" w:eastAsia="Times New Roman" w:hAnsi="Times New Roman" w:cs="Times New Roman"/>
          <w:b/>
          <w:bCs/>
          <w:color w:val="080808"/>
          <w:sz w:val="24"/>
          <w:szCs w:val="24"/>
          <w:lang w:eastAsia="lv-LV"/>
        </w:rPr>
        <w:t>1.</w:t>
      </w:r>
      <w:r w:rsidR="00A54B49">
        <w:rPr>
          <w:rFonts w:ascii="Times New Roman" w:eastAsia="Times New Roman" w:hAnsi="Times New Roman" w:cs="Times New Roman"/>
          <w:b/>
          <w:bCs/>
          <w:color w:val="080808"/>
          <w:sz w:val="24"/>
          <w:szCs w:val="24"/>
          <w:lang w:eastAsia="lv-LV"/>
        </w:rPr>
        <w:t>2</w:t>
      </w:r>
      <w:r w:rsidRPr="009C5B61">
        <w:rPr>
          <w:rFonts w:ascii="Times New Roman" w:eastAsia="Times New Roman" w:hAnsi="Times New Roman" w:cs="Times New Roman"/>
          <w:b/>
          <w:bCs/>
          <w:color w:val="080808"/>
          <w:sz w:val="24"/>
          <w:szCs w:val="24"/>
          <w:lang w:eastAsia="lv-LV"/>
        </w:rPr>
        <w:t>. Publisko mobilo radiosakaru tīklu bāzes staciju retranslatori</w:t>
      </w:r>
    </w:p>
    <w:p w14:paraId="2BE44133" w14:textId="77777777" w:rsidR="006E5BEE" w:rsidRPr="009C5B61" w:rsidRDefault="006E5BEE" w:rsidP="006E5BEE">
      <w:pPr>
        <w:spacing w:line="240" w:lineRule="auto"/>
        <w:jc w:val="both"/>
        <w:rPr>
          <w:rFonts w:ascii="Times New Roman" w:eastAsia="Times New Roman" w:hAnsi="Times New Roman" w:cs="Times New Roman"/>
          <w:b/>
          <w:color w:val="080808"/>
          <w:sz w:val="24"/>
          <w:szCs w:val="24"/>
          <w:lang w:eastAsia="lv-LV"/>
        </w:rPr>
      </w:pPr>
      <w:r w:rsidRPr="009C5B61">
        <w:rPr>
          <w:rFonts w:ascii="Times New Roman" w:eastAsia="Times New Roman" w:hAnsi="Times New Roman" w:cs="Times New Roman"/>
          <w:color w:val="080808"/>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9C5B61">
        <w:rPr>
          <w:rFonts w:ascii="Times New Roman" w:eastAsia="Times New Roman" w:hAnsi="Times New Roman" w:cs="Times New Roman"/>
          <w:bCs/>
          <w:color w:val="080808"/>
          <w:sz w:val="24"/>
          <w:szCs w:val="24"/>
          <w:lang w:eastAsia="lv-LV"/>
        </w:rPr>
        <w:t>as signāli tiek retranslēti (pastiprināti).</w:t>
      </w:r>
    </w:p>
    <w:p w14:paraId="6EA609FB" w14:textId="6DD79605" w:rsidR="006E5BEE" w:rsidRPr="009C5B61" w:rsidRDefault="006E5BEE" w:rsidP="006E5BEE">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bCs/>
          <w:sz w:val="24"/>
          <w:szCs w:val="24"/>
          <w:lang w:eastAsia="lv-LV"/>
        </w:rPr>
        <w:lastRenderedPageBreak/>
        <w:t>1.</w:t>
      </w:r>
      <w:r w:rsidR="00A54B49">
        <w:rPr>
          <w:rFonts w:ascii="Times New Roman" w:eastAsia="Times New Roman" w:hAnsi="Times New Roman" w:cs="Times New Roman"/>
          <w:b/>
          <w:bCs/>
          <w:sz w:val="24"/>
          <w:szCs w:val="24"/>
          <w:lang w:eastAsia="lv-LV"/>
        </w:rPr>
        <w:t>3</w:t>
      </w:r>
      <w:r w:rsidRPr="009C5B61">
        <w:rPr>
          <w:rFonts w:ascii="Times New Roman" w:eastAsia="Times New Roman" w:hAnsi="Times New Roman" w:cs="Times New Roman"/>
          <w:b/>
          <w:bCs/>
          <w:sz w:val="24"/>
          <w:szCs w:val="24"/>
          <w:lang w:eastAsia="lv-LV"/>
        </w:rPr>
        <w:t>. Tuvas darbības bezvadu piekļuves punkti</w:t>
      </w:r>
    </w:p>
    <w:p w14:paraId="72D9D4D2" w14:textId="77777777" w:rsidR="006E5BEE" w:rsidRPr="009C5B61" w:rsidRDefault="00346FD3" w:rsidP="006E5BEE">
      <w:pPr>
        <w:spacing w:after="120" w:line="240" w:lineRule="auto"/>
        <w:ind w:left="426" w:hanging="426"/>
        <w:rPr>
          <w:rFonts w:ascii="Times New Roman" w:hAnsi="Times New Roman" w:cs="Times New Roman"/>
          <w:sz w:val="24"/>
          <w:szCs w:val="24"/>
        </w:rPr>
      </w:pPr>
      <w:r w:rsidRPr="009C5B61">
        <w:rPr>
          <w:rFonts w:ascii="Times New Roman" w:hAnsi="Times New Roman" w:cs="Times New Roman"/>
          <w:sz w:val="24"/>
          <w:szCs w:val="24"/>
        </w:rPr>
        <w:t>1</w:t>
      </w:r>
      <w:r w:rsidR="006E5BEE" w:rsidRPr="009C5B61">
        <w:rPr>
          <w:rFonts w:ascii="Times New Roman" w:hAnsi="Times New Roman" w:cs="Times New Roman"/>
          <w:sz w:val="24"/>
          <w:szCs w:val="24"/>
        </w:rPr>
        <w:t>.</w:t>
      </w:r>
      <w:r w:rsidR="006E5BEE" w:rsidRPr="009C5B61">
        <w:rPr>
          <w:rFonts w:ascii="Times New Roman" w:hAnsi="Times New Roman" w:cs="Times New Roman"/>
          <w:sz w:val="24"/>
          <w:szCs w:val="24"/>
        </w:rPr>
        <w:tab/>
        <w:t xml:space="preserve">Tuvas darbības bezvadu piekļuves punkta maksimālais uzstādīšanas augstums </w:t>
      </w:r>
      <w:proofErr w:type="spellStart"/>
      <w:r w:rsidR="006E5BEE" w:rsidRPr="009C5B61">
        <w:rPr>
          <w:rFonts w:ascii="Times New Roman" w:hAnsi="Times New Roman" w:cs="Times New Roman"/>
          <w:sz w:val="24"/>
          <w:szCs w:val="24"/>
        </w:rPr>
        <w:t>ārtelpās</w:t>
      </w:r>
      <w:proofErr w:type="spellEnd"/>
      <w:r w:rsidR="006E5BEE" w:rsidRPr="009C5B61">
        <w:rPr>
          <w:rFonts w:ascii="Times New Roman" w:hAnsi="Times New Roman" w:cs="Times New Roman"/>
          <w:sz w:val="24"/>
          <w:szCs w:val="24"/>
        </w:rPr>
        <w:t xml:space="preserve"> nepārsniedz 15 metrus virs zemes.</w:t>
      </w:r>
    </w:p>
    <w:p w14:paraId="29C67932" w14:textId="77777777" w:rsidR="006E5BEE" w:rsidRPr="009C5B61" w:rsidRDefault="00346FD3" w:rsidP="006E5BEE">
      <w:pPr>
        <w:spacing w:after="120" w:line="240" w:lineRule="auto"/>
        <w:ind w:left="426" w:hanging="426"/>
        <w:rPr>
          <w:rFonts w:ascii="Times New Roman" w:hAnsi="Times New Roman" w:cs="Times New Roman"/>
          <w:sz w:val="24"/>
          <w:szCs w:val="24"/>
        </w:rPr>
      </w:pPr>
      <w:r w:rsidRPr="009C5B61">
        <w:rPr>
          <w:rFonts w:ascii="Times New Roman" w:hAnsi="Times New Roman" w:cs="Times New Roman"/>
          <w:sz w:val="24"/>
          <w:szCs w:val="24"/>
        </w:rPr>
        <w:t>2</w:t>
      </w:r>
      <w:r w:rsidR="006E5BEE" w:rsidRPr="009C5B61">
        <w:rPr>
          <w:rFonts w:ascii="Times New Roman" w:hAnsi="Times New Roman" w:cs="Times New Roman"/>
          <w:sz w:val="24"/>
          <w:szCs w:val="24"/>
        </w:rPr>
        <w:t>.</w:t>
      </w:r>
      <w:r w:rsidR="006E5BEE" w:rsidRPr="009C5B61">
        <w:rPr>
          <w:rFonts w:ascii="Times New Roman" w:hAnsi="Times New Roman" w:cs="Times New Roman"/>
          <w:sz w:val="24"/>
          <w:szCs w:val="24"/>
        </w:rPr>
        <w:tab/>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6E5BEE" w:rsidRPr="009C5B61" w14:paraId="3BA6CCA9" w14:textId="77777777" w:rsidTr="00E1753E">
        <w:trPr>
          <w:trHeight w:val="392"/>
        </w:trPr>
        <w:tc>
          <w:tcPr>
            <w:tcW w:w="817" w:type="dxa"/>
            <w:vMerge w:val="restart"/>
          </w:tcPr>
          <w:p w14:paraId="3E244536"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Klase</w:t>
            </w:r>
          </w:p>
        </w:tc>
        <w:tc>
          <w:tcPr>
            <w:tcW w:w="1276" w:type="dxa"/>
            <w:vMerge w:val="restart"/>
          </w:tcPr>
          <w:p w14:paraId="107FFE7D"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Kategorija</w:t>
            </w:r>
          </w:p>
        </w:tc>
        <w:tc>
          <w:tcPr>
            <w:tcW w:w="3827" w:type="dxa"/>
            <w:vMerge w:val="restart"/>
          </w:tcPr>
          <w:p w14:paraId="1952BB08"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Radiofrekvenču josla,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15DDEF89"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Reģistrēšanas pienākums</w:t>
            </w:r>
          </w:p>
        </w:tc>
        <w:tc>
          <w:tcPr>
            <w:tcW w:w="6803" w:type="dxa"/>
            <w:gridSpan w:val="2"/>
          </w:tcPr>
          <w:p w14:paraId="7E3B1523"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Kritērijs individuāla radiofrekvences piešķīruma noteikšanai</w:t>
            </w:r>
          </w:p>
        </w:tc>
      </w:tr>
      <w:tr w:rsidR="006E5BEE" w:rsidRPr="009C5B61" w14:paraId="71A6F7C0" w14:textId="77777777" w:rsidTr="00E1753E">
        <w:trPr>
          <w:trHeight w:val="392"/>
        </w:trPr>
        <w:tc>
          <w:tcPr>
            <w:tcW w:w="817" w:type="dxa"/>
            <w:vMerge/>
          </w:tcPr>
          <w:p w14:paraId="09064D6F"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p>
        </w:tc>
        <w:tc>
          <w:tcPr>
            <w:tcW w:w="1276" w:type="dxa"/>
            <w:vMerge/>
          </w:tcPr>
          <w:p w14:paraId="51D54D3A"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p>
        </w:tc>
        <w:tc>
          <w:tcPr>
            <w:tcW w:w="3827" w:type="dxa"/>
            <w:vMerge/>
          </w:tcPr>
          <w:p w14:paraId="7F0082DB"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p>
        </w:tc>
        <w:tc>
          <w:tcPr>
            <w:tcW w:w="1700" w:type="dxa"/>
            <w:vMerge/>
          </w:tcPr>
          <w:p w14:paraId="51A91520"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p>
        </w:tc>
        <w:tc>
          <w:tcPr>
            <w:tcW w:w="3401" w:type="dxa"/>
          </w:tcPr>
          <w:p w14:paraId="5E9C5958"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Attālums no valsts robežas (km)</w:t>
            </w:r>
          </w:p>
        </w:tc>
        <w:tc>
          <w:tcPr>
            <w:tcW w:w="3402" w:type="dxa"/>
          </w:tcPr>
          <w:p w14:paraId="2F1C7450"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Attālums no robežas ar Krievijas Federāciju (km)</w:t>
            </w:r>
          </w:p>
        </w:tc>
      </w:tr>
      <w:tr w:rsidR="006E5BEE" w:rsidRPr="009C5B61" w14:paraId="5C9C0CBB" w14:textId="77777777" w:rsidTr="00E1753E">
        <w:trPr>
          <w:trHeight w:val="25"/>
        </w:trPr>
        <w:tc>
          <w:tcPr>
            <w:tcW w:w="817" w:type="dxa"/>
            <w:vMerge w:val="restart"/>
          </w:tcPr>
          <w:p w14:paraId="2D7B870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E0</w:t>
            </w:r>
          </w:p>
        </w:tc>
        <w:tc>
          <w:tcPr>
            <w:tcW w:w="1276" w:type="dxa"/>
            <w:vMerge w:val="restart"/>
          </w:tcPr>
          <w:p w14:paraId="76F7B7D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Iekštelpu</w:t>
            </w:r>
          </w:p>
        </w:tc>
        <w:tc>
          <w:tcPr>
            <w:tcW w:w="3827" w:type="dxa"/>
          </w:tcPr>
          <w:p w14:paraId="18547199"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703–733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/738–788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7A96C0F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Nav noteikts</w:t>
            </w:r>
          </w:p>
        </w:tc>
        <w:tc>
          <w:tcPr>
            <w:tcW w:w="3401" w:type="dxa"/>
          </w:tcPr>
          <w:p w14:paraId="0474A689"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0A258640"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r>
      <w:tr w:rsidR="006E5BEE" w:rsidRPr="009C5B61" w14:paraId="0822A56A" w14:textId="77777777" w:rsidTr="00E1753E">
        <w:trPr>
          <w:trHeight w:val="24"/>
        </w:trPr>
        <w:tc>
          <w:tcPr>
            <w:tcW w:w="817" w:type="dxa"/>
            <w:vMerge/>
          </w:tcPr>
          <w:p w14:paraId="69A146B6"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6B2299B8"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29700D6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791–821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/832–862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ABDD42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6F807916"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2EB2458B"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w:t>
            </w:r>
          </w:p>
        </w:tc>
      </w:tr>
      <w:tr w:rsidR="006E5BEE" w:rsidRPr="009C5B61" w14:paraId="29EEFBE8" w14:textId="77777777" w:rsidTr="00E1753E">
        <w:trPr>
          <w:trHeight w:val="24"/>
        </w:trPr>
        <w:tc>
          <w:tcPr>
            <w:tcW w:w="817" w:type="dxa"/>
            <w:vMerge/>
          </w:tcPr>
          <w:p w14:paraId="343084A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445E273A"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6B13C21F"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880–915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/925–960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700B083C"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247D21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4852C226"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r>
      <w:tr w:rsidR="006E5BEE" w:rsidRPr="009C5B61" w14:paraId="2ED3BEF0" w14:textId="77777777" w:rsidTr="00E1753E">
        <w:trPr>
          <w:trHeight w:val="24"/>
        </w:trPr>
        <w:tc>
          <w:tcPr>
            <w:tcW w:w="817" w:type="dxa"/>
            <w:vMerge/>
          </w:tcPr>
          <w:p w14:paraId="5042AD6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90406A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1A7F8577"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92FEF7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F0160E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c>
          <w:tcPr>
            <w:tcW w:w="3402" w:type="dxa"/>
          </w:tcPr>
          <w:p w14:paraId="62F01147"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r>
      <w:tr w:rsidR="006E5BEE" w:rsidRPr="009C5B61" w14:paraId="3B8D38DB" w14:textId="77777777" w:rsidTr="00E1753E">
        <w:trPr>
          <w:trHeight w:val="24"/>
        </w:trPr>
        <w:tc>
          <w:tcPr>
            <w:tcW w:w="817" w:type="dxa"/>
            <w:vMerge/>
          </w:tcPr>
          <w:p w14:paraId="0C50D77B" w14:textId="77777777" w:rsidR="006E5BEE" w:rsidRPr="009C5B61" w:rsidRDefault="006E5BEE" w:rsidP="00E1753E">
            <w:pPr>
              <w:rPr>
                <w:rFonts w:ascii="Times New Roman" w:hAnsi="Times New Roman" w:cs="Times New Roman"/>
                <w:sz w:val="24"/>
                <w:szCs w:val="24"/>
              </w:rPr>
            </w:pPr>
          </w:p>
        </w:tc>
        <w:tc>
          <w:tcPr>
            <w:tcW w:w="1276" w:type="dxa"/>
            <w:vMerge/>
          </w:tcPr>
          <w:p w14:paraId="14673871" w14:textId="77777777" w:rsidR="006E5BEE" w:rsidRPr="009C5B61" w:rsidRDefault="006E5BEE" w:rsidP="00E1753E">
            <w:pPr>
              <w:rPr>
                <w:rFonts w:ascii="Times New Roman" w:hAnsi="Times New Roman" w:cs="Times New Roman"/>
                <w:sz w:val="24"/>
                <w:szCs w:val="24"/>
              </w:rPr>
            </w:pPr>
          </w:p>
        </w:tc>
        <w:tc>
          <w:tcPr>
            <w:tcW w:w="3827" w:type="dxa"/>
          </w:tcPr>
          <w:p w14:paraId="56ED07B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E4DC7F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68FCB8A0"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c>
          <w:tcPr>
            <w:tcW w:w="3402" w:type="dxa"/>
          </w:tcPr>
          <w:p w14:paraId="4243BBED"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r>
      <w:tr w:rsidR="006E5BEE" w:rsidRPr="009C5B61" w14:paraId="2ADC85B4" w14:textId="77777777" w:rsidTr="00E1753E">
        <w:trPr>
          <w:trHeight w:val="24"/>
        </w:trPr>
        <w:tc>
          <w:tcPr>
            <w:tcW w:w="817" w:type="dxa"/>
            <w:vMerge/>
          </w:tcPr>
          <w:p w14:paraId="33CB0785" w14:textId="77777777" w:rsidR="006E5BEE" w:rsidRPr="009C5B61" w:rsidRDefault="006E5BEE" w:rsidP="00E1753E">
            <w:pPr>
              <w:rPr>
                <w:rFonts w:ascii="Times New Roman" w:hAnsi="Times New Roman" w:cs="Times New Roman"/>
                <w:sz w:val="24"/>
                <w:szCs w:val="24"/>
              </w:rPr>
            </w:pPr>
          </w:p>
        </w:tc>
        <w:tc>
          <w:tcPr>
            <w:tcW w:w="1276" w:type="dxa"/>
            <w:vMerge/>
          </w:tcPr>
          <w:p w14:paraId="0EEC4A9E" w14:textId="77777777" w:rsidR="006E5BEE" w:rsidRPr="009C5B61" w:rsidRDefault="006E5BEE" w:rsidP="00E1753E">
            <w:pPr>
              <w:rPr>
                <w:rFonts w:ascii="Times New Roman" w:hAnsi="Times New Roman" w:cs="Times New Roman"/>
                <w:sz w:val="24"/>
                <w:szCs w:val="24"/>
              </w:rPr>
            </w:pPr>
          </w:p>
        </w:tc>
        <w:tc>
          <w:tcPr>
            <w:tcW w:w="3827" w:type="dxa"/>
          </w:tcPr>
          <w:p w14:paraId="19F745F3"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E4337B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33BE644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2A19624A"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r>
      <w:tr w:rsidR="006E5BEE" w:rsidRPr="009C5B61" w14:paraId="453C63BC" w14:textId="77777777" w:rsidTr="00E1753E">
        <w:trPr>
          <w:trHeight w:val="24"/>
        </w:trPr>
        <w:tc>
          <w:tcPr>
            <w:tcW w:w="817" w:type="dxa"/>
            <w:vMerge/>
          </w:tcPr>
          <w:p w14:paraId="6902158B" w14:textId="77777777" w:rsidR="006E5BEE" w:rsidRPr="009C5B61" w:rsidRDefault="006E5BEE" w:rsidP="00E1753E">
            <w:pPr>
              <w:rPr>
                <w:rFonts w:ascii="Times New Roman" w:hAnsi="Times New Roman" w:cs="Times New Roman"/>
                <w:sz w:val="24"/>
                <w:szCs w:val="24"/>
              </w:rPr>
            </w:pPr>
          </w:p>
        </w:tc>
        <w:tc>
          <w:tcPr>
            <w:tcW w:w="1276" w:type="dxa"/>
            <w:vMerge/>
          </w:tcPr>
          <w:p w14:paraId="10015675" w14:textId="77777777" w:rsidR="006E5BEE" w:rsidRPr="009C5B61" w:rsidRDefault="006E5BEE" w:rsidP="00E1753E">
            <w:pPr>
              <w:rPr>
                <w:rFonts w:ascii="Times New Roman" w:hAnsi="Times New Roman" w:cs="Times New Roman"/>
                <w:sz w:val="24"/>
                <w:szCs w:val="24"/>
              </w:rPr>
            </w:pPr>
          </w:p>
        </w:tc>
        <w:tc>
          <w:tcPr>
            <w:tcW w:w="3827" w:type="dxa"/>
          </w:tcPr>
          <w:p w14:paraId="1E5E7BA1"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9B9A10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5162BB8B"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c>
          <w:tcPr>
            <w:tcW w:w="3402" w:type="dxa"/>
          </w:tcPr>
          <w:p w14:paraId="53C199F6"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r>
      <w:tr w:rsidR="006E5BEE" w:rsidRPr="009C5B61" w14:paraId="4C20E29C" w14:textId="77777777" w:rsidTr="00E1753E">
        <w:trPr>
          <w:trHeight w:val="46"/>
        </w:trPr>
        <w:tc>
          <w:tcPr>
            <w:tcW w:w="817" w:type="dxa"/>
            <w:vMerge/>
          </w:tcPr>
          <w:p w14:paraId="38CAF651" w14:textId="77777777" w:rsidR="006E5BEE" w:rsidRPr="009C5B61" w:rsidRDefault="006E5BEE" w:rsidP="00E1753E">
            <w:pPr>
              <w:rPr>
                <w:rFonts w:ascii="Times New Roman" w:hAnsi="Times New Roman" w:cs="Times New Roman"/>
                <w:sz w:val="24"/>
                <w:szCs w:val="24"/>
              </w:rPr>
            </w:pPr>
          </w:p>
        </w:tc>
        <w:tc>
          <w:tcPr>
            <w:tcW w:w="1276" w:type="dxa"/>
            <w:vMerge/>
          </w:tcPr>
          <w:p w14:paraId="5D586527" w14:textId="77777777" w:rsidR="006E5BEE" w:rsidRPr="009C5B61" w:rsidRDefault="006E5BEE" w:rsidP="00E1753E">
            <w:pPr>
              <w:rPr>
                <w:rFonts w:ascii="Times New Roman" w:hAnsi="Times New Roman" w:cs="Times New Roman"/>
                <w:sz w:val="24"/>
                <w:szCs w:val="24"/>
              </w:rPr>
            </w:pPr>
          </w:p>
        </w:tc>
        <w:tc>
          <w:tcPr>
            <w:tcW w:w="3827" w:type="dxa"/>
          </w:tcPr>
          <w:p w14:paraId="232D804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3A002D6"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4C997EB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379E39E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r>
      <w:tr w:rsidR="006E5BEE" w:rsidRPr="009C5B61" w14:paraId="7F1564F6" w14:textId="77777777" w:rsidTr="00E1753E">
        <w:trPr>
          <w:trHeight w:val="24"/>
        </w:trPr>
        <w:tc>
          <w:tcPr>
            <w:tcW w:w="817" w:type="dxa"/>
            <w:vMerge/>
          </w:tcPr>
          <w:p w14:paraId="24A24647" w14:textId="77777777" w:rsidR="006E5BEE" w:rsidRPr="009C5B61" w:rsidRDefault="006E5BEE" w:rsidP="00E1753E">
            <w:pPr>
              <w:rPr>
                <w:rFonts w:ascii="Times New Roman" w:hAnsi="Times New Roman" w:cs="Times New Roman"/>
                <w:sz w:val="24"/>
                <w:szCs w:val="24"/>
              </w:rPr>
            </w:pPr>
          </w:p>
        </w:tc>
        <w:tc>
          <w:tcPr>
            <w:tcW w:w="1276" w:type="dxa"/>
            <w:vMerge/>
          </w:tcPr>
          <w:p w14:paraId="006ECFD6" w14:textId="77777777" w:rsidR="006E5BEE" w:rsidRPr="009C5B61" w:rsidRDefault="006E5BEE" w:rsidP="00E1753E">
            <w:pPr>
              <w:rPr>
                <w:rFonts w:ascii="Times New Roman" w:hAnsi="Times New Roman" w:cs="Times New Roman"/>
                <w:sz w:val="24"/>
                <w:szCs w:val="24"/>
              </w:rPr>
            </w:pPr>
          </w:p>
        </w:tc>
        <w:tc>
          <w:tcPr>
            <w:tcW w:w="3827" w:type="dxa"/>
          </w:tcPr>
          <w:p w14:paraId="36280781"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8B4B3A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075C360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77908A45"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≤3,5</w:t>
            </w:r>
          </w:p>
        </w:tc>
      </w:tr>
      <w:tr w:rsidR="006E5BEE" w:rsidRPr="009C5B61" w14:paraId="700E772E" w14:textId="77777777" w:rsidTr="00E1753E">
        <w:tc>
          <w:tcPr>
            <w:tcW w:w="817" w:type="dxa"/>
            <w:vMerge w:val="restart"/>
          </w:tcPr>
          <w:p w14:paraId="72CF20C8"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E2</w:t>
            </w:r>
          </w:p>
        </w:tc>
        <w:tc>
          <w:tcPr>
            <w:tcW w:w="1276" w:type="dxa"/>
            <w:vMerge w:val="restart"/>
          </w:tcPr>
          <w:p w14:paraId="0F299CC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iekštelpu</w:t>
            </w:r>
          </w:p>
        </w:tc>
        <w:tc>
          <w:tcPr>
            <w:tcW w:w="3827" w:type="dxa"/>
          </w:tcPr>
          <w:p w14:paraId="4A6F7AF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703–733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/738–788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31CC5FCB"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Ir</w:t>
            </w:r>
            <w:r w:rsidR="004047DF" w:rsidRPr="009C5B61">
              <w:rPr>
                <w:rFonts w:ascii="Times New Roman" w:eastAsia="Times New Roman" w:hAnsi="Times New Roman" w:cs="Times New Roman"/>
                <w:sz w:val="24"/>
                <w:szCs w:val="24"/>
                <w:lang w:eastAsia="lv-LV"/>
              </w:rPr>
              <w:t xml:space="preserve"> noteikts</w:t>
            </w:r>
          </w:p>
        </w:tc>
        <w:tc>
          <w:tcPr>
            <w:tcW w:w="3401" w:type="dxa"/>
          </w:tcPr>
          <w:p w14:paraId="0883CC56"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4342ADB3"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≤0,6</w:t>
            </w:r>
          </w:p>
        </w:tc>
      </w:tr>
      <w:tr w:rsidR="006E5BEE" w:rsidRPr="009C5B61" w14:paraId="22DDA2DF" w14:textId="77777777" w:rsidTr="00E1753E">
        <w:tc>
          <w:tcPr>
            <w:tcW w:w="817" w:type="dxa"/>
            <w:vMerge/>
          </w:tcPr>
          <w:p w14:paraId="75FF00AA"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52C97BC2"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169DA103"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791–821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/832–862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836BA4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694BC2A"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33035B98"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w:t>
            </w:r>
          </w:p>
        </w:tc>
      </w:tr>
      <w:tr w:rsidR="006E5BEE" w:rsidRPr="009C5B61" w14:paraId="732D5D2B" w14:textId="77777777" w:rsidTr="00E1753E">
        <w:tc>
          <w:tcPr>
            <w:tcW w:w="817" w:type="dxa"/>
            <w:vMerge/>
          </w:tcPr>
          <w:p w14:paraId="2BBE17E2"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6A70EE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41F34035"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880–915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/925–960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BF3030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4C6F75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c>
          <w:tcPr>
            <w:tcW w:w="3402" w:type="dxa"/>
          </w:tcPr>
          <w:p w14:paraId="000C4E88"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r>
      <w:tr w:rsidR="006E5BEE" w:rsidRPr="009C5B61" w14:paraId="0C8AFDE7" w14:textId="77777777" w:rsidTr="00E1753E">
        <w:tc>
          <w:tcPr>
            <w:tcW w:w="817" w:type="dxa"/>
            <w:vMerge/>
          </w:tcPr>
          <w:p w14:paraId="2E5C297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0AEAE0B"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6857953D"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03053CA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AF56175"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32A8B09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r>
      <w:tr w:rsidR="006E5BEE" w:rsidRPr="009C5B61" w14:paraId="05640FBD" w14:textId="77777777" w:rsidTr="00E1753E">
        <w:tc>
          <w:tcPr>
            <w:tcW w:w="817" w:type="dxa"/>
            <w:vMerge/>
          </w:tcPr>
          <w:p w14:paraId="4B3B3C1E"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A7E236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14207AAA"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D0E7C3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6FC0F7A4"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58E9335B"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r>
      <w:tr w:rsidR="006E5BEE" w:rsidRPr="009C5B61" w14:paraId="45053320" w14:textId="77777777" w:rsidTr="00E1753E">
        <w:tc>
          <w:tcPr>
            <w:tcW w:w="817" w:type="dxa"/>
            <w:vMerge/>
          </w:tcPr>
          <w:p w14:paraId="6ABC8BCA"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5E4BC52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1BD87F2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B91F3C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0941C428"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c>
          <w:tcPr>
            <w:tcW w:w="3402" w:type="dxa"/>
          </w:tcPr>
          <w:p w14:paraId="3B0EE21D"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r>
      <w:tr w:rsidR="006E5BEE" w:rsidRPr="009C5B61" w14:paraId="42DB41FA" w14:textId="77777777" w:rsidTr="00E1753E">
        <w:tc>
          <w:tcPr>
            <w:tcW w:w="817" w:type="dxa"/>
            <w:vMerge/>
          </w:tcPr>
          <w:p w14:paraId="73871C2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14EFF1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6E9D2524"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1DA6C5B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1FC1690"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≤0,1</w:t>
            </w:r>
          </w:p>
        </w:tc>
        <w:tc>
          <w:tcPr>
            <w:tcW w:w="3402" w:type="dxa"/>
          </w:tcPr>
          <w:p w14:paraId="5EFA494F"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r>
      <w:tr w:rsidR="006E5BEE" w:rsidRPr="009C5B61" w14:paraId="0D3C2055" w14:textId="77777777" w:rsidTr="00E1753E">
        <w:tc>
          <w:tcPr>
            <w:tcW w:w="817" w:type="dxa"/>
            <w:vMerge/>
          </w:tcPr>
          <w:p w14:paraId="707EEB5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5017221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22831908"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1A64117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0BFFAA20"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c>
          <w:tcPr>
            <w:tcW w:w="3402" w:type="dxa"/>
          </w:tcPr>
          <w:p w14:paraId="6A2E4C90"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r>
      <w:tr w:rsidR="006E5BEE" w:rsidRPr="009C5B61" w14:paraId="17117525" w14:textId="77777777" w:rsidTr="00E1753E">
        <w:tc>
          <w:tcPr>
            <w:tcW w:w="817" w:type="dxa"/>
            <w:vMerge/>
          </w:tcPr>
          <w:p w14:paraId="56B1258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64FAC02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02A9A263"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0C74EC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39255B6B"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6930FAC6"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≤5,8</w:t>
            </w:r>
          </w:p>
        </w:tc>
      </w:tr>
      <w:tr w:rsidR="006E5BEE" w:rsidRPr="009C5B61" w14:paraId="66395F76" w14:textId="77777777" w:rsidTr="00E1753E">
        <w:tc>
          <w:tcPr>
            <w:tcW w:w="817" w:type="dxa"/>
            <w:vMerge w:val="restart"/>
          </w:tcPr>
          <w:p w14:paraId="13C7BF8C"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E10</w:t>
            </w:r>
          </w:p>
        </w:tc>
        <w:tc>
          <w:tcPr>
            <w:tcW w:w="1276" w:type="dxa"/>
            <w:vMerge w:val="restart"/>
          </w:tcPr>
          <w:p w14:paraId="710C0CB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iekštelpu</w:t>
            </w:r>
          </w:p>
        </w:tc>
        <w:tc>
          <w:tcPr>
            <w:tcW w:w="3827" w:type="dxa"/>
          </w:tcPr>
          <w:p w14:paraId="764FA9E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703–733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/738–788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6937022D"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Ir</w:t>
            </w:r>
            <w:r w:rsidR="004047DF" w:rsidRPr="009C5B61">
              <w:rPr>
                <w:rFonts w:ascii="Times New Roman" w:eastAsia="Times New Roman" w:hAnsi="Times New Roman" w:cs="Times New Roman"/>
                <w:sz w:val="24"/>
                <w:szCs w:val="24"/>
                <w:lang w:eastAsia="lv-LV"/>
              </w:rPr>
              <w:t xml:space="preserve"> noteikts</w:t>
            </w:r>
          </w:p>
        </w:tc>
        <w:tc>
          <w:tcPr>
            <w:tcW w:w="3401" w:type="dxa"/>
          </w:tcPr>
          <w:p w14:paraId="7E5B55C8"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10F6C6E8"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≤0,8</w:t>
            </w:r>
          </w:p>
        </w:tc>
      </w:tr>
      <w:tr w:rsidR="006E5BEE" w:rsidRPr="009C5B61" w14:paraId="44E7A6C7" w14:textId="77777777" w:rsidTr="00E1753E">
        <w:tc>
          <w:tcPr>
            <w:tcW w:w="817" w:type="dxa"/>
            <w:vMerge/>
          </w:tcPr>
          <w:p w14:paraId="4210200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7FA8ED6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0EA7775C"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791–821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/832–862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99AC516"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5187AD77"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≤0,4</w:t>
            </w:r>
          </w:p>
        </w:tc>
        <w:tc>
          <w:tcPr>
            <w:tcW w:w="3402" w:type="dxa"/>
          </w:tcPr>
          <w:p w14:paraId="5D168B37"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w:t>
            </w:r>
          </w:p>
        </w:tc>
      </w:tr>
      <w:tr w:rsidR="006E5BEE" w:rsidRPr="009C5B61" w14:paraId="7AF75789" w14:textId="77777777" w:rsidTr="00E1753E">
        <w:tc>
          <w:tcPr>
            <w:tcW w:w="817" w:type="dxa"/>
            <w:vMerge/>
          </w:tcPr>
          <w:p w14:paraId="05F60C6B"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4B471C78"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021BF8E5"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880–915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/925–960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06281FBE"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4C56787E"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≤0,8</w:t>
            </w:r>
          </w:p>
        </w:tc>
        <w:tc>
          <w:tcPr>
            <w:tcW w:w="3402" w:type="dxa"/>
          </w:tcPr>
          <w:p w14:paraId="2C595AA6"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≤0,8</w:t>
            </w:r>
          </w:p>
        </w:tc>
      </w:tr>
      <w:tr w:rsidR="006E5BEE" w:rsidRPr="009C5B61" w14:paraId="7A9DDFE1" w14:textId="77777777" w:rsidTr="00E1753E">
        <w:tc>
          <w:tcPr>
            <w:tcW w:w="817" w:type="dxa"/>
            <w:vMerge/>
          </w:tcPr>
          <w:p w14:paraId="7DE61CA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7FE7071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5D06F88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6F786B4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9B7F9F3"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21FCCEF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r>
      <w:tr w:rsidR="006E5BEE" w:rsidRPr="009C5B61" w14:paraId="2D6CCFFF" w14:textId="77777777" w:rsidTr="00E1753E">
        <w:tc>
          <w:tcPr>
            <w:tcW w:w="817" w:type="dxa"/>
            <w:vMerge/>
          </w:tcPr>
          <w:p w14:paraId="15A2B36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1DC82E7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23AA39E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47B599C"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B298C97"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c>
          <w:tcPr>
            <w:tcW w:w="3402" w:type="dxa"/>
          </w:tcPr>
          <w:p w14:paraId="24034B4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r>
      <w:tr w:rsidR="006E5BEE" w:rsidRPr="009C5B61" w14:paraId="2350594E" w14:textId="77777777" w:rsidTr="00E1753E">
        <w:tc>
          <w:tcPr>
            <w:tcW w:w="817" w:type="dxa"/>
            <w:vMerge/>
          </w:tcPr>
          <w:p w14:paraId="4274294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7D5F5E4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4EAFD3E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A623617"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34C1E806"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c>
          <w:tcPr>
            <w:tcW w:w="3402" w:type="dxa"/>
          </w:tcPr>
          <w:p w14:paraId="0DEEF597"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r>
      <w:tr w:rsidR="006E5BEE" w:rsidRPr="009C5B61" w14:paraId="5B9E152C" w14:textId="77777777" w:rsidTr="00E1753E">
        <w:tc>
          <w:tcPr>
            <w:tcW w:w="817" w:type="dxa"/>
            <w:vMerge/>
          </w:tcPr>
          <w:p w14:paraId="5C7EC8B2"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06E639D2"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4944E90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73ABC2A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F573ABD"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≤0,2</w:t>
            </w:r>
          </w:p>
        </w:tc>
        <w:tc>
          <w:tcPr>
            <w:tcW w:w="3402" w:type="dxa"/>
          </w:tcPr>
          <w:p w14:paraId="707535CE"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≤0,3</w:t>
            </w:r>
          </w:p>
        </w:tc>
      </w:tr>
      <w:tr w:rsidR="006E5BEE" w:rsidRPr="009C5B61" w14:paraId="3B1472B0" w14:textId="77777777" w:rsidTr="00E1753E">
        <w:tc>
          <w:tcPr>
            <w:tcW w:w="817" w:type="dxa"/>
            <w:vMerge/>
          </w:tcPr>
          <w:p w14:paraId="5A9F243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63CDC5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07DD122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70F20C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A68BF9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c>
          <w:tcPr>
            <w:tcW w:w="3402" w:type="dxa"/>
          </w:tcPr>
          <w:p w14:paraId="0F89F8A4"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≤0,5</w:t>
            </w:r>
          </w:p>
        </w:tc>
      </w:tr>
      <w:tr w:rsidR="006E5BEE" w:rsidRPr="009C5B61" w14:paraId="12FC4569" w14:textId="77777777" w:rsidTr="00E1753E">
        <w:tc>
          <w:tcPr>
            <w:tcW w:w="817" w:type="dxa"/>
            <w:vMerge/>
          </w:tcPr>
          <w:p w14:paraId="1A808BE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5082E438"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487A1C0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0F90F5C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4732B67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0,4</w:t>
            </w:r>
          </w:p>
        </w:tc>
        <w:tc>
          <w:tcPr>
            <w:tcW w:w="3402" w:type="dxa"/>
          </w:tcPr>
          <w:p w14:paraId="7F8E5914"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8,3</w:t>
            </w:r>
          </w:p>
        </w:tc>
      </w:tr>
      <w:tr w:rsidR="006E5BEE" w:rsidRPr="009C5B61" w14:paraId="4ED08CC1" w14:textId="77777777" w:rsidTr="00E1753E">
        <w:tc>
          <w:tcPr>
            <w:tcW w:w="817" w:type="dxa"/>
            <w:vMerge w:val="restart"/>
          </w:tcPr>
          <w:p w14:paraId="72FF8B68"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E0</w:t>
            </w:r>
          </w:p>
        </w:tc>
        <w:tc>
          <w:tcPr>
            <w:tcW w:w="1276" w:type="dxa"/>
            <w:vMerge w:val="restart"/>
          </w:tcPr>
          <w:p w14:paraId="509412CF" w14:textId="77777777" w:rsidR="006E5BEE" w:rsidRPr="009C5B61" w:rsidRDefault="006E5BEE" w:rsidP="00E1753E">
            <w:pPr>
              <w:spacing w:before="40" w:after="40"/>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ārtelpu</w:t>
            </w:r>
            <w:proofErr w:type="spellEnd"/>
          </w:p>
        </w:tc>
        <w:tc>
          <w:tcPr>
            <w:tcW w:w="3827" w:type="dxa"/>
          </w:tcPr>
          <w:p w14:paraId="5BA27D1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03A6D3A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Nav noteikts</w:t>
            </w:r>
          </w:p>
        </w:tc>
        <w:tc>
          <w:tcPr>
            <w:tcW w:w="3401" w:type="dxa"/>
          </w:tcPr>
          <w:p w14:paraId="3212426D"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1,3</w:t>
            </w:r>
          </w:p>
        </w:tc>
        <w:tc>
          <w:tcPr>
            <w:tcW w:w="3402" w:type="dxa"/>
          </w:tcPr>
          <w:p w14:paraId="018B0F2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1,3</w:t>
            </w:r>
          </w:p>
        </w:tc>
      </w:tr>
      <w:tr w:rsidR="006E5BEE" w:rsidRPr="009C5B61" w14:paraId="2A818DB7" w14:textId="77777777" w:rsidTr="00E1753E">
        <w:tc>
          <w:tcPr>
            <w:tcW w:w="817" w:type="dxa"/>
            <w:vMerge/>
          </w:tcPr>
          <w:p w14:paraId="31B4963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77F29F1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31CDB4D5"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B9F1EE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62706CD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1,7</w:t>
            </w:r>
          </w:p>
        </w:tc>
        <w:tc>
          <w:tcPr>
            <w:tcW w:w="3402" w:type="dxa"/>
          </w:tcPr>
          <w:p w14:paraId="0E0D2CE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1,7</w:t>
            </w:r>
          </w:p>
        </w:tc>
      </w:tr>
      <w:tr w:rsidR="006E5BEE" w:rsidRPr="009C5B61" w14:paraId="465AEBEA" w14:textId="77777777" w:rsidTr="00E1753E">
        <w:tc>
          <w:tcPr>
            <w:tcW w:w="817" w:type="dxa"/>
            <w:vMerge/>
          </w:tcPr>
          <w:p w14:paraId="4726647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6EA2CC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00C3F967"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79439F9C"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324F108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4</w:t>
            </w:r>
          </w:p>
        </w:tc>
        <w:tc>
          <w:tcPr>
            <w:tcW w:w="3402" w:type="dxa"/>
          </w:tcPr>
          <w:p w14:paraId="1E3A8707"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2,5</w:t>
            </w:r>
          </w:p>
        </w:tc>
      </w:tr>
      <w:tr w:rsidR="006E5BEE" w:rsidRPr="009C5B61" w14:paraId="2B6AE90F" w14:textId="77777777" w:rsidTr="00E1753E">
        <w:tc>
          <w:tcPr>
            <w:tcW w:w="817" w:type="dxa"/>
            <w:vMerge/>
          </w:tcPr>
          <w:p w14:paraId="291937B7"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477B3AC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5D8BA3B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11463C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6445090"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0,8</w:t>
            </w:r>
          </w:p>
        </w:tc>
        <w:tc>
          <w:tcPr>
            <w:tcW w:w="3402" w:type="dxa"/>
          </w:tcPr>
          <w:p w14:paraId="55D36F8A"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1,7</w:t>
            </w:r>
          </w:p>
        </w:tc>
      </w:tr>
      <w:tr w:rsidR="006E5BEE" w:rsidRPr="009C5B61" w14:paraId="6049F860" w14:textId="77777777" w:rsidTr="00E1753E">
        <w:tc>
          <w:tcPr>
            <w:tcW w:w="817" w:type="dxa"/>
            <w:vMerge/>
          </w:tcPr>
          <w:p w14:paraId="3F7BBBD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08E112D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3D9BF095"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2696C5B"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416EABE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3,9</w:t>
            </w:r>
          </w:p>
        </w:tc>
        <w:tc>
          <w:tcPr>
            <w:tcW w:w="3402" w:type="dxa"/>
          </w:tcPr>
          <w:p w14:paraId="4DC6D799"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3,9</w:t>
            </w:r>
          </w:p>
        </w:tc>
      </w:tr>
      <w:tr w:rsidR="006E5BEE" w:rsidRPr="009C5B61" w14:paraId="77CFFEE2" w14:textId="77777777" w:rsidTr="00E1753E">
        <w:tc>
          <w:tcPr>
            <w:tcW w:w="817" w:type="dxa"/>
            <w:vMerge/>
          </w:tcPr>
          <w:p w14:paraId="10CA550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D2C41A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65DED31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0561BFD"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27C7693"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3,8</w:t>
            </w:r>
          </w:p>
        </w:tc>
        <w:tc>
          <w:tcPr>
            <w:tcW w:w="3402" w:type="dxa"/>
          </w:tcPr>
          <w:p w14:paraId="2BDDD20D"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23,2</w:t>
            </w:r>
          </w:p>
        </w:tc>
      </w:tr>
      <w:tr w:rsidR="006E5BEE" w:rsidRPr="009C5B61" w14:paraId="60AF1064" w14:textId="77777777" w:rsidTr="00E1753E">
        <w:tc>
          <w:tcPr>
            <w:tcW w:w="817" w:type="dxa"/>
            <w:vMerge w:val="restart"/>
          </w:tcPr>
          <w:p w14:paraId="01720CDB"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E2</w:t>
            </w:r>
          </w:p>
        </w:tc>
        <w:tc>
          <w:tcPr>
            <w:tcW w:w="1276" w:type="dxa"/>
            <w:vMerge w:val="restart"/>
          </w:tcPr>
          <w:p w14:paraId="0F63DEA4" w14:textId="77777777" w:rsidR="006E5BEE" w:rsidRPr="009C5B61" w:rsidRDefault="006E5BEE" w:rsidP="00E1753E">
            <w:pPr>
              <w:spacing w:before="40" w:after="40"/>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ārtelpu</w:t>
            </w:r>
            <w:proofErr w:type="spellEnd"/>
          </w:p>
        </w:tc>
        <w:tc>
          <w:tcPr>
            <w:tcW w:w="3827" w:type="dxa"/>
          </w:tcPr>
          <w:p w14:paraId="0560EC1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724DB0F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Ir</w:t>
            </w:r>
            <w:r w:rsidR="004047DF" w:rsidRPr="009C5B61">
              <w:rPr>
                <w:rFonts w:ascii="Times New Roman" w:eastAsia="Times New Roman" w:hAnsi="Times New Roman" w:cs="Times New Roman"/>
                <w:sz w:val="24"/>
                <w:szCs w:val="24"/>
                <w:lang w:eastAsia="lv-LV"/>
              </w:rPr>
              <w:t xml:space="preserve"> noteikts</w:t>
            </w:r>
          </w:p>
        </w:tc>
        <w:tc>
          <w:tcPr>
            <w:tcW w:w="3401" w:type="dxa"/>
          </w:tcPr>
          <w:p w14:paraId="2989DE70"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2,3</w:t>
            </w:r>
          </w:p>
        </w:tc>
        <w:tc>
          <w:tcPr>
            <w:tcW w:w="3402" w:type="dxa"/>
          </w:tcPr>
          <w:p w14:paraId="2927387E"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2,3</w:t>
            </w:r>
          </w:p>
        </w:tc>
      </w:tr>
      <w:tr w:rsidR="006E5BEE" w:rsidRPr="009C5B61" w14:paraId="273830BE" w14:textId="77777777" w:rsidTr="00E1753E">
        <w:tc>
          <w:tcPr>
            <w:tcW w:w="817" w:type="dxa"/>
            <w:vMerge/>
          </w:tcPr>
          <w:p w14:paraId="3714A54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2E1512D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7980CCF2"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D43500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A612C5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2,8</w:t>
            </w:r>
          </w:p>
        </w:tc>
        <w:tc>
          <w:tcPr>
            <w:tcW w:w="3402" w:type="dxa"/>
          </w:tcPr>
          <w:p w14:paraId="7CF03BEF"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2,8</w:t>
            </w:r>
          </w:p>
        </w:tc>
      </w:tr>
      <w:tr w:rsidR="006E5BEE" w:rsidRPr="009C5B61" w14:paraId="3A668AD2" w14:textId="77777777" w:rsidTr="00E1753E">
        <w:tc>
          <w:tcPr>
            <w:tcW w:w="817" w:type="dxa"/>
            <w:vMerge/>
          </w:tcPr>
          <w:p w14:paraId="31B2B8AC"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0637B8C"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73877443"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2E841657"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C59E5F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6</w:t>
            </w:r>
          </w:p>
        </w:tc>
        <w:tc>
          <w:tcPr>
            <w:tcW w:w="3402" w:type="dxa"/>
          </w:tcPr>
          <w:p w14:paraId="3FD71C54"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4</w:t>
            </w:r>
          </w:p>
        </w:tc>
      </w:tr>
      <w:tr w:rsidR="006E5BEE" w:rsidRPr="009C5B61" w14:paraId="72C705F0" w14:textId="77777777" w:rsidTr="00E1753E">
        <w:tc>
          <w:tcPr>
            <w:tcW w:w="817" w:type="dxa"/>
            <w:vMerge/>
          </w:tcPr>
          <w:p w14:paraId="0AE87EF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145CB4E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439511E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8DDB5A5"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C8E612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1,4</w:t>
            </w:r>
          </w:p>
        </w:tc>
        <w:tc>
          <w:tcPr>
            <w:tcW w:w="3402" w:type="dxa"/>
          </w:tcPr>
          <w:p w14:paraId="7D3198FC"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2,8</w:t>
            </w:r>
          </w:p>
        </w:tc>
      </w:tr>
      <w:tr w:rsidR="006E5BEE" w:rsidRPr="009C5B61" w14:paraId="6FC1F4C2" w14:textId="77777777" w:rsidTr="00E1753E">
        <w:tc>
          <w:tcPr>
            <w:tcW w:w="817" w:type="dxa"/>
            <w:vMerge/>
          </w:tcPr>
          <w:p w14:paraId="583BB4E8"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059817B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36D20BB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33173ABA"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D34B89B"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6</w:t>
            </w:r>
          </w:p>
        </w:tc>
        <w:tc>
          <w:tcPr>
            <w:tcW w:w="3402" w:type="dxa"/>
          </w:tcPr>
          <w:p w14:paraId="0A9ACD48"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6</w:t>
            </w:r>
          </w:p>
        </w:tc>
      </w:tr>
      <w:tr w:rsidR="006E5BEE" w:rsidRPr="009C5B61" w14:paraId="1D749DE5" w14:textId="77777777" w:rsidTr="00E1753E">
        <w:tc>
          <w:tcPr>
            <w:tcW w:w="817" w:type="dxa"/>
            <w:vMerge/>
          </w:tcPr>
          <w:p w14:paraId="7ED799C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03274E1"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1ABAA7A5"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05BE187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68BE7269"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5,8</w:t>
            </w:r>
          </w:p>
        </w:tc>
        <w:tc>
          <w:tcPr>
            <w:tcW w:w="3402" w:type="dxa"/>
          </w:tcPr>
          <w:p w14:paraId="6D3821C6"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29,9</w:t>
            </w:r>
          </w:p>
        </w:tc>
      </w:tr>
      <w:tr w:rsidR="006E5BEE" w:rsidRPr="009C5B61" w14:paraId="4798F8E3" w14:textId="77777777" w:rsidTr="00E1753E">
        <w:tc>
          <w:tcPr>
            <w:tcW w:w="817" w:type="dxa"/>
            <w:vMerge w:val="restart"/>
          </w:tcPr>
          <w:p w14:paraId="1DDA228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E10</w:t>
            </w:r>
          </w:p>
        </w:tc>
        <w:tc>
          <w:tcPr>
            <w:tcW w:w="1276" w:type="dxa"/>
            <w:vMerge w:val="restart"/>
          </w:tcPr>
          <w:p w14:paraId="546A46D7" w14:textId="77777777" w:rsidR="006E5BEE" w:rsidRPr="009C5B61" w:rsidRDefault="006E5BEE" w:rsidP="00E1753E">
            <w:pPr>
              <w:spacing w:before="40" w:after="40"/>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ārtelpu</w:t>
            </w:r>
            <w:proofErr w:type="spellEnd"/>
          </w:p>
        </w:tc>
        <w:tc>
          <w:tcPr>
            <w:tcW w:w="3827" w:type="dxa"/>
          </w:tcPr>
          <w:p w14:paraId="0C2C84BE"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1710–1785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/1805–1880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val="restart"/>
          </w:tcPr>
          <w:p w14:paraId="22ED3050"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Ir</w:t>
            </w:r>
            <w:r w:rsidR="004047DF" w:rsidRPr="009C5B61">
              <w:rPr>
                <w:rFonts w:ascii="Times New Roman" w:eastAsia="Times New Roman" w:hAnsi="Times New Roman" w:cs="Times New Roman"/>
                <w:sz w:val="24"/>
                <w:szCs w:val="24"/>
                <w:lang w:eastAsia="lv-LV"/>
              </w:rPr>
              <w:t xml:space="preserve"> noteikts</w:t>
            </w:r>
          </w:p>
        </w:tc>
        <w:tc>
          <w:tcPr>
            <w:tcW w:w="3401" w:type="dxa"/>
          </w:tcPr>
          <w:p w14:paraId="006324E3"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3,3</w:t>
            </w:r>
          </w:p>
        </w:tc>
        <w:tc>
          <w:tcPr>
            <w:tcW w:w="3402" w:type="dxa"/>
          </w:tcPr>
          <w:p w14:paraId="768AD84D"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3,3</w:t>
            </w:r>
          </w:p>
        </w:tc>
      </w:tr>
      <w:tr w:rsidR="006E5BEE" w:rsidRPr="009C5B61" w14:paraId="2BB93951" w14:textId="77777777" w:rsidTr="00E1753E">
        <w:tc>
          <w:tcPr>
            <w:tcW w:w="817" w:type="dxa"/>
            <w:vMerge/>
          </w:tcPr>
          <w:p w14:paraId="5290E88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1C34F7CE"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37136A3C"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1920–1980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/2110–2170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7EDF55D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58EBFA7B"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4</w:t>
            </w:r>
          </w:p>
        </w:tc>
        <w:tc>
          <w:tcPr>
            <w:tcW w:w="3402" w:type="dxa"/>
          </w:tcPr>
          <w:p w14:paraId="6FF52C81"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4</w:t>
            </w:r>
          </w:p>
        </w:tc>
      </w:tr>
      <w:tr w:rsidR="006E5BEE" w:rsidRPr="009C5B61" w14:paraId="72AD0117" w14:textId="77777777" w:rsidTr="00E1753E">
        <w:tc>
          <w:tcPr>
            <w:tcW w:w="817" w:type="dxa"/>
            <w:vMerge/>
          </w:tcPr>
          <w:p w14:paraId="7BD893FE"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3EB2609F"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5C319C96"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2300–2370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765104C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1D3026EC"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8,3</w:t>
            </w:r>
          </w:p>
        </w:tc>
        <w:tc>
          <w:tcPr>
            <w:tcW w:w="3402" w:type="dxa"/>
          </w:tcPr>
          <w:p w14:paraId="5B51F83C"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5,5</w:t>
            </w:r>
          </w:p>
        </w:tc>
      </w:tr>
      <w:tr w:rsidR="006E5BEE" w:rsidRPr="009C5B61" w14:paraId="2CDEA023" w14:textId="77777777" w:rsidTr="00E1753E">
        <w:tc>
          <w:tcPr>
            <w:tcW w:w="817" w:type="dxa"/>
            <w:vMerge/>
          </w:tcPr>
          <w:p w14:paraId="720FD3C0"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643B6B74"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569620F9"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2500–2570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/2620-2690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587BD682"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21E12234"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2,1</w:t>
            </w:r>
          </w:p>
        </w:tc>
        <w:tc>
          <w:tcPr>
            <w:tcW w:w="3402" w:type="dxa"/>
          </w:tcPr>
          <w:p w14:paraId="54E9EAB9"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4</w:t>
            </w:r>
          </w:p>
        </w:tc>
      </w:tr>
      <w:tr w:rsidR="006E5BEE" w:rsidRPr="009C5B61" w14:paraId="15E4CB41" w14:textId="77777777" w:rsidTr="00E1753E">
        <w:tc>
          <w:tcPr>
            <w:tcW w:w="817" w:type="dxa"/>
            <w:vMerge/>
          </w:tcPr>
          <w:p w14:paraId="73B22BE3"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154AA71E"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6BF9E2EB"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2620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6C8333F9"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006DD92A"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8</w:t>
            </w:r>
          </w:p>
        </w:tc>
        <w:tc>
          <w:tcPr>
            <w:tcW w:w="3402" w:type="dxa"/>
          </w:tcPr>
          <w:p w14:paraId="1130BD8F"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8</w:t>
            </w:r>
          </w:p>
        </w:tc>
      </w:tr>
      <w:tr w:rsidR="006E5BEE" w:rsidRPr="009C5B61" w14:paraId="33F03950" w14:textId="77777777" w:rsidTr="00E1753E">
        <w:tc>
          <w:tcPr>
            <w:tcW w:w="817" w:type="dxa"/>
            <w:vMerge/>
          </w:tcPr>
          <w:p w14:paraId="0556335A"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1276" w:type="dxa"/>
            <w:vMerge/>
          </w:tcPr>
          <w:p w14:paraId="56FCBE67"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827" w:type="dxa"/>
          </w:tcPr>
          <w:p w14:paraId="3921482D" w14:textId="77777777" w:rsidR="006E5BEE" w:rsidRPr="009C5B61" w:rsidRDefault="006E5BEE" w:rsidP="00E1753E">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3400-3800 </w:t>
            </w:r>
            <w:proofErr w:type="spellStart"/>
            <w:r w:rsidRPr="009C5B61">
              <w:rPr>
                <w:rFonts w:ascii="Times New Roman" w:eastAsia="Times New Roman" w:hAnsi="Times New Roman" w:cs="Times New Roman"/>
                <w:sz w:val="24"/>
                <w:szCs w:val="24"/>
                <w:lang w:eastAsia="lv-LV"/>
              </w:rPr>
              <w:t>MHz</w:t>
            </w:r>
            <w:proofErr w:type="spellEnd"/>
          </w:p>
        </w:tc>
        <w:tc>
          <w:tcPr>
            <w:tcW w:w="1700" w:type="dxa"/>
            <w:vMerge/>
          </w:tcPr>
          <w:p w14:paraId="4CDAC4E8" w14:textId="77777777" w:rsidR="006E5BEE" w:rsidRPr="009C5B61" w:rsidRDefault="006E5BEE" w:rsidP="00E1753E">
            <w:pPr>
              <w:spacing w:before="40" w:after="40"/>
              <w:rPr>
                <w:rFonts w:ascii="Times New Roman" w:eastAsia="Times New Roman" w:hAnsi="Times New Roman" w:cs="Times New Roman"/>
                <w:sz w:val="24"/>
                <w:szCs w:val="24"/>
                <w:lang w:eastAsia="lv-LV"/>
              </w:rPr>
            </w:pPr>
          </w:p>
        </w:tc>
        <w:tc>
          <w:tcPr>
            <w:tcW w:w="3401" w:type="dxa"/>
          </w:tcPr>
          <w:p w14:paraId="7FC0DAF5" w14:textId="77777777" w:rsidR="006E5BEE" w:rsidRPr="009C5B61" w:rsidRDefault="006E5BEE" w:rsidP="00E1753E">
            <w:pPr>
              <w:spacing w:before="40" w:after="40" w:line="276"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7,8</w:t>
            </w:r>
          </w:p>
        </w:tc>
        <w:tc>
          <w:tcPr>
            <w:tcW w:w="3402" w:type="dxa"/>
          </w:tcPr>
          <w:p w14:paraId="249CF1AD" w14:textId="77777777" w:rsidR="006E5BEE" w:rsidRPr="009C5B61" w:rsidRDefault="006E5BEE" w:rsidP="00E1753E">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34,8</w:t>
            </w:r>
          </w:p>
        </w:tc>
      </w:tr>
    </w:tbl>
    <w:p w14:paraId="21D38622" w14:textId="77777777" w:rsidR="00F969A8" w:rsidRPr="009C5B61" w:rsidRDefault="009471CE" w:rsidP="009471CE">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bCs/>
          <w:sz w:val="24"/>
          <w:szCs w:val="24"/>
          <w:lang w:eastAsia="lv-LV"/>
        </w:rPr>
        <w:t xml:space="preserve">2. </w:t>
      </w:r>
      <w:r w:rsidR="004B0C5C" w:rsidRPr="009C5B61">
        <w:rPr>
          <w:rFonts w:ascii="Times New Roman" w:eastAsia="Times New Roman" w:hAnsi="Times New Roman" w:cs="Times New Roman"/>
          <w:b/>
          <w:bCs/>
          <w:sz w:val="24"/>
          <w:szCs w:val="24"/>
          <w:lang w:eastAsia="lv-LV"/>
        </w:rPr>
        <w:t>Dzelzceļa platjoslas mobilo radiosakaru sistēmas mobilās galiekārtas</w:t>
      </w:r>
    </w:p>
    <w:p w14:paraId="4ACD988C"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2.1. Tehniskās prasības</w:t>
      </w:r>
    </w:p>
    <w:tbl>
      <w:tblPr>
        <w:tblStyle w:val="TableGrid"/>
        <w:tblW w:w="5000" w:type="pct"/>
        <w:tblLook w:val="04A0" w:firstRow="1" w:lastRow="0" w:firstColumn="1" w:lastColumn="0" w:noHBand="0" w:noVBand="1"/>
      </w:tblPr>
      <w:tblGrid>
        <w:gridCol w:w="7134"/>
        <w:gridCol w:w="7426"/>
      </w:tblGrid>
      <w:tr w:rsidR="00F969A8" w:rsidRPr="009C5B61" w14:paraId="7552AFDF" w14:textId="77777777" w:rsidTr="00F84D4E">
        <w:tc>
          <w:tcPr>
            <w:tcW w:w="2450" w:type="pct"/>
          </w:tcPr>
          <w:p w14:paraId="4C6216AA" w14:textId="77777777" w:rsidR="00F969A8" w:rsidRPr="009C5B61" w:rsidRDefault="004B0C5C" w:rsidP="00B730B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2550" w:type="pct"/>
          </w:tcPr>
          <w:p w14:paraId="6A0C4F7F" w14:textId="77777777" w:rsidR="00F969A8" w:rsidRPr="009C5B61" w:rsidRDefault="004B0C5C" w:rsidP="00B730B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w:t>
            </w:r>
          </w:p>
        </w:tc>
      </w:tr>
      <w:tr w:rsidR="00F969A8" w:rsidRPr="009C5B61" w14:paraId="4742CD26" w14:textId="77777777" w:rsidTr="00F84D4E">
        <w:tc>
          <w:tcPr>
            <w:tcW w:w="2450" w:type="pct"/>
          </w:tcPr>
          <w:p w14:paraId="0031FE12" w14:textId="77777777" w:rsidR="00F969A8" w:rsidRPr="009C5B61" w:rsidRDefault="004B0C5C" w:rsidP="00B730B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874,4–880,0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/919,4–925,0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50" w:type="pct"/>
          </w:tcPr>
          <w:p w14:paraId="18EC95FD" w14:textId="77777777" w:rsidR="00F969A8" w:rsidRPr="009C5B61" w:rsidRDefault="004B0C5C" w:rsidP="00B730B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Dzelzceļa platjoslas mobilo radiosakaru sistēmas kabīnes radioiekārtas un galiekārtas, kuras nav kabīnes radioiekārtas </w:t>
            </w:r>
          </w:p>
        </w:tc>
      </w:tr>
    </w:tbl>
    <w:p w14:paraId="68C50286" w14:textId="77777777" w:rsidR="009471CE" w:rsidRPr="009C5B61" w:rsidRDefault="004B0C5C" w:rsidP="00F969A8">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bCs/>
          <w:sz w:val="24"/>
          <w:szCs w:val="24"/>
          <w:lang w:eastAsia="lv-LV"/>
        </w:rPr>
        <w:t xml:space="preserve">3. </w:t>
      </w:r>
      <w:r w:rsidR="00F969A8" w:rsidRPr="009C5B61">
        <w:rPr>
          <w:rFonts w:ascii="Times New Roman" w:eastAsia="Times New Roman" w:hAnsi="Times New Roman" w:cs="Times New Roman"/>
          <w:b/>
          <w:sz w:val="24"/>
          <w:szCs w:val="24"/>
          <w:lang w:eastAsia="lv-LV"/>
        </w:rPr>
        <w:t>Privāto mobilo radiosakaru sistēmu galiekārtas</w:t>
      </w:r>
    </w:p>
    <w:p w14:paraId="68FECB49" w14:textId="77777777" w:rsidR="00F969A8" w:rsidRPr="009C5B61" w:rsidRDefault="658E5DA3" w:rsidP="3C98F554">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3.1</w:t>
      </w:r>
      <w:r w:rsidR="308A7A29" w:rsidRPr="009C5B61">
        <w:rPr>
          <w:rFonts w:ascii="Times New Roman" w:eastAsia="Times New Roman" w:hAnsi="Times New Roman" w:cs="Times New Roman"/>
          <w:b/>
          <w:bCs/>
          <w:sz w:val="24"/>
          <w:szCs w:val="24"/>
          <w:lang w:eastAsia="lv-LV"/>
        </w:rPr>
        <w:t>. Galiekārtas, kuru darbību vada sistēmas bāzes stacijas</w:t>
      </w:r>
    </w:p>
    <w:p w14:paraId="11C98BFC" w14:textId="77777777" w:rsidR="00BD6FB4" w:rsidRPr="009C5B61" w:rsidRDefault="00BD6FB4" w:rsidP="00BD6FB4">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sz w:val="24"/>
          <w:szCs w:val="24"/>
          <w:lang w:eastAsia="lv-LV"/>
        </w:rPr>
        <w:t>3.1.1. Tehniskās prasības</w:t>
      </w:r>
    </w:p>
    <w:tbl>
      <w:tblPr>
        <w:tblStyle w:val="TableGrid"/>
        <w:tblW w:w="5000" w:type="pct"/>
        <w:tblLook w:val="04A0" w:firstRow="1" w:lastRow="0" w:firstColumn="1" w:lastColumn="0" w:noHBand="0" w:noVBand="1"/>
      </w:tblPr>
      <w:tblGrid>
        <w:gridCol w:w="6989"/>
        <w:gridCol w:w="7571"/>
      </w:tblGrid>
      <w:tr w:rsidR="00F969A8" w:rsidRPr="009C5B61" w14:paraId="1CAFC17F" w14:textId="77777777" w:rsidTr="5A4D6207">
        <w:tc>
          <w:tcPr>
            <w:tcW w:w="2400" w:type="pct"/>
          </w:tcPr>
          <w:p w14:paraId="7C0BFB90" w14:textId="77777777" w:rsidR="00F969A8" w:rsidRPr="009C5B61" w:rsidRDefault="004B0C5C" w:rsidP="00240A71">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2600" w:type="pct"/>
          </w:tcPr>
          <w:p w14:paraId="72BECC47" w14:textId="77777777" w:rsidR="00F969A8" w:rsidRPr="009C5B61" w:rsidRDefault="004B0C5C" w:rsidP="00240A71">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w:t>
            </w:r>
          </w:p>
        </w:tc>
      </w:tr>
      <w:tr w:rsidR="00F969A8" w:rsidRPr="009C5B61" w14:paraId="1704E188" w14:textId="77777777" w:rsidTr="5A4D6207">
        <w:trPr>
          <w:trHeight w:val="315"/>
        </w:trPr>
        <w:tc>
          <w:tcPr>
            <w:tcW w:w="2400" w:type="pct"/>
          </w:tcPr>
          <w:p w14:paraId="1D9EE8CD"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146-174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600" w:type="pct"/>
          </w:tcPr>
          <w:p w14:paraId="7455B4C5" w14:textId="77777777" w:rsidR="00F969A8" w:rsidRPr="009C5B61" w:rsidRDefault="308A7A29" w:rsidP="3C98F554">
            <w:pPr>
              <w:spacing w:before="40" w:after="40"/>
              <w:rPr>
                <w:rFonts w:ascii="Times New Roman" w:eastAsia="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 xml:space="preserve">Ciparu PMR </w:t>
            </w:r>
            <w:r w:rsidR="3289A2D8" w:rsidRPr="009C5B61">
              <w:rPr>
                <w:rFonts w:ascii="Times New Roman" w:eastAsia="Times New Roman" w:hAnsi="Times New Roman" w:cs="Times New Roman"/>
                <w:color w:val="080808"/>
                <w:sz w:val="24"/>
                <w:szCs w:val="24"/>
              </w:rPr>
              <w:t>(</w:t>
            </w:r>
            <w:proofErr w:type="spellStart"/>
            <w:r w:rsidR="00C16313" w:rsidRPr="009C5B61">
              <w:rPr>
                <w:rFonts w:ascii="Times New Roman" w:eastAsia="Times New Roman" w:hAnsi="Times New Roman" w:cs="Times New Roman"/>
                <w:color w:val="080808"/>
                <w:sz w:val="24"/>
                <w:szCs w:val="24"/>
              </w:rPr>
              <w:t>g</w:t>
            </w:r>
            <w:r w:rsidR="3289A2D8" w:rsidRPr="009C5B61">
              <w:rPr>
                <w:rFonts w:ascii="Times New Roman" w:eastAsia="Times New Roman" w:hAnsi="Times New Roman" w:cs="Times New Roman"/>
                <w:color w:val="080808"/>
                <w:sz w:val="24"/>
                <w:szCs w:val="24"/>
              </w:rPr>
              <w:t>rupveides</w:t>
            </w:r>
            <w:proofErr w:type="spellEnd"/>
            <w:r w:rsidR="3289A2D8" w:rsidRPr="009C5B61">
              <w:rPr>
                <w:rFonts w:ascii="Times New Roman" w:eastAsia="Times New Roman" w:hAnsi="Times New Roman" w:cs="Times New Roman"/>
                <w:color w:val="080808"/>
                <w:sz w:val="24"/>
                <w:szCs w:val="24"/>
              </w:rPr>
              <w:t>, konvencionālie radiosakari)</w:t>
            </w:r>
          </w:p>
        </w:tc>
      </w:tr>
      <w:tr w:rsidR="00F969A8" w:rsidRPr="009C5B61" w14:paraId="0CC2A80A" w14:textId="77777777" w:rsidTr="5A4D6207">
        <w:tc>
          <w:tcPr>
            <w:tcW w:w="2400" w:type="pct"/>
          </w:tcPr>
          <w:p w14:paraId="314CCA8A"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389–390/399–399,9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600" w:type="pct"/>
          </w:tcPr>
          <w:p w14:paraId="6A02E972" w14:textId="77777777" w:rsidR="00F969A8" w:rsidRPr="009C5B61" w:rsidRDefault="658E5DA3" w:rsidP="3C98F554">
            <w:pPr>
              <w:spacing w:before="40" w:after="40"/>
              <w:rPr>
                <w:rFonts w:ascii="Times New Roman" w:eastAsia="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 xml:space="preserve">Ciparu PMR </w:t>
            </w:r>
            <w:r w:rsidR="3289A2D8" w:rsidRPr="009C5B61">
              <w:rPr>
                <w:rFonts w:ascii="Times New Roman" w:eastAsia="Times New Roman" w:hAnsi="Times New Roman" w:cs="Times New Roman"/>
                <w:color w:val="080808"/>
                <w:sz w:val="24"/>
                <w:szCs w:val="24"/>
              </w:rPr>
              <w:t>(</w:t>
            </w:r>
            <w:proofErr w:type="spellStart"/>
            <w:r w:rsidR="00A13492" w:rsidRPr="009C5B61">
              <w:rPr>
                <w:rFonts w:ascii="Times New Roman" w:eastAsia="Times New Roman" w:hAnsi="Times New Roman" w:cs="Times New Roman"/>
                <w:color w:val="080808"/>
                <w:sz w:val="24"/>
                <w:szCs w:val="24"/>
              </w:rPr>
              <w:t>g</w:t>
            </w:r>
            <w:r w:rsidR="3289A2D8" w:rsidRPr="009C5B61">
              <w:rPr>
                <w:rFonts w:ascii="Times New Roman" w:eastAsia="Times New Roman" w:hAnsi="Times New Roman" w:cs="Times New Roman"/>
                <w:color w:val="080808"/>
                <w:sz w:val="24"/>
                <w:szCs w:val="24"/>
              </w:rPr>
              <w:t>rupveides</w:t>
            </w:r>
            <w:proofErr w:type="spellEnd"/>
            <w:r w:rsidR="3289A2D8" w:rsidRPr="009C5B61">
              <w:rPr>
                <w:rFonts w:ascii="Times New Roman" w:eastAsia="Times New Roman" w:hAnsi="Times New Roman" w:cs="Times New Roman"/>
                <w:color w:val="080808"/>
                <w:sz w:val="24"/>
                <w:szCs w:val="24"/>
              </w:rPr>
              <w:t>, konvencionālie radiosakari)</w:t>
            </w:r>
          </w:p>
        </w:tc>
      </w:tr>
      <w:tr w:rsidR="00F969A8" w:rsidRPr="009C5B61" w14:paraId="3E129E67" w14:textId="77777777" w:rsidTr="5A4D6207">
        <w:tc>
          <w:tcPr>
            <w:tcW w:w="2400" w:type="pct"/>
          </w:tcPr>
          <w:p w14:paraId="22B53125"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406,2–406,4625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r w:rsidR="007329E8"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406,7625–408,5875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r w:rsidR="007329E8"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409–409,1125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600" w:type="pct"/>
          </w:tcPr>
          <w:p w14:paraId="1C2B240C" w14:textId="77777777" w:rsidR="00F969A8" w:rsidRPr="009C5B61" w:rsidRDefault="658E5DA3" w:rsidP="3C98F554">
            <w:pPr>
              <w:spacing w:before="40" w:after="40"/>
              <w:rPr>
                <w:rFonts w:ascii="Times New Roman" w:eastAsia="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 xml:space="preserve">PMR/PAMR galiekārtas, tiešo sakaru režīms (DMO) </w:t>
            </w:r>
            <w:r w:rsidR="3289A2D8" w:rsidRPr="009C5B61">
              <w:rPr>
                <w:rFonts w:ascii="Times New Roman" w:eastAsia="Times New Roman" w:hAnsi="Times New Roman" w:cs="Times New Roman"/>
                <w:color w:val="080808"/>
                <w:sz w:val="24"/>
                <w:szCs w:val="24"/>
              </w:rPr>
              <w:t>(Konvencionālie radiosakari)</w:t>
            </w:r>
          </w:p>
        </w:tc>
      </w:tr>
      <w:tr w:rsidR="00F969A8" w:rsidRPr="009C5B61" w14:paraId="42737B85" w14:textId="77777777" w:rsidTr="5A4D6207">
        <w:tc>
          <w:tcPr>
            <w:tcW w:w="2400" w:type="pct"/>
          </w:tcPr>
          <w:p w14:paraId="6B53982D"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411–420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/421–430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600" w:type="pct"/>
          </w:tcPr>
          <w:p w14:paraId="0101F07C" w14:textId="77777777" w:rsidR="00F969A8" w:rsidRPr="009C5B61" w:rsidRDefault="658E5DA3" w:rsidP="3C98F554">
            <w:pPr>
              <w:spacing w:before="40" w:after="40"/>
              <w:rPr>
                <w:rFonts w:ascii="Times New Roman" w:eastAsia="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 xml:space="preserve">PMR/PAMR </w:t>
            </w:r>
            <w:r w:rsidR="3289A2D8" w:rsidRPr="009C5B61">
              <w:rPr>
                <w:rFonts w:ascii="Times New Roman" w:eastAsia="Times New Roman" w:hAnsi="Times New Roman" w:cs="Times New Roman"/>
                <w:color w:val="080808"/>
                <w:sz w:val="24"/>
                <w:szCs w:val="24"/>
              </w:rPr>
              <w:t>(</w:t>
            </w:r>
            <w:proofErr w:type="spellStart"/>
            <w:r w:rsidR="00A13492" w:rsidRPr="009C5B61">
              <w:rPr>
                <w:rFonts w:ascii="Times New Roman" w:eastAsia="Times New Roman" w:hAnsi="Times New Roman" w:cs="Times New Roman"/>
                <w:color w:val="080808"/>
                <w:sz w:val="24"/>
                <w:szCs w:val="24"/>
              </w:rPr>
              <w:t>g</w:t>
            </w:r>
            <w:r w:rsidR="3289A2D8" w:rsidRPr="009C5B61">
              <w:rPr>
                <w:rFonts w:ascii="Times New Roman" w:eastAsia="Times New Roman" w:hAnsi="Times New Roman" w:cs="Times New Roman"/>
                <w:color w:val="080808"/>
                <w:sz w:val="24"/>
                <w:szCs w:val="24"/>
              </w:rPr>
              <w:t>rupveides</w:t>
            </w:r>
            <w:proofErr w:type="spellEnd"/>
            <w:r w:rsidR="3289A2D8" w:rsidRPr="009C5B61">
              <w:rPr>
                <w:rFonts w:ascii="Times New Roman" w:eastAsia="Times New Roman" w:hAnsi="Times New Roman" w:cs="Times New Roman"/>
                <w:color w:val="080808"/>
                <w:sz w:val="24"/>
                <w:szCs w:val="24"/>
              </w:rPr>
              <w:t>, konvencionālie radiosakari)</w:t>
            </w:r>
          </w:p>
        </w:tc>
      </w:tr>
      <w:tr w:rsidR="00F969A8" w:rsidRPr="009C5B61" w14:paraId="7CAD9A8A" w14:textId="77777777" w:rsidTr="5A4D6207">
        <w:tc>
          <w:tcPr>
            <w:tcW w:w="2400" w:type="pct"/>
          </w:tcPr>
          <w:p w14:paraId="6356792E"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458,1125–459,4250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/468,1125–469,4250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r w:rsidR="007329E8"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459,6750–459,8MHz/469,6750–469,8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600" w:type="pct"/>
          </w:tcPr>
          <w:p w14:paraId="0773B32E" w14:textId="77777777" w:rsidR="00F969A8" w:rsidRPr="009C5B61" w:rsidRDefault="658E5DA3" w:rsidP="3C98F554">
            <w:pPr>
              <w:spacing w:before="40" w:after="40"/>
              <w:rPr>
                <w:rFonts w:ascii="Times New Roman" w:eastAsia="Times New Roman" w:hAnsi="Times New Roman" w:cs="Times New Roman"/>
                <w:color w:val="080808"/>
                <w:sz w:val="24"/>
                <w:szCs w:val="24"/>
              </w:rPr>
            </w:pPr>
            <w:r w:rsidRPr="009C5B61">
              <w:rPr>
                <w:rFonts w:ascii="Times New Roman" w:eastAsia="Times New Roman" w:hAnsi="Times New Roman" w:cs="Times New Roman"/>
                <w:color w:val="080808"/>
                <w:sz w:val="24"/>
                <w:szCs w:val="24"/>
                <w:lang w:eastAsia="lv-LV"/>
              </w:rPr>
              <w:t xml:space="preserve">Ciparu PMR </w:t>
            </w:r>
            <w:r w:rsidR="3289A2D8" w:rsidRPr="009C5B61">
              <w:rPr>
                <w:rFonts w:ascii="Times New Roman" w:eastAsia="Times New Roman" w:hAnsi="Times New Roman" w:cs="Times New Roman"/>
                <w:color w:val="080808"/>
                <w:sz w:val="24"/>
                <w:szCs w:val="24"/>
              </w:rPr>
              <w:t>(</w:t>
            </w:r>
            <w:proofErr w:type="spellStart"/>
            <w:r w:rsidR="00A13492" w:rsidRPr="009C5B61">
              <w:rPr>
                <w:rFonts w:ascii="Times New Roman" w:eastAsia="Times New Roman" w:hAnsi="Times New Roman" w:cs="Times New Roman"/>
                <w:color w:val="080808"/>
                <w:sz w:val="24"/>
                <w:szCs w:val="24"/>
              </w:rPr>
              <w:t>g</w:t>
            </w:r>
            <w:r w:rsidR="3289A2D8" w:rsidRPr="009C5B61">
              <w:rPr>
                <w:rFonts w:ascii="Times New Roman" w:eastAsia="Times New Roman" w:hAnsi="Times New Roman" w:cs="Times New Roman"/>
                <w:color w:val="080808"/>
                <w:sz w:val="24"/>
                <w:szCs w:val="24"/>
              </w:rPr>
              <w:t>rupveides</w:t>
            </w:r>
            <w:proofErr w:type="spellEnd"/>
            <w:r w:rsidR="3289A2D8" w:rsidRPr="009C5B61">
              <w:rPr>
                <w:rFonts w:ascii="Times New Roman" w:eastAsia="Times New Roman" w:hAnsi="Times New Roman" w:cs="Times New Roman"/>
                <w:color w:val="080808"/>
                <w:sz w:val="24"/>
                <w:szCs w:val="24"/>
              </w:rPr>
              <w:t>, konvencionālie radiosakari)</w:t>
            </w:r>
          </w:p>
        </w:tc>
      </w:tr>
      <w:tr w:rsidR="00F969A8" w:rsidRPr="009C5B61" w14:paraId="12036AF8" w14:textId="77777777" w:rsidTr="5A4D6207">
        <w:tc>
          <w:tcPr>
            <w:tcW w:w="2400" w:type="pct"/>
          </w:tcPr>
          <w:p w14:paraId="2B0E8E21"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24,25–25,1 GHz</w:t>
            </w:r>
          </w:p>
        </w:tc>
        <w:tc>
          <w:tcPr>
            <w:tcW w:w="2600" w:type="pct"/>
          </w:tcPr>
          <w:p w14:paraId="686F5457"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IMT</w:t>
            </w:r>
          </w:p>
        </w:tc>
      </w:tr>
    </w:tbl>
    <w:p w14:paraId="282B6C02" w14:textId="77777777" w:rsidR="00F969A8" w:rsidRPr="009C5B61" w:rsidRDefault="00F969A8" w:rsidP="00F969A8">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sz w:val="24"/>
          <w:szCs w:val="24"/>
          <w:lang w:eastAsia="lv-LV"/>
        </w:rPr>
        <w:t>3.2 Apsardzes objektu raidītāji</w:t>
      </w:r>
    </w:p>
    <w:p w14:paraId="24DB603F" w14:textId="77777777" w:rsidR="00F969A8" w:rsidRPr="009C5B61" w:rsidRDefault="00F969A8" w:rsidP="00F969A8">
      <w:pPr>
        <w:spacing w:before="100" w:beforeAutospacing="1" w:after="100" w:afterAutospacing="1" w:line="240" w:lineRule="auto"/>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sz w:val="24"/>
          <w:szCs w:val="24"/>
          <w:lang w:eastAsia="lv-LV"/>
        </w:rPr>
        <w:t>3.2.1. Tehniskās prasības</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9070"/>
      </w:tblGrid>
      <w:tr w:rsidR="00F969A8" w:rsidRPr="009C5B61" w14:paraId="613E09A3" w14:textId="77777777" w:rsidTr="5A4D6207">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F080A5C"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42822B1C"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efektīvā izstarotā jauda</w:t>
            </w:r>
          </w:p>
        </w:tc>
        <w:tc>
          <w:tcPr>
            <w:tcW w:w="9070"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6BCBA26"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175745E3" w14:textId="77777777" w:rsidTr="5A4D6207">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24049725"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30-87,5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F27339E"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 xml:space="preserve">. 7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9070"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F411AE" w14:textId="77777777" w:rsidR="00F969A8" w:rsidRPr="009C5B61" w:rsidRDefault="308A7A29"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Apsardzes objektu raidītāji sauszemes mobilo radiosakaru tīklā, kuram izsniegta radiofrekvences piešķīruma lietošanas atļauja</w:t>
            </w:r>
          </w:p>
        </w:tc>
      </w:tr>
      <w:tr w:rsidR="00F969A8" w:rsidRPr="009C5B61" w14:paraId="5F97F52C" w14:textId="77777777" w:rsidTr="5A4D6207">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0CABE"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146-174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270E941F"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 xml:space="preserve">. 10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9070"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5552C78" w14:textId="77777777" w:rsidR="00F969A8" w:rsidRPr="009C5B61" w:rsidRDefault="308A7A29" w:rsidP="209D070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Apsardzes objektu raidītāji sauszemes mobilo radiosakaru tīklā, kuram izsniegta radiofrekvences piešķīruma</w:t>
            </w:r>
            <w:r w:rsidR="695D4236"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lietošanas atļauja</w:t>
            </w:r>
          </w:p>
        </w:tc>
      </w:tr>
      <w:tr w:rsidR="00F969A8" w:rsidRPr="009C5B61" w14:paraId="679B3E54" w14:textId="77777777" w:rsidTr="5A4D6207">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63A5834E"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440-450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FAB3DDF"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 xml:space="preserve">. 7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9070"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47717B7D" w14:textId="77777777" w:rsidR="00F969A8" w:rsidRPr="009C5B61" w:rsidRDefault="308A7A29" w:rsidP="209D070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Apsardzes objektu raidītāji sauszemes mobilo radiosakaru tīklā, kuram izsniegta radiofrekvences piešķīruma lietošanas atļauja</w:t>
            </w:r>
          </w:p>
        </w:tc>
      </w:tr>
    </w:tbl>
    <w:p w14:paraId="49B30723" w14:textId="77777777" w:rsidR="00F969A8" w:rsidRPr="009C5B61" w:rsidRDefault="00F969A8" w:rsidP="00F969A8">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sz w:val="24"/>
          <w:szCs w:val="24"/>
          <w:lang w:eastAsia="lv-LV"/>
        </w:rPr>
        <w:t>3.3 Datu pārraides radioiekārtas</w:t>
      </w:r>
    </w:p>
    <w:p w14:paraId="7425B5C2" w14:textId="77777777" w:rsidR="00F969A8" w:rsidRPr="009C5B61" w:rsidRDefault="00F969A8" w:rsidP="00240A71">
      <w:pPr>
        <w:spacing w:before="100" w:beforeAutospacing="1" w:after="100" w:afterAutospacing="1" w:line="240" w:lineRule="auto"/>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sz w:val="24"/>
          <w:szCs w:val="24"/>
          <w:lang w:eastAsia="lv-LV"/>
        </w:rPr>
        <w:t>3.3.1. Tehniskās prasības</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9070"/>
      </w:tblGrid>
      <w:tr w:rsidR="00F969A8" w:rsidRPr="009C5B61" w14:paraId="598FD02F" w14:textId="77777777" w:rsidTr="5A4D6207">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65BAD0D4"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4AEA50DF"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efektīvā izstarotā jauda</w:t>
            </w:r>
          </w:p>
        </w:tc>
        <w:tc>
          <w:tcPr>
            <w:tcW w:w="9070"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A2D5E85"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655A31A0" w14:textId="77777777" w:rsidTr="5A4D6207">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3279EE"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440-450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47C9E05" w14:textId="77777777" w:rsidR="00F969A8" w:rsidRPr="009C5B61" w:rsidRDefault="00F969A8" w:rsidP="006C5763">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 xml:space="preserve">. 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9070"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BC6D15A" w14:textId="77777777" w:rsidR="00F969A8" w:rsidRPr="009C5B61" w:rsidRDefault="308A7A29" w:rsidP="209D070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Datu pārraides radioiekārtas sauszemes mobilo radiosakaru tīklā, kuram izsniegta radiofrekvences piešķīruma lietošanas atļauja</w:t>
            </w:r>
          </w:p>
        </w:tc>
      </w:tr>
    </w:tbl>
    <w:p w14:paraId="502EAF59" w14:textId="77777777" w:rsidR="00F969A8" w:rsidRPr="009C5B61" w:rsidRDefault="004B0C5C" w:rsidP="009471CE">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centrālās radiostacijas</w:t>
      </w:r>
    </w:p>
    <w:p w14:paraId="2A09DC93"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F969A8" w:rsidRPr="009C5B61" w14:paraId="42508BB6" w14:textId="77777777" w:rsidTr="00BD6FB4">
        <w:trPr>
          <w:trHeight w:val="60"/>
        </w:trPr>
        <w:tc>
          <w:tcPr>
            <w:tcW w:w="2050" w:type="pct"/>
          </w:tcPr>
          <w:p w14:paraId="575FB4D0"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678" w:type="pct"/>
          </w:tcPr>
          <w:p w14:paraId="0DA87F5C"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w:t>
            </w:r>
            <w:r w:rsidR="00BD6FB4"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kanāla platums</w:t>
            </w:r>
          </w:p>
        </w:tc>
        <w:tc>
          <w:tcPr>
            <w:tcW w:w="1272" w:type="pct"/>
          </w:tcPr>
          <w:p w14:paraId="142AA033"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r>
      <w:tr w:rsidR="00BD6FB4" w:rsidRPr="009C5B61" w14:paraId="0C2BF090" w14:textId="77777777" w:rsidTr="00BD6FB4">
        <w:tc>
          <w:tcPr>
            <w:tcW w:w="2050" w:type="pct"/>
          </w:tcPr>
          <w:p w14:paraId="270C8E06" w14:textId="77777777" w:rsidR="00BD6FB4" w:rsidRPr="009C5B61" w:rsidRDefault="00BD6FB4"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10150–10300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/10500–10650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678" w:type="pct"/>
          </w:tcPr>
          <w:p w14:paraId="27B14BE8" w14:textId="77777777" w:rsidR="00BD6FB4" w:rsidRPr="009C5B61" w:rsidRDefault="00BD6FB4" w:rsidP="006C5763">
            <w:pPr>
              <w:spacing w:before="40" w:after="40" w:line="6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72" w:type="pct"/>
          </w:tcPr>
          <w:p w14:paraId="57B9C0F2" w14:textId="77777777" w:rsidR="00BD6FB4" w:rsidRPr="009C5B61" w:rsidRDefault="00BD6FB4" w:rsidP="006C5763">
            <w:pPr>
              <w:spacing w:before="40" w:after="40" w:line="60" w:lineRule="atLeast"/>
              <w:rPr>
                <w:rFonts w:ascii="Times New Roman" w:eastAsia="Times New Roman" w:hAnsi="Times New Roman" w:cs="Times New Roman"/>
                <w:color w:val="080808"/>
                <w:sz w:val="24"/>
                <w:szCs w:val="24"/>
                <w:lang w:eastAsia="lv-LV"/>
              </w:rPr>
            </w:pPr>
          </w:p>
        </w:tc>
      </w:tr>
      <w:tr w:rsidR="00F969A8" w:rsidRPr="009C5B61" w14:paraId="66B029E1" w14:textId="77777777" w:rsidTr="00BD6FB4">
        <w:trPr>
          <w:trHeight w:val="60"/>
        </w:trPr>
        <w:tc>
          <w:tcPr>
            <w:tcW w:w="2050" w:type="pct"/>
          </w:tcPr>
          <w:p w14:paraId="0CB88654"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24773–25445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/25781–26453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678" w:type="pct"/>
          </w:tcPr>
          <w:p w14:paraId="1E05F8F8" w14:textId="77777777" w:rsidR="00F969A8" w:rsidRPr="009C5B61" w:rsidRDefault="004B0C5C" w:rsidP="006C5763">
            <w:pPr>
              <w:spacing w:before="40" w:after="40" w:line="6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noteikts</w:t>
            </w:r>
          </w:p>
        </w:tc>
        <w:tc>
          <w:tcPr>
            <w:tcW w:w="1272" w:type="pct"/>
          </w:tcPr>
          <w:p w14:paraId="662CFB43" w14:textId="77777777" w:rsidR="00F969A8" w:rsidRPr="009C5B61" w:rsidRDefault="00F969A8" w:rsidP="006C5763">
            <w:pPr>
              <w:spacing w:before="40" w:after="40" w:line="60" w:lineRule="atLeast"/>
              <w:rPr>
                <w:rFonts w:ascii="Times New Roman" w:eastAsia="Times New Roman" w:hAnsi="Times New Roman" w:cs="Times New Roman"/>
                <w:color w:val="080808"/>
                <w:sz w:val="24"/>
                <w:szCs w:val="24"/>
                <w:lang w:eastAsia="lv-LV"/>
              </w:rPr>
            </w:pPr>
          </w:p>
        </w:tc>
      </w:tr>
      <w:tr w:rsidR="00F969A8" w:rsidRPr="009C5B61" w14:paraId="72EA620E" w14:textId="77777777" w:rsidTr="00BD6FB4">
        <w:trPr>
          <w:trHeight w:val="60"/>
        </w:trPr>
        <w:tc>
          <w:tcPr>
            <w:tcW w:w="2050" w:type="pct"/>
          </w:tcPr>
          <w:p w14:paraId="0F439633"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27828,5–28444,5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/28948,5–29452,5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678" w:type="pct"/>
          </w:tcPr>
          <w:p w14:paraId="2EE5E6DD" w14:textId="77777777" w:rsidR="00F969A8" w:rsidRPr="009C5B61" w:rsidRDefault="004B0C5C" w:rsidP="006C5763">
            <w:pPr>
              <w:spacing w:before="40" w:after="40" w:line="6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noteikts</w:t>
            </w:r>
          </w:p>
        </w:tc>
        <w:tc>
          <w:tcPr>
            <w:tcW w:w="1272" w:type="pct"/>
          </w:tcPr>
          <w:p w14:paraId="44D678F0" w14:textId="77777777" w:rsidR="00F969A8" w:rsidRPr="009C5B61" w:rsidRDefault="00F969A8" w:rsidP="006C5763">
            <w:pPr>
              <w:spacing w:before="40" w:after="40" w:line="60" w:lineRule="atLeast"/>
              <w:rPr>
                <w:rFonts w:ascii="Times New Roman" w:eastAsia="Times New Roman" w:hAnsi="Times New Roman" w:cs="Times New Roman"/>
                <w:color w:val="080808"/>
                <w:sz w:val="24"/>
                <w:szCs w:val="24"/>
                <w:lang w:eastAsia="lv-LV"/>
              </w:rPr>
            </w:pPr>
          </w:p>
        </w:tc>
      </w:tr>
      <w:tr w:rsidR="00F969A8" w:rsidRPr="009C5B61" w14:paraId="142E0AFD" w14:textId="77777777" w:rsidTr="00BD6FB4">
        <w:trPr>
          <w:trHeight w:val="60"/>
        </w:trPr>
        <w:tc>
          <w:tcPr>
            <w:tcW w:w="2050" w:type="pct"/>
          </w:tcPr>
          <w:p w14:paraId="24C0AF3E"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31815–32347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/32627–33159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678" w:type="pct"/>
          </w:tcPr>
          <w:p w14:paraId="0F0FB69E" w14:textId="77777777" w:rsidR="00F969A8" w:rsidRPr="009C5B61" w:rsidRDefault="004B0C5C" w:rsidP="006C5763">
            <w:pPr>
              <w:spacing w:before="40" w:after="40" w:line="6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noteikts</w:t>
            </w:r>
          </w:p>
        </w:tc>
        <w:tc>
          <w:tcPr>
            <w:tcW w:w="1272" w:type="pct"/>
          </w:tcPr>
          <w:p w14:paraId="68DD7DC0" w14:textId="77777777" w:rsidR="00F969A8" w:rsidRPr="009C5B61" w:rsidRDefault="00F969A8" w:rsidP="006C5763">
            <w:pPr>
              <w:spacing w:before="40" w:after="40" w:line="60" w:lineRule="atLeast"/>
              <w:rPr>
                <w:rFonts w:ascii="Times New Roman" w:eastAsia="Times New Roman" w:hAnsi="Times New Roman" w:cs="Times New Roman"/>
                <w:color w:val="080808"/>
                <w:sz w:val="24"/>
                <w:szCs w:val="24"/>
                <w:lang w:eastAsia="lv-LV"/>
              </w:rPr>
            </w:pPr>
          </w:p>
        </w:tc>
      </w:tr>
      <w:tr w:rsidR="00F969A8" w:rsidRPr="009C5B61" w14:paraId="79D8FEC8" w14:textId="77777777" w:rsidTr="00BD6FB4">
        <w:trPr>
          <w:trHeight w:val="60"/>
        </w:trPr>
        <w:tc>
          <w:tcPr>
            <w:tcW w:w="2050" w:type="pct"/>
          </w:tcPr>
          <w:p w14:paraId="45685664" w14:textId="77777777" w:rsidR="00F969A8" w:rsidRPr="009C5B61" w:rsidRDefault="004B0C5C" w:rsidP="006C576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40500–42000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/42000–43500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678" w:type="pct"/>
          </w:tcPr>
          <w:p w14:paraId="4EC702EF" w14:textId="77777777" w:rsidR="00F969A8" w:rsidRPr="009C5B61" w:rsidRDefault="004B0C5C" w:rsidP="006C5763">
            <w:pPr>
              <w:spacing w:before="40" w:after="40" w:line="6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noteikts</w:t>
            </w:r>
          </w:p>
        </w:tc>
        <w:tc>
          <w:tcPr>
            <w:tcW w:w="1272" w:type="pct"/>
          </w:tcPr>
          <w:p w14:paraId="43C8650A" w14:textId="77777777" w:rsidR="00F969A8" w:rsidRPr="009C5B61" w:rsidRDefault="00F969A8" w:rsidP="006C5763">
            <w:pPr>
              <w:spacing w:before="40" w:after="40" w:line="60" w:lineRule="atLeast"/>
              <w:rPr>
                <w:rFonts w:ascii="Times New Roman" w:eastAsia="Times New Roman" w:hAnsi="Times New Roman" w:cs="Times New Roman"/>
                <w:color w:val="080808"/>
                <w:sz w:val="24"/>
                <w:szCs w:val="24"/>
                <w:lang w:eastAsia="lv-LV"/>
              </w:rPr>
            </w:pPr>
          </w:p>
        </w:tc>
      </w:tr>
    </w:tbl>
    <w:p w14:paraId="14B329CF"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5. DECT radioiekārtas, kuras nav paredzētas publiskās piekļuves pakalpojumiem</w:t>
      </w:r>
    </w:p>
    <w:p w14:paraId="38579416"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F969A8" w:rsidRPr="009C5B61" w14:paraId="5400F4B4" w14:textId="77777777" w:rsidTr="00697957">
        <w:trPr>
          <w:trHeight w:val="60"/>
        </w:trPr>
        <w:tc>
          <w:tcPr>
            <w:tcW w:w="1050" w:type="pct"/>
          </w:tcPr>
          <w:p w14:paraId="12D8D814"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 kanāli</w:t>
            </w:r>
          </w:p>
        </w:tc>
        <w:tc>
          <w:tcPr>
            <w:tcW w:w="1200" w:type="pct"/>
          </w:tcPr>
          <w:p w14:paraId="23E620B4"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efektīvā izstarotā jauda</w:t>
            </w:r>
          </w:p>
        </w:tc>
        <w:tc>
          <w:tcPr>
            <w:tcW w:w="2800" w:type="pct"/>
          </w:tcPr>
          <w:p w14:paraId="4E815E06"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5FE1001A" w14:textId="77777777" w:rsidTr="00697957">
        <w:trPr>
          <w:trHeight w:val="60"/>
        </w:trPr>
        <w:tc>
          <w:tcPr>
            <w:tcW w:w="1050" w:type="pct"/>
          </w:tcPr>
          <w:p w14:paraId="43B88624"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1880–1900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0" w:type="pct"/>
          </w:tcPr>
          <w:p w14:paraId="18FEEA5F"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250 </w:t>
            </w:r>
            <w:proofErr w:type="spellStart"/>
            <w:r w:rsidRPr="009C5B61">
              <w:rPr>
                <w:rFonts w:ascii="Times New Roman" w:eastAsia="Times New Roman" w:hAnsi="Times New Roman" w:cs="Times New Roman"/>
                <w:color w:val="080808"/>
                <w:sz w:val="24"/>
                <w:szCs w:val="24"/>
                <w:lang w:eastAsia="lv-LV"/>
              </w:rPr>
              <w:t>mW</w:t>
            </w:r>
            <w:proofErr w:type="spellEnd"/>
          </w:p>
        </w:tc>
        <w:tc>
          <w:tcPr>
            <w:tcW w:w="2800" w:type="pct"/>
          </w:tcPr>
          <w:p w14:paraId="06720972"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DECT, izņemot publiskai piekļuvei lietotās stacionārās daļas;</w:t>
            </w:r>
            <w:r w:rsidR="00BD6FB4"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maksimālais kanāla platums 1,728 </w:t>
            </w:r>
            <w:proofErr w:type="spellStart"/>
            <w:r w:rsidRPr="009C5B61">
              <w:rPr>
                <w:rFonts w:ascii="Times New Roman" w:eastAsia="Times New Roman" w:hAnsi="Times New Roman" w:cs="Times New Roman"/>
                <w:color w:val="080808"/>
                <w:sz w:val="24"/>
                <w:szCs w:val="24"/>
                <w:lang w:eastAsia="lv-LV"/>
              </w:rPr>
              <w:t>MHz</w:t>
            </w:r>
            <w:proofErr w:type="spellEnd"/>
          </w:p>
        </w:tc>
      </w:tr>
    </w:tbl>
    <w:p w14:paraId="55CDCD4B" w14:textId="77777777" w:rsidR="00F969A8" w:rsidRPr="009C5B61" w:rsidRDefault="004B0C5C" w:rsidP="00740F33">
      <w:pPr>
        <w:spacing w:before="40" w:after="40"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5.2. Kopējie izmantošanas nosacījumi, ierobežojumi</w:t>
      </w:r>
    </w:p>
    <w:p w14:paraId="5349AD02" w14:textId="485C732D" w:rsidR="00F969A8" w:rsidRPr="009C5B61" w:rsidRDefault="004B0C5C">
      <w:pPr>
        <w:spacing w:before="100" w:beforeAutospacing="1" w:after="100" w:afterAutospacing="1" w:line="240" w:lineRule="auto"/>
        <w:jc w:val="both"/>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Antena iebūvēta (bez ārējās antenas </w:t>
      </w:r>
      <w:proofErr w:type="spellStart"/>
      <w:r w:rsidRPr="009C5B61">
        <w:rPr>
          <w:rFonts w:ascii="Times New Roman" w:eastAsia="Times New Roman" w:hAnsi="Times New Roman" w:cs="Times New Roman"/>
          <w:sz w:val="24"/>
          <w:szCs w:val="24"/>
          <w:lang w:eastAsia="lv-LV"/>
        </w:rPr>
        <w:t>pieslēguma</w:t>
      </w:r>
      <w:proofErr w:type="spellEnd"/>
      <w:r w:rsidRPr="009C5B61">
        <w:rPr>
          <w:rFonts w:ascii="Times New Roman" w:eastAsia="Times New Roman" w:hAnsi="Times New Roman" w:cs="Times New Roman"/>
          <w:sz w:val="24"/>
          <w:szCs w:val="24"/>
          <w:lang w:eastAsia="lv-LV"/>
        </w:rPr>
        <w:t xml:space="preserve"> ligzdas) vai īpaši noteikta. DECT radioiekārtu ārējās antenas maksimālais pastiprinājuma koeficients 12dBi. Nav atļauta raidītāju jaudas pastiprinātāju izmantošana.</w:t>
      </w:r>
    </w:p>
    <w:p w14:paraId="4C7EFBBE"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6. CB radioiekārtas</w:t>
      </w:r>
    </w:p>
    <w:p w14:paraId="3E8C95F2"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6.1. Tehniskās prasības</w:t>
      </w:r>
    </w:p>
    <w:p w14:paraId="32612A4C"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54A08717"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6.1.2. maksimālā efektīvā izstarotā jauda –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4 W frekvences un fāzes modulācijām;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4 W (vidējā kvadrātiskā vērtība) amplitūdas modulācijai ar abām sānjoslām;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12 W (galotnes jauda) amplitūdas modulācijai ar vienu sānjoslu;</w:t>
      </w:r>
    </w:p>
    <w:p w14:paraId="2D6B6342"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6.1.3. maksimālais kanāla platums: 10</w:t>
      </w:r>
      <w:r w:rsidR="004822EB" w:rsidRPr="009C5B61">
        <w:rPr>
          <w:rFonts w:ascii="Times New Roman" w:eastAsia="Times New Roman" w:hAnsi="Times New Roman" w:cs="Times New Roman"/>
          <w:sz w:val="24"/>
          <w:szCs w:val="24"/>
          <w:lang w:eastAsia="lv-LV"/>
        </w:rPr>
        <w:t>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E12E22" w:rsidRPr="009C5B61" w14:paraId="03828322" w14:textId="77777777" w:rsidTr="00E12E22">
        <w:trPr>
          <w:trHeight w:val="60"/>
        </w:trPr>
        <w:tc>
          <w:tcPr>
            <w:tcW w:w="516" w:type="pct"/>
          </w:tcPr>
          <w:p w14:paraId="0BCBB605" w14:textId="77777777" w:rsidR="00C1663A" w:rsidRPr="009C5B61" w:rsidRDefault="004B0C5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Nr.</w:t>
            </w:r>
          </w:p>
        </w:tc>
        <w:tc>
          <w:tcPr>
            <w:tcW w:w="1150" w:type="pct"/>
          </w:tcPr>
          <w:p w14:paraId="21128588" w14:textId="77777777" w:rsidR="00C1663A" w:rsidRPr="009C5B61" w:rsidRDefault="00E12E22"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centra frekvence</w:t>
            </w:r>
            <w:r w:rsidR="004B0C5C" w:rsidRPr="009C5B61">
              <w:rPr>
                <w:rFonts w:ascii="Times New Roman" w:eastAsia="Times New Roman" w:hAnsi="Times New Roman" w:cs="Times New Roman"/>
                <w:color w:val="080808"/>
                <w:sz w:val="24"/>
                <w:szCs w:val="24"/>
                <w:lang w:eastAsia="lv-LV"/>
              </w:rPr>
              <w:t xml:space="preserve">, </w:t>
            </w:r>
            <w:proofErr w:type="spellStart"/>
            <w:r w:rsidR="004B0C5C" w:rsidRPr="009C5B61">
              <w:rPr>
                <w:rFonts w:ascii="Times New Roman" w:eastAsia="Times New Roman" w:hAnsi="Times New Roman" w:cs="Times New Roman"/>
                <w:color w:val="080808"/>
                <w:sz w:val="24"/>
                <w:szCs w:val="24"/>
                <w:lang w:eastAsia="lv-LV"/>
              </w:rPr>
              <w:t>MHz</w:t>
            </w:r>
            <w:proofErr w:type="spellEnd"/>
          </w:p>
        </w:tc>
        <w:tc>
          <w:tcPr>
            <w:tcW w:w="528" w:type="pct"/>
          </w:tcPr>
          <w:p w14:paraId="5E997038" w14:textId="77777777" w:rsidR="00C1663A" w:rsidRPr="009C5B61" w:rsidRDefault="004B0C5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Nr.</w:t>
            </w:r>
          </w:p>
        </w:tc>
        <w:tc>
          <w:tcPr>
            <w:tcW w:w="1150" w:type="pct"/>
          </w:tcPr>
          <w:p w14:paraId="3F730EED" w14:textId="77777777" w:rsidR="00C1663A" w:rsidRPr="009C5B61" w:rsidRDefault="00E12E22"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centra frekvence</w:t>
            </w:r>
            <w:r w:rsidR="004B0C5C" w:rsidRPr="009C5B61">
              <w:rPr>
                <w:rFonts w:ascii="Times New Roman" w:eastAsia="Times New Roman" w:hAnsi="Times New Roman" w:cs="Times New Roman"/>
                <w:color w:val="080808"/>
                <w:sz w:val="24"/>
                <w:szCs w:val="24"/>
                <w:lang w:eastAsia="lv-LV"/>
              </w:rPr>
              <w:t xml:space="preserve">, </w:t>
            </w:r>
            <w:proofErr w:type="spellStart"/>
            <w:r w:rsidR="004B0C5C" w:rsidRPr="009C5B61">
              <w:rPr>
                <w:rFonts w:ascii="Times New Roman" w:eastAsia="Times New Roman" w:hAnsi="Times New Roman" w:cs="Times New Roman"/>
                <w:color w:val="080808"/>
                <w:sz w:val="24"/>
                <w:szCs w:val="24"/>
                <w:lang w:eastAsia="lv-LV"/>
              </w:rPr>
              <w:t>MHz</w:t>
            </w:r>
            <w:proofErr w:type="spellEnd"/>
          </w:p>
        </w:tc>
        <w:tc>
          <w:tcPr>
            <w:tcW w:w="527" w:type="pct"/>
          </w:tcPr>
          <w:p w14:paraId="3C107A3B" w14:textId="77777777" w:rsidR="00C1663A" w:rsidRPr="009C5B61" w:rsidRDefault="004B0C5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Nr.</w:t>
            </w:r>
          </w:p>
        </w:tc>
        <w:tc>
          <w:tcPr>
            <w:tcW w:w="1129" w:type="pct"/>
          </w:tcPr>
          <w:p w14:paraId="5F2E04FF" w14:textId="77777777" w:rsidR="00C1663A" w:rsidRPr="009C5B61" w:rsidRDefault="00E12E22"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Kanāla centra frekvence</w:t>
            </w:r>
            <w:r w:rsidR="004B0C5C" w:rsidRPr="009C5B61">
              <w:rPr>
                <w:rFonts w:ascii="Times New Roman" w:eastAsia="Times New Roman" w:hAnsi="Times New Roman" w:cs="Times New Roman"/>
                <w:color w:val="080808"/>
                <w:sz w:val="24"/>
                <w:szCs w:val="24"/>
                <w:lang w:eastAsia="lv-LV"/>
              </w:rPr>
              <w:t xml:space="preserve">, </w:t>
            </w:r>
            <w:proofErr w:type="spellStart"/>
            <w:r w:rsidR="004B0C5C" w:rsidRPr="009C5B61">
              <w:rPr>
                <w:rFonts w:ascii="Times New Roman" w:eastAsia="Times New Roman" w:hAnsi="Times New Roman" w:cs="Times New Roman"/>
                <w:color w:val="080808"/>
                <w:sz w:val="24"/>
                <w:szCs w:val="24"/>
                <w:lang w:eastAsia="lv-LV"/>
              </w:rPr>
              <w:t>MHz</w:t>
            </w:r>
            <w:proofErr w:type="spellEnd"/>
          </w:p>
        </w:tc>
      </w:tr>
      <w:tr w:rsidR="00E12E22" w:rsidRPr="009C5B61" w14:paraId="71052933" w14:textId="77777777" w:rsidTr="00E12E22">
        <w:trPr>
          <w:trHeight w:val="60"/>
        </w:trPr>
        <w:tc>
          <w:tcPr>
            <w:tcW w:w="516" w:type="pct"/>
          </w:tcPr>
          <w:p w14:paraId="40ED5052"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150" w:type="pct"/>
          </w:tcPr>
          <w:p w14:paraId="6B2F30A1"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26,965</w:t>
            </w:r>
          </w:p>
        </w:tc>
        <w:tc>
          <w:tcPr>
            <w:tcW w:w="528" w:type="pct"/>
          </w:tcPr>
          <w:p w14:paraId="0C697E5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15</w:t>
            </w:r>
          </w:p>
        </w:tc>
        <w:tc>
          <w:tcPr>
            <w:tcW w:w="1150" w:type="pct"/>
          </w:tcPr>
          <w:p w14:paraId="462067C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27,135</w:t>
            </w:r>
          </w:p>
        </w:tc>
        <w:tc>
          <w:tcPr>
            <w:tcW w:w="527" w:type="pct"/>
          </w:tcPr>
          <w:p w14:paraId="643B3D6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29</w:t>
            </w:r>
          </w:p>
        </w:tc>
        <w:tc>
          <w:tcPr>
            <w:tcW w:w="1129" w:type="pct"/>
          </w:tcPr>
          <w:p w14:paraId="4FAE6929"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27,295</w:t>
            </w:r>
          </w:p>
        </w:tc>
      </w:tr>
      <w:tr w:rsidR="00E12E22" w:rsidRPr="009C5B61" w14:paraId="65E2897D" w14:textId="77777777" w:rsidTr="00E12E22">
        <w:trPr>
          <w:trHeight w:val="60"/>
        </w:trPr>
        <w:tc>
          <w:tcPr>
            <w:tcW w:w="516" w:type="pct"/>
          </w:tcPr>
          <w:p w14:paraId="6E0A8B8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150" w:type="pct"/>
          </w:tcPr>
          <w:p w14:paraId="25979994"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26,975</w:t>
            </w:r>
          </w:p>
        </w:tc>
        <w:tc>
          <w:tcPr>
            <w:tcW w:w="528" w:type="pct"/>
          </w:tcPr>
          <w:p w14:paraId="43EB8D0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w:t>
            </w:r>
          </w:p>
        </w:tc>
        <w:tc>
          <w:tcPr>
            <w:tcW w:w="1150" w:type="pct"/>
          </w:tcPr>
          <w:p w14:paraId="3E8DD2E1"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27,155</w:t>
            </w:r>
          </w:p>
        </w:tc>
        <w:tc>
          <w:tcPr>
            <w:tcW w:w="527" w:type="pct"/>
          </w:tcPr>
          <w:p w14:paraId="61DFE85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w:t>
            </w:r>
          </w:p>
        </w:tc>
        <w:tc>
          <w:tcPr>
            <w:tcW w:w="1129" w:type="pct"/>
          </w:tcPr>
          <w:p w14:paraId="65E03873"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27,305</w:t>
            </w:r>
          </w:p>
        </w:tc>
      </w:tr>
      <w:tr w:rsidR="00E12E22" w:rsidRPr="009C5B61" w14:paraId="451E34C3" w14:textId="77777777" w:rsidTr="00E12E22">
        <w:trPr>
          <w:trHeight w:val="60"/>
        </w:trPr>
        <w:tc>
          <w:tcPr>
            <w:tcW w:w="516" w:type="pct"/>
          </w:tcPr>
          <w:p w14:paraId="3EC167F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150" w:type="pct"/>
          </w:tcPr>
          <w:p w14:paraId="1CBE2342"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26,985</w:t>
            </w:r>
          </w:p>
        </w:tc>
        <w:tc>
          <w:tcPr>
            <w:tcW w:w="528" w:type="pct"/>
          </w:tcPr>
          <w:p w14:paraId="455B5B1D"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p>
        </w:tc>
        <w:tc>
          <w:tcPr>
            <w:tcW w:w="1150" w:type="pct"/>
          </w:tcPr>
          <w:p w14:paraId="5CC353F4"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27,165</w:t>
            </w:r>
          </w:p>
        </w:tc>
        <w:tc>
          <w:tcPr>
            <w:tcW w:w="527" w:type="pct"/>
          </w:tcPr>
          <w:p w14:paraId="4C78B179"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31</w:t>
            </w:r>
          </w:p>
        </w:tc>
        <w:tc>
          <w:tcPr>
            <w:tcW w:w="1129" w:type="pct"/>
          </w:tcPr>
          <w:p w14:paraId="4D3D5622"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27,315</w:t>
            </w:r>
          </w:p>
        </w:tc>
      </w:tr>
      <w:tr w:rsidR="00E12E22" w:rsidRPr="009C5B61" w14:paraId="2A8854AF" w14:textId="77777777" w:rsidTr="00E12E22">
        <w:trPr>
          <w:trHeight w:val="60"/>
        </w:trPr>
        <w:tc>
          <w:tcPr>
            <w:tcW w:w="516" w:type="pct"/>
          </w:tcPr>
          <w:p w14:paraId="32DAF19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150" w:type="pct"/>
          </w:tcPr>
          <w:p w14:paraId="1472CBAE"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27,005</w:t>
            </w:r>
          </w:p>
        </w:tc>
        <w:tc>
          <w:tcPr>
            <w:tcW w:w="528" w:type="pct"/>
          </w:tcPr>
          <w:p w14:paraId="12FC90EE"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w:t>
            </w:r>
          </w:p>
        </w:tc>
        <w:tc>
          <w:tcPr>
            <w:tcW w:w="1150" w:type="pct"/>
          </w:tcPr>
          <w:p w14:paraId="7E50AF3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27,175</w:t>
            </w:r>
          </w:p>
        </w:tc>
        <w:tc>
          <w:tcPr>
            <w:tcW w:w="527" w:type="pct"/>
          </w:tcPr>
          <w:p w14:paraId="785E7FA8"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32</w:t>
            </w:r>
          </w:p>
        </w:tc>
        <w:tc>
          <w:tcPr>
            <w:tcW w:w="1129" w:type="pct"/>
          </w:tcPr>
          <w:p w14:paraId="5C54568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27,325</w:t>
            </w:r>
          </w:p>
        </w:tc>
      </w:tr>
      <w:tr w:rsidR="00E12E22" w:rsidRPr="009C5B61" w14:paraId="152AEE1A" w14:textId="77777777" w:rsidTr="00E12E22">
        <w:trPr>
          <w:trHeight w:val="60"/>
        </w:trPr>
        <w:tc>
          <w:tcPr>
            <w:tcW w:w="516" w:type="pct"/>
          </w:tcPr>
          <w:p w14:paraId="4B2576AB"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5</w:t>
            </w:r>
          </w:p>
        </w:tc>
        <w:tc>
          <w:tcPr>
            <w:tcW w:w="1150" w:type="pct"/>
          </w:tcPr>
          <w:p w14:paraId="774667B1"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27,015</w:t>
            </w:r>
          </w:p>
        </w:tc>
        <w:tc>
          <w:tcPr>
            <w:tcW w:w="528" w:type="pct"/>
          </w:tcPr>
          <w:p w14:paraId="6304EEE1"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w:t>
            </w:r>
          </w:p>
        </w:tc>
        <w:tc>
          <w:tcPr>
            <w:tcW w:w="1150" w:type="pct"/>
          </w:tcPr>
          <w:p w14:paraId="4F4D181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27,185</w:t>
            </w:r>
          </w:p>
        </w:tc>
        <w:tc>
          <w:tcPr>
            <w:tcW w:w="527" w:type="pct"/>
          </w:tcPr>
          <w:p w14:paraId="5BA0EDFC"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33</w:t>
            </w:r>
          </w:p>
        </w:tc>
        <w:tc>
          <w:tcPr>
            <w:tcW w:w="1129" w:type="pct"/>
          </w:tcPr>
          <w:p w14:paraId="47D6C40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27,335</w:t>
            </w:r>
          </w:p>
        </w:tc>
      </w:tr>
      <w:tr w:rsidR="00E12E22" w:rsidRPr="009C5B61" w14:paraId="7D6D5FE3" w14:textId="77777777" w:rsidTr="00E12E22">
        <w:trPr>
          <w:trHeight w:val="60"/>
        </w:trPr>
        <w:tc>
          <w:tcPr>
            <w:tcW w:w="516" w:type="pct"/>
          </w:tcPr>
          <w:p w14:paraId="2AFD1FB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1150" w:type="pct"/>
          </w:tcPr>
          <w:p w14:paraId="4BB6287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27,025</w:t>
            </w:r>
          </w:p>
        </w:tc>
        <w:tc>
          <w:tcPr>
            <w:tcW w:w="528" w:type="pct"/>
          </w:tcPr>
          <w:p w14:paraId="263A27AE"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20</w:t>
            </w:r>
          </w:p>
        </w:tc>
        <w:tc>
          <w:tcPr>
            <w:tcW w:w="1150" w:type="pct"/>
          </w:tcPr>
          <w:p w14:paraId="201113A2"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27,205</w:t>
            </w:r>
          </w:p>
        </w:tc>
        <w:tc>
          <w:tcPr>
            <w:tcW w:w="527" w:type="pct"/>
          </w:tcPr>
          <w:p w14:paraId="4A2AE40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34</w:t>
            </w:r>
          </w:p>
        </w:tc>
        <w:tc>
          <w:tcPr>
            <w:tcW w:w="1129" w:type="pct"/>
          </w:tcPr>
          <w:p w14:paraId="6A7AA088"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27,345</w:t>
            </w:r>
          </w:p>
        </w:tc>
      </w:tr>
      <w:tr w:rsidR="00E12E22" w:rsidRPr="009C5B61" w14:paraId="475CFBCE" w14:textId="77777777" w:rsidTr="00E12E22">
        <w:trPr>
          <w:trHeight w:val="60"/>
        </w:trPr>
        <w:tc>
          <w:tcPr>
            <w:tcW w:w="516" w:type="pct"/>
          </w:tcPr>
          <w:p w14:paraId="6804898A"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1150" w:type="pct"/>
          </w:tcPr>
          <w:p w14:paraId="111D599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27,035</w:t>
            </w:r>
          </w:p>
        </w:tc>
        <w:tc>
          <w:tcPr>
            <w:tcW w:w="528" w:type="pct"/>
          </w:tcPr>
          <w:p w14:paraId="2E01A86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21</w:t>
            </w:r>
          </w:p>
        </w:tc>
        <w:tc>
          <w:tcPr>
            <w:tcW w:w="1150" w:type="pct"/>
          </w:tcPr>
          <w:p w14:paraId="10A64F03"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27,215</w:t>
            </w:r>
          </w:p>
        </w:tc>
        <w:tc>
          <w:tcPr>
            <w:tcW w:w="527" w:type="pct"/>
          </w:tcPr>
          <w:p w14:paraId="5731E68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35</w:t>
            </w:r>
          </w:p>
        </w:tc>
        <w:tc>
          <w:tcPr>
            <w:tcW w:w="1129" w:type="pct"/>
          </w:tcPr>
          <w:p w14:paraId="3065AAFA"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27,355</w:t>
            </w:r>
          </w:p>
        </w:tc>
      </w:tr>
      <w:tr w:rsidR="00E12E22" w:rsidRPr="009C5B61" w14:paraId="6879E6AA" w14:textId="77777777" w:rsidTr="00E12E22">
        <w:trPr>
          <w:trHeight w:val="60"/>
        </w:trPr>
        <w:tc>
          <w:tcPr>
            <w:tcW w:w="516" w:type="pct"/>
          </w:tcPr>
          <w:p w14:paraId="5534F683"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1150" w:type="pct"/>
          </w:tcPr>
          <w:p w14:paraId="6BE1CFE9"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27,055</w:t>
            </w:r>
          </w:p>
        </w:tc>
        <w:tc>
          <w:tcPr>
            <w:tcW w:w="528" w:type="pct"/>
          </w:tcPr>
          <w:p w14:paraId="50F2130E"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22</w:t>
            </w:r>
          </w:p>
        </w:tc>
        <w:tc>
          <w:tcPr>
            <w:tcW w:w="1150" w:type="pct"/>
          </w:tcPr>
          <w:p w14:paraId="71D1F233"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27,225</w:t>
            </w:r>
          </w:p>
        </w:tc>
        <w:tc>
          <w:tcPr>
            <w:tcW w:w="527" w:type="pct"/>
          </w:tcPr>
          <w:p w14:paraId="1E4580D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36</w:t>
            </w:r>
          </w:p>
        </w:tc>
        <w:tc>
          <w:tcPr>
            <w:tcW w:w="1129" w:type="pct"/>
          </w:tcPr>
          <w:p w14:paraId="6B6DA5AE"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27,365</w:t>
            </w:r>
          </w:p>
        </w:tc>
      </w:tr>
      <w:tr w:rsidR="00E12E22" w:rsidRPr="009C5B61" w14:paraId="512C75CF" w14:textId="77777777" w:rsidTr="00E12E22">
        <w:trPr>
          <w:trHeight w:val="60"/>
        </w:trPr>
        <w:tc>
          <w:tcPr>
            <w:tcW w:w="516" w:type="pct"/>
          </w:tcPr>
          <w:p w14:paraId="2792FBAC"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1150" w:type="pct"/>
          </w:tcPr>
          <w:p w14:paraId="4CCDCF3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27,065</w:t>
            </w:r>
          </w:p>
        </w:tc>
        <w:tc>
          <w:tcPr>
            <w:tcW w:w="528" w:type="pct"/>
          </w:tcPr>
          <w:p w14:paraId="0E9494F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23</w:t>
            </w:r>
          </w:p>
        </w:tc>
        <w:tc>
          <w:tcPr>
            <w:tcW w:w="1150" w:type="pct"/>
          </w:tcPr>
          <w:p w14:paraId="7523322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27,255</w:t>
            </w:r>
          </w:p>
        </w:tc>
        <w:tc>
          <w:tcPr>
            <w:tcW w:w="527" w:type="pct"/>
          </w:tcPr>
          <w:p w14:paraId="6247D004"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37</w:t>
            </w:r>
          </w:p>
        </w:tc>
        <w:tc>
          <w:tcPr>
            <w:tcW w:w="1129" w:type="pct"/>
          </w:tcPr>
          <w:p w14:paraId="78041F2A"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27,375</w:t>
            </w:r>
          </w:p>
        </w:tc>
      </w:tr>
      <w:tr w:rsidR="00E12E22" w:rsidRPr="009C5B61" w14:paraId="62956B90" w14:textId="77777777" w:rsidTr="00E12E22">
        <w:trPr>
          <w:trHeight w:val="60"/>
        </w:trPr>
        <w:tc>
          <w:tcPr>
            <w:tcW w:w="516" w:type="pct"/>
          </w:tcPr>
          <w:p w14:paraId="31B0613D"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p>
        </w:tc>
        <w:tc>
          <w:tcPr>
            <w:tcW w:w="1150" w:type="pct"/>
          </w:tcPr>
          <w:p w14:paraId="568F2F3C"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27,075</w:t>
            </w:r>
          </w:p>
        </w:tc>
        <w:tc>
          <w:tcPr>
            <w:tcW w:w="528" w:type="pct"/>
          </w:tcPr>
          <w:p w14:paraId="4E13F4FA"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w:t>
            </w:r>
          </w:p>
        </w:tc>
        <w:tc>
          <w:tcPr>
            <w:tcW w:w="1150" w:type="pct"/>
          </w:tcPr>
          <w:p w14:paraId="6EA9EF0A"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27,235</w:t>
            </w:r>
          </w:p>
        </w:tc>
        <w:tc>
          <w:tcPr>
            <w:tcW w:w="527" w:type="pct"/>
          </w:tcPr>
          <w:p w14:paraId="084432C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38</w:t>
            </w:r>
          </w:p>
        </w:tc>
        <w:tc>
          <w:tcPr>
            <w:tcW w:w="1129" w:type="pct"/>
          </w:tcPr>
          <w:p w14:paraId="3B5C64D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27,385</w:t>
            </w:r>
          </w:p>
        </w:tc>
      </w:tr>
      <w:tr w:rsidR="00E12E22" w:rsidRPr="009C5B61" w14:paraId="433EE17E" w14:textId="77777777" w:rsidTr="00E12E22">
        <w:trPr>
          <w:trHeight w:val="60"/>
        </w:trPr>
        <w:tc>
          <w:tcPr>
            <w:tcW w:w="516" w:type="pct"/>
          </w:tcPr>
          <w:p w14:paraId="194C5CE4"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1150" w:type="pct"/>
          </w:tcPr>
          <w:p w14:paraId="219447A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27,085</w:t>
            </w:r>
          </w:p>
        </w:tc>
        <w:tc>
          <w:tcPr>
            <w:tcW w:w="528" w:type="pct"/>
          </w:tcPr>
          <w:p w14:paraId="508EC889"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25</w:t>
            </w:r>
          </w:p>
        </w:tc>
        <w:tc>
          <w:tcPr>
            <w:tcW w:w="1150" w:type="pct"/>
          </w:tcPr>
          <w:p w14:paraId="10AFFFF2"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27,245</w:t>
            </w:r>
          </w:p>
        </w:tc>
        <w:tc>
          <w:tcPr>
            <w:tcW w:w="527" w:type="pct"/>
          </w:tcPr>
          <w:p w14:paraId="4AFAA80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39</w:t>
            </w:r>
          </w:p>
        </w:tc>
        <w:tc>
          <w:tcPr>
            <w:tcW w:w="1129" w:type="pct"/>
          </w:tcPr>
          <w:p w14:paraId="0D0CE87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27,395</w:t>
            </w:r>
          </w:p>
        </w:tc>
      </w:tr>
      <w:tr w:rsidR="00E12E22" w:rsidRPr="009C5B61" w14:paraId="45B68D08" w14:textId="77777777" w:rsidTr="00E12E22">
        <w:trPr>
          <w:trHeight w:val="60"/>
        </w:trPr>
        <w:tc>
          <w:tcPr>
            <w:tcW w:w="516" w:type="pct"/>
          </w:tcPr>
          <w:p w14:paraId="5E5D647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w:t>
            </w:r>
          </w:p>
        </w:tc>
        <w:tc>
          <w:tcPr>
            <w:tcW w:w="1150" w:type="pct"/>
          </w:tcPr>
          <w:p w14:paraId="3FE3B37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27,105</w:t>
            </w:r>
          </w:p>
        </w:tc>
        <w:tc>
          <w:tcPr>
            <w:tcW w:w="528" w:type="pct"/>
          </w:tcPr>
          <w:p w14:paraId="1D69E48F"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w:t>
            </w:r>
          </w:p>
        </w:tc>
        <w:tc>
          <w:tcPr>
            <w:tcW w:w="1150" w:type="pct"/>
          </w:tcPr>
          <w:p w14:paraId="0271F820"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27,265</w:t>
            </w:r>
          </w:p>
        </w:tc>
        <w:tc>
          <w:tcPr>
            <w:tcW w:w="527" w:type="pct"/>
          </w:tcPr>
          <w:p w14:paraId="6948A39D"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w:t>
            </w:r>
          </w:p>
        </w:tc>
        <w:tc>
          <w:tcPr>
            <w:tcW w:w="1129" w:type="pct"/>
          </w:tcPr>
          <w:p w14:paraId="22B99C86"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27,405</w:t>
            </w:r>
          </w:p>
        </w:tc>
      </w:tr>
      <w:tr w:rsidR="00E12E22" w:rsidRPr="009C5B61" w14:paraId="34144F29" w14:textId="77777777" w:rsidTr="00E12E22">
        <w:trPr>
          <w:trHeight w:val="60"/>
        </w:trPr>
        <w:tc>
          <w:tcPr>
            <w:tcW w:w="516" w:type="pct"/>
          </w:tcPr>
          <w:p w14:paraId="074D4945"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w:t>
            </w:r>
          </w:p>
        </w:tc>
        <w:tc>
          <w:tcPr>
            <w:tcW w:w="1150" w:type="pct"/>
          </w:tcPr>
          <w:p w14:paraId="3B009BFB"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27,115</w:t>
            </w:r>
          </w:p>
        </w:tc>
        <w:tc>
          <w:tcPr>
            <w:tcW w:w="528" w:type="pct"/>
          </w:tcPr>
          <w:p w14:paraId="216CC3B4"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w:t>
            </w:r>
          </w:p>
        </w:tc>
        <w:tc>
          <w:tcPr>
            <w:tcW w:w="1150" w:type="pct"/>
          </w:tcPr>
          <w:p w14:paraId="649C89DC"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27,275</w:t>
            </w:r>
          </w:p>
        </w:tc>
        <w:tc>
          <w:tcPr>
            <w:tcW w:w="527" w:type="pct"/>
          </w:tcPr>
          <w:p w14:paraId="6461A2F9" w14:textId="77777777" w:rsidR="00C1663A" w:rsidRPr="009C5B61" w:rsidRDefault="00C1663A" w:rsidP="00C1663A">
            <w:pPr>
              <w:spacing w:before="40" w:after="40"/>
              <w:jc w:val="center"/>
              <w:rPr>
                <w:rFonts w:ascii="Times New Roman" w:eastAsia="Times New Roman" w:hAnsi="Times New Roman" w:cs="Times New Roman"/>
                <w:b/>
                <w:bCs/>
                <w:color w:val="080808"/>
                <w:sz w:val="24"/>
                <w:szCs w:val="24"/>
                <w:lang w:eastAsia="lv-LV"/>
              </w:rPr>
            </w:pPr>
          </w:p>
        </w:tc>
        <w:tc>
          <w:tcPr>
            <w:tcW w:w="1129" w:type="pct"/>
          </w:tcPr>
          <w:p w14:paraId="10B6136F" w14:textId="77777777" w:rsidR="00C1663A" w:rsidRPr="009C5B61" w:rsidRDefault="00C1663A" w:rsidP="00C1663A">
            <w:pPr>
              <w:spacing w:before="40" w:after="40"/>
              <w:jc w:val="center"/>
              <w:rPr>
                <w:rFonts w:ascii="Times New Roman" w:eastAsia="Times New Roman" w:hAnsi="Times New Roman" w:cs="Times New Roman"/>
                <w:b/>
                <w:bCs/>
                <w:color w:val="080808"/>
                <w:sz w:val="24"/>
                <w:szCs w:val="24"/>
                <w:lang w:eastAsia="lv-LV"/>
              </w:rPr>
            </w:pPr>
          </w:p>
        </w:tc>
      </w:tr>
      <w:tr w:rsidR="00E12E22" w:rsidRPr="009C5B61" w14:paraId="6FDCEB61" w14:textId="77777777" w:rsidTr="00E12E22">
        <w:trPr>
          <w:trHeight w:val="60"/>
        </w:trPr>
        <w:tc>
          <w:tcPr>
            <w:tcW w:w="516" w:type="pct"/>
          </w:tcPr>
          <w:p w14:paraId="0A2D967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w:t>
            </w:r>
          </w:p>
        </w:tc>
        <w:tc>
          <w:tcPr>
            <w:tcW w:w="1150" w:type="pct"/>
          </w:tcPr>
          <w:p w14:paraId="11F1FA0C"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27,125</w:t>
            </w:r>
          </w:p>
        </w:tc>
        <w:tc>
          <w:tcPr>
            <w:tcW w:w="528" w:type="pct"/>
          </w:tcPr>
          <w:p w14:paraId="0B125549"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28</w:t>
            </w:r>
          </w:p>
        </w:tc>
        <w:tc>
          <w:tcPr>
            <w:tcW w:w="1150" w:type="pct"/>
          </w:tcPr>
          <w:p w14:paraId="595E8A77" w14:textId="77777777" w:rsidR="00C1663A" w:rsidRPr="009C5B61" w:rsidRDefault="004B0C5C" w:rsidP="00C1663A">
            <w:pPr>
              <w:spacing w:before="40" w:after="40"/>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27,285</w:t>
            </w:r>
          </w:p>
        </w:tc>
        <w:tc>
          <w:tcPr>
            <w:tcW w:w="527" w:type="pct"/>
          </w:tcPr>
          <w:p w14:paraId="1AF2D2DF" w14:textId="77777777" w:rsidR="00C1663A" w:rsidRPr="009C5B61" w:rsidRDefault="00C1663A" w:rsidP="00C1663A">
            <w:pPr>
              <w:spacing w:before="40" w:after="40"/>
              <w:jc w:val="center"/>
              <w:rPr>
                <w:rFonts w:ascii="Times New Roman" w:eastAsia="Times New Roman" w:hAnsi="Times New Roman" w:cs="Times New Roman"/>
                <w:b/>
                <w:bCs/>
                <w:color w:val="080808"/>
                <w:sz w:val="24"/>
                <w:szCs w:val="24"/>
                <w:lang w:eastAsia="lv-LV"/>
              </w:rPr>
            </w:pPr>
          </w:p>
        </w:tc>
        <w:tc>
          <w:tcPr>
            <w:tcW w:w="1129" w:type="pct"/>
          </w:tcPr>
          <w:p w14:paraId="70906E1B" w14:textId="77777777" w:rsidR="00C1663A" w:rsidRPr="009C5B61" w:rsidRDefault="00C1663A" w:rsidP="00C1663A">
            <w:pPr>
              <w:spacing w:before="40" w:after="40"/>
              <w:jc w:val="center"/>
              <w:rPr>
                <w:rFonts w:ascii="Times New Roman" w:eastAsia="Times New Roman" w:hAnsi="Times New Roman" w:cs="Times New Roman"/>
                <w:b/>
                <w:bCs/>
                <w:color w:val="080808"/>
                <w:sz w:val="24"/>
                <w:szCs w:val="24"/>
                <w:lang w:eastAsia="lv-LV"/>
              </w:rPr>
            </w:pPr>
          </w:p>
        </w:tc>
      </w:tr>
    </w:tbl>
    <w:p w14:paraId="093EE5E6"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6.2. Izmantošanas nosacījumi, ierobežojumi</w:t>
      </w:r>
    </w:p>
    <w:p w14:paraId="4D064D32"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Iekārtu lietošana nav atļauta gaisa kuģos. Ārējās antenas maksimālais pastiprinājuma koeficients ir 3 </w:t>
      </w:r>
      <w:proofErr w:type="spellStart"/>
      <w:r w:rsidRPr="009C5B61">
        <w:rPr>
          <w:rFonts w:ascii="Times New Roman" w:eastAsia="Times New Roman" w:hAnsi="Times New Roman" w:cs="Times New Roman"/>
          <w:sz w:val="24"/>
          <w:szCs w:val="24"/>
          <w:lang w:eastAsia="lv-LV"/>
        </w:rPr>
        <w:t>dBd</w:t>
      </w:r>
      <w:proofErr w:type="spellEnd"/>
      <w:r w:rsidRPr="009C5B61">
        <w:rPr>
          <w:rFonts w:ascii="Times New Roman" w:eastAsia="Times New Roman" w:hAnsi="Times New Roman" w:cs="Times New Roman"/>
          <w:sz w:val="24"/>
          <w:szCs w:val="24"/>
          <w:lang w:eastAsia="lv-LV"/>
        </w:rPr>
        <w:t>. Nav atļauta raidītāju jaudas pastiprinātāju izmantošana.</w:t>
      </w:r>
    </w:p>
    <w:p w14:paraId="05CC4A30"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7. PMR 446 radioiekārtas</w:t>
      </w:r>
    </w:p>
    <w:p w14:paraId="0946D0CF"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PMR 446 iekārtas ir pārnēsājamas. Tās izmanto tikai iebūvētu antenu un efektīvo izstaroto jaudu, kas nepārsniedz 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un ir paredzētas </w:t>
      </w:r>
      <w:proofErr w:type="spellStart"/>
      <w:r w:rsidRPr="009C5B61">
        <w:rPr>
          <w:rFonts w:ascii="Times New Roman" w:eastAsia="Times New Roman" w:hAnsi="Times New Roman" w:cs="Times New Roman"/>
          <w:sz w:val="24"/>
          <w:szCs w:val="24"/>
          <w:lang w:eastAsia="lv-LV"/>
        </w:rPr>
        <w:t>vienfrekvences</w:t>
      </w:r>
      <w:proofErr w:type="spellEnd"/>
      <w:r w:rsidRPr="009C5B61">
        <w:rPr>
          <w:rFonts w:ascii="Times New Roman" w:eastAsia="Times New Roman" w:hAnsi="Times New Roman" w:cs="Times New Roman"/>
          <w:sz w:val="24"/>
          <w:szCs w:val="24"/>
          <w:lang w:eastAsia="lv-LV"/>
        </w:rPr>
        <w:t xml:space="preserve"> simpleksajiem radiosakariem.</w:t>
      </w:r>
    </w:p>
    <w:p w14:paraId="7CC53F9B"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Bāzes stacijas, atkārtotājus vai citu stacionāru infrastruktūru izmantot aizliegts.</w:t>
      </w:r>
    </w:p>
    <w:p w14:paraId="3626162B"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F969A8" w:rsidRPr="009C5B61" w14:paraId="1DD6B5D2" w14:textId="77777777" w:rsidTr="00740F33">
        <w:tc>
          <w:tcPr>
            <w:tcW w:w="899" w:type="pct"/>
          </w:tcPr>
          <w:p w14:paraId="6E2D4902"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911" w:type="pct"/>
          </w:tcPr>
          <w:p w14:paraId="5A56C650"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atstatums</w:t>
            </w:r>
          </w:p>
        </w:tc>
        <w:tc>
          <w:tcPr>
            <w:tcW w:w="1630" w:type="pct"/>
          </w:tcPr>
          <w:p w14:paraId="4E02DD2E"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Zemākā kanāla nesējfrekvence</w:t>
            </w:r>
          </w:p>
        </w:tc>
        <w:tc>
          <w:tcPr>
            <w:tcW w:w="1560" w:type="pct"/>
          </w:tcPr>
          <w:p w14:paraId="5EEBF9B0"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0D447872" w14:textId="77777777" w:rsidTr="00740F33">
        <w:tc>
          <w:tcPr>
            <w:tcW w:w="899" w:type="pct"/>
          </w:tcPr>
          <w:p w14:paraId="510A0DCF"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446,0–446,2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911" w:type="pct"/>
          </w:tcPr>
          <w:p w14:paraId="09C093D9"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630" w:type="pct"/>
          </w:tcPr>
          <w:p w14:paraId="3BF4908C"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446,00625 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60" w:type="pct"/>
          </w:tcPr>
          <w:p w14:paraId="305A24D9"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 – analogais</w:t>
            </w:r>
          </w:p>
        </w:tc>
      </w:tr>
      <w:tr w:rsidR="00F969A8" w:rsidRPr="009C5B61" w14:paraId="4D9A8E09" w14:textId="77777777" w:rsidTr="00740F33">
        <w:tc>
          <w:tcPr>
            <w:tcW w:w="899" w:type="pct"/>
          </w:tcPr>
          <w:p w14:paraId="16CD5833"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446,0–446,2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911" w:type="pct"/>
          </w:tcPr>
          <w:p w14:paraId="5EBD6B80"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6,25 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 xml:space="preserve"> un 12,5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630" w:type="pct"/>
          </w:tcPr>
          <w:p w14:paraId="23D1F893"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r w:rsidR="00740F33" w:rsidRPr="009C5B61">
              <w:rPr>
                <w:rFonts w:ascii="Times New Roman" w:eastAsia="Times New Roman" w:hAnsi="Times New Roman" w:cs="Times New Roman"/>
                <w:color w:val="080808"/>
                <w:sz w:val="24"/>
                <w:szCs w:val="24"/>
                <w:lang w:eastAsia="lv-LV"/>
              </w:rPr>
              <w:t>25 </w:t>
            </w:r>
            <w:proofErr w:type="spellStart"/>
            <w:r w:rsidR="00740F33" w:rsidRPr="009C5B61">
              <w:rPr>
                <w:rFonts w:ascii="Times New Roman" w:eastAsia="Times New Roman" w:hAnsi="Times New Roman" w:cs="Times New Roman"/>
                <w:color w:val="080808"/>
                <w:sz w:val="24"/>
                <w:szCs w:val="24"/>
                <w:lang w:eastAsia="lv-LV"/>
              </w:rPr>
              <w:t>kHz</w:t>
            </w:r>
            <w:proofErr w:type="spellEnd"/>
            <w:r w:rsidR="00740F33" w:rsidRPr="009C5B61">
              <w:rPr>
                <w:rFonts w:ascii="Times New Roman" w:eastAsia="Times New Roman" w:hAnsi="Times New Roman" w:cs="Times New Roman"/>
                <w:color w:val="080808"/>
                <w:sz w:val="24"/>
                <w:szCs w:val="24"/>
                <w:lang w:eastAsia="lv-LV"/>
              </w:rPr>
              <w:t xml:space="preserve"> kanālam 446,003125 </w:t>
            </w:r>
            <w:proofErr w:type="spellStart"/>
            <w:r w:rsidR="00740F33" w:rsidRPr="009C5B61">
              <w:rPr>
                <w:rFonts w:ascii="Times New Roman" w:eastAsia="Times New Roman" w:hAnsi="Times New Roman" w:cs="Times New Roman"/>
                <w:color w:val="080808"/>
                <w:sz w:val="24"/>
                <w:szCs w:val="24"/>
                <w:lang w:eastAsia="lv-LV"/>
              </w:rPr>
              <w:t>MHz</w:t>
            </w:r>
            <w:proofErr w:type="spellEnd"/>
            <w:r w:rsidR="00740F3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12,5 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 xml:space="preserve"> kanālam 446,00625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60" w:type="pct"/>
          </w:tcPr>
          <w:p w14:paraId="4939E888" w14:textId="77777777" w:rsidR="00F969A8" w:rsidRPr="009C5B61" w:rsidRDefault="004B0C5C"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 – ciparu</w:t>
            </w:r>
          </w:p>
        </w:tc>
      </w:tr>
    </w:tbl>
    <w:p w14:paraId="3D47C6F0" w14:textId="77777777" w:rsidR="00F969A8" w:rsidRPr="009C5B61" w:rsidRDefault="004B0C5C" w:rsidP="00BD6FB4">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 Harmonizētie tehniskie nosacījumi 8.14.2. apakšpunkta tabulas joslā 83.</w:t>
      </w:r>
    </w:p>
    <w:p w14:paraId="05A7AC99"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lastRenderedPageBreak/>
        <w:t>7.2. Kopējie izmantošanas nosacījumi, ierobežojumi</w:t>
      </w:r>
    </w:p>
    <w:p w14:paraId="0C952108"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Lai samazinātu kaitīgu traucējumu risku, PMR 446 lietojumiem piemēro šādus tehniskos parametrus:</w:t>
      </w:r>
    </w:p>
    <w:p w14:paraId="5020F344"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 visām PMR 446 radioiekārtām jābūt ar uztveršanas iespējām;</w:t>
      </w:r>
    </w:p>
    <w:p w14:paraId="1B215CDC"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 PMR 446 radioiekārtām ar nofiksējamu </w:t>
      </w:r>
      <w:proofErr w:type="spellStart"/>
      <w:r w:rsidRPr="009C5B61">
        <w:rPr>
          <w:rFonts w:ascii="Times New Roman" w:eastAsia="Times New Roman" w:hAnsi="Times New Roman" w:cs="Times New Roman"/>
          <w:sz w:val="24"/>
          <w:szCs w:val="24"/>
          <w:lang w:eastAsia="lv-LV"/>
        </w:rPr>
        <w:t>tiešrunas</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Push</w:t>
      </w:r>
      <w:proofErr w:type="spellEnd"/>
      <w:r w:rsidRPr="009C5B61">
        <w:rPr>
          <w:rFonts w:ascii="Times New Roman" w:eastAsia="Times New Roman" w:hAnsi="Times New Roman" w:cs="Times New Roman"/>
          <w:sz w:val="24"/>
          <w:szCs w:val="24"/>
          <w:lang w:eastAsia="lv-LV"/>
        </w:rPr>
        <w:t>-To-Talk – PTT) funkciju maksimālais raidīšanas periods ir 180 sekundes;</w:t>
      </w:r>
    </w:p>
    <w:p w14:paraId="69F41FA3"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c) PMR 446 radioiekārtai, kurai nav </w:t>
      </w:r>
      <w:proofErr w:type="spellStart"/>
      <w:r w:rsidRPr="009C5B61">
        <w:rPr>
          <w:rFonts w:ascii="Times New Roman" w:eastAsia="Times New Roman" w:hAnsi="Times New Roman" w:cs="Times New Roman"/>
          <w:sz w:val="24"/>
          <w:szCs w:val="24"/>
          <w:lang w:eastAsia="lv-LV"/>
        </w:rPr>
        <w:t>tiešrunas</w:t>
      </w:r>
      <w:proofErr w:type="spellEnd"/>
      <w:r w:rsidRPr="009C5B61">
        <w:rPr>
          <w:rFonts w:ascii="Times New Roman" w:eastAsia="Times New Roman" w:hAnsi="Times New Roman" w:cs="Times New Roman"/>
          <w:sz w:val="24"/>
          <w:szCs w:val="24"/>
          <w:lang w:eastAsia="lv-LV"/>
        </w:rPr>
        <w:t xml:space="preserve"> (PTT) funkcijas, jāpielieto 180 sekunžu maksimālais raidīšanas periods un balss aktivizācijas (VOX) vadība;</w:t>
      </w:r>
    </w:p>
    <w:p w14:paraId="556EA780" w14:textId="7770E7C9"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PMR 446 radioiekārtu atbilstība visām minētajām tehniskajām prasībām noteikta </w:t>
      </w:r>
      <w:r w:rsidR="000E43C7" w:rsidRPr="009C5B61">
        <w:rPr>
          <w:rFonts w:ascii="Times New Roman" w:eastAsia="Times New Roman" w:hAnsi="Times New Roman" w:cs="Times New Roman"/>
          <w:sz w:val="24"/>
          <w:szCs w:val="24"/>
          <w:lang w:eastAsia="lv-LV"/>
        </w:rPr>
        <w:t>šo noteikumu 4. pielikuma</w:t>
      </w:r>
      <w:r w:rsidR="009B7820" w:rsidRPr="009C5B61">
        <w:rPr>
          <w:rFonts w:ascii="Times New Roman" w:eastAsia="Times New Roman" w:hAnsi="Times New Roman" w:cs="Times New Roman"/>
          <w:sz w:val="24"/>
          <w:szCs w:val="24"/>
          <w:lang w:eastAsia="lv-LV"/>
        </w:rPr>
        <w:t xml:space="preserve"> 2.57. apakšpunktā norādītajā lēmumā.</w:t>
      </w:r>
    </w:p>
    <w:p w14:paraId="111CB9F0"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1615D6E6" w14:textId="77777777" w:rsidR="00F969A8" w:rsidRPr="009C5B61" w:rsidRDefault="004B0C5C" w:rsidP="00BD6FB4">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5EE1FD8F"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 Maza darbības attāluma ierīces (SRD)</w:t>
      </w:r>
    </w:p>
    <w:p w14:paraId="1EC94625" w14:textId="77777777" w:rsidR="00F969A8" w:rsidRPr="009C5B61" w:rsidRDefault="0006603E" w:rsidP="00B869C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Maza darbības attāluma ierīce ir radiosakaru ierīce, kas nodrošina vienvirziena vai </w:t>
      </w:r>
      <w:proofErr w:type="spellStart"/>
      <w:r w:rsidRPr="009C5B61">
        <w:rPr>
          <w:rFonts w:ascii="Times New Roman" w:eastAsia="Times New Roman" w:hAnsi="Times New Roman" w:cs="Times New Roman"/>
          <w:sz w:val="24"/>
          <w:szCs w:val="24"/>
          <w:lang w:eastAsia="lv-LV"/>
        </w:rPr>
        <w:t>divvirzienu</w:t>
      </w:r>
      <w:proofErr w:type="spellEnd"/>
      <w:r w:rsidRPr="009C5B61">
        <w:rPr>
          <w:rFonts w:ascii="Times New Roman" w:eastAsia="Times New Roman" w:hAnsi="Times New Roman" w:cs="Times New Roman"/>
          <w:sz w:val="24"/>
          <w:szCs w:val="24"/>
          <w:lang w:eastAsia="lv-LV"/>
        </w:rPr>
        <w:t xml:space="preserve"> sakarus un</w:t>
      </w:r>
      <w:r w:rsidR="00C35FD5" w:rsidRPr="009C5B61">
        <w:rPr>
          <w:rFonts w:ascii="Times New Roman" w:eastAsia="Times New Roman" w:hAnsi="Times New Roman" w:cs="Times New Roman"/>
          <w:sz w:val="24"/>
          <w:szCs w:val="24"/>
          <w:lang w:eastAsia="lv-LV"/>
        </w:rPr>
        <w:t xml:space="preserve"> uztver un/vai</w:t>
      </w:r>
      <w:r w:rsidRPr="009C5B61">
        <w:rPr>
          <w:rFonts w:ascii="Times New Roman" w:eastAsia="Times New Roman" w:hAnsi="Times New Roman" w:cs="Times New Roman"/>
          <w:sz w:val="24"/>
          <w:szCs w:val="24"/>
          <w:lang w:eastAsia="lv-LV"/>
        </w:rPr>
        <w:t xml:space="preserve"> ar mazu jaud</w:t>
      </w:r>
      <w:r w:rsidR="00542A73" w:rsidRPr="009C5B61">
        <w:rPr>
          <w:rFonts w:ascii="Times New Roman" w:eastAsia="Times New Roman" w:hAnsi="Times New Roman" w:cs="Times New Roman"/>
          <w:sz w:val="24"/>
          <w:szCs w:val="24"/>
          <w:lang w:eastAsia="lv-LV"/>
        </w:rPr>
        <w:t>u</w:t>
      </w:r>
      <w:r w:rsidRPr="009C5B61">
        <w:rPr>
          <w:rFonts w:ascii="Times New Roman" w:eastAsia="Times New Roman" w:hAnsi="Times New Roman" w:cs="Times New Roman"/>
          <w:sz w:val="24"/>
          <w:szCs w:val="24"/>
          <w:lang w:eastAsia="lv-LV"/>
        </w:rPr>
        <w:t xml:space="preserve"> raida </w:t>
      </w:r>
      <w:r w:rsidR="00C35FD5" w:rsidRPr="009C5B61">
        <w:rPr>
          <w:rFonts w:ascii="Times New Roman" w:eastAsia="Times New Roman" w:hAnsi="Times New Roman" w:cs="Times New Roman"/>
          <w:sz w:val="24"/>
          <w:szCs w:val="24"/>
          <w:lang w:eastAsia="lv-LV"/>
        </w:rPr>
        <w:t>nelielos</w:t>
      </w:r>
      <w:r w:rsidRPr="009C5B61">
        <w:rPr>
          <w:rFonts w:ascii="Times New Roman" w:eastAsia="Times New Roman" w:hAnsi="Times New Roman" w:cs="Times New Roman"/>
          <w:sz w:val="24"/>
          <w:szCs w:val="24"/>
          <w:lang w:eastAsia="lv-LV"/>
        </w:rPr>
        <w:t xml:space="preserve"> attālumos.</w:t>
      </w:r>
    </w:p>
    <w:p w14:paraId="2A94C233" w14:textId="77777777" w:rsidR="00F969A8" w:rsidRPr="009C5B61" w:rsidRDefault="004B0C5C" w:rsidP="00B869C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 "Bez traucējumiem un bez aizsardzības" nozīmē, ka radiosakaru ierīce nedrīkst radīt kaitīgus traucējumus kādam citam radiosakaru veidam un nedrīkst pieprasīt šo ierīču aizsardzību pret kāda cita radiosakaru veida radītiem traucējumiem.</w:t>
      </w:r>
    </w:p>
    <w:p w14:paraId="27EAE051" w14:textId="77777777" w:rsidR="00F969A8" w:rsidRPr="009C5B61" w:rsidRDefault="004B0C5C" w:rsidP="00B869C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7C28D7FD"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 Nespecifiskas maza darbības attāluma ierīces (nespecifiskas SRD)</w:t>
      </w:r>
    </w:p>
    <w:p w14:paraId="45F30710" w14:textId="77777777" w:rsidR="00F969A8" w:rsidRPr="009C5B61" w:rsidRDefault="004B0C5C" w:rsidP="00B869C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Dažāda izmantojuma maza darbības attāluma ierīces ir pieejamas jebkuram lietojuma veidam, kas atbilst tehniskajiem nosacījumiem (parasti lietojumi ir telemetrija, tālvadības ierīces, signalizācijas ierīces, datu pārraides ierīces kopumā vai līdzīgs lietojums).</w:t>
      </w:r>
    </w:p>
    <w:p w14:paraId="1762B7EC"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664"/>
        <w:gridCol w:w="2791"/>
        <w:gridCol w:w="3492"/>
        <w:gridCol w:w="4603"/>
        <w:gridCol w:w="2934"/>
      </w:tblGrid>
      <w:tr w:rsidR="00BD1341" w:rsidRPr="009C5B61" w14:paraId="639FDBF0" w14:textId="77777777" w:rsidTr="00D332D0">
        <w:tc>
          <w:tcPr>
            <w:tcW w:w="229" w:type="pct"/>
          </w:tcPr>
          <w:p w14:paraId="41369AAC" w14:textId="77777777" w:rsidR="00BD1341" w:rsidRPr="009C5B61" w:rsidRDefault="00BD1341"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Nr.</w:t>
            </w:r>
            <w:r w:rsidRPr="009C5B61">
              <w:rPr>
                <w:rFonts w:ascii="Times New Roman" w:eastAsia="Times New Roman" w:hAnsi="Times New Roman" w:cs="Times New Roman"/>
                <w:color w:val="080808"/>
                <w:sz w:val="24"/>
                <w:szCs w:val="24"/>
                <w:lang w:eastAsia="lv-LV"/>
              </w:rPr>
              <w:br/>
              <w:t>p. k.</w:t>
            </w:r>
          </w:p>
        </w:tc>
        <w:tc>
          <w:tcPr>
            <w:tcW w:w="963" w:type="pct"/>
          </w:tcPr>
          <w:p w14:paraId="66D88C54" w14:textId="77777777" w:rsidR="00BD1341" w:rsidRPr="009C5B61" w:rsidRDefault="00BD1341"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5" w:type="pct"/>
          </w:tcPr>
          <w:p w14:paraId="1C8C562C" w14:textId="77777777" w:rsidR="00BD1341" w:rsidRPr="009C5B61" w:rsidRDefault="00803C74" w:rsidP="00BD1341">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589" w:type="pct"/>
          </w:tcPr>
          <w:p w14:paraId="4ED29FCA" w14:textId="77777777" w:rsidR="00BD1341" w:rsidRPr="009C5B61" w:rsidRDefault="00BD1341"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013" w:type="pct"/>
          </w:tcPr>
          <w:p w14:paraId="0148DF01" w14:textId="77777777" w:rsidR="00BD1341" w:rsidRPr="009C5B61" w:rsidRDefault="00BD1341"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BD1341" w:rsidRPr="009C5B61" w14:paraId="0E9D4C12" w14:textId="77777777" w:rsidTr="00D332D0">
        <w:tc>
          <w:tcPr>
            <w:tcW w:w="229" w:type="pct"/>
          </w:tcPr>
          <w:p w14:paraId="06C5775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3" w:type="pct"/>
          </w:tcPr>
          <w:p w14:paraId="607FC17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442,2–450,0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02D8D9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85</w:t>
            </w:r>
          </w:p>
        </w:tc>
      </w:tr>
      <w:tr w:rsidR="00BD1341" w:rsidRPr="009C5B61" w14:paraId="32B521B3" w14:textId="77777777" w:rsidTr="00D332D0">
        <w:tc>
          <w:tcPr>
            <w:tcW w:w="229" w:type="pct"/>
          </w:tcPr>
          <w:p w14:paraId="437C183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3" w:type="pct"/>
          </w:tcPr>
          <w:p w14:paraId="0AB8FED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456,9–457,1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761585A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18</w:t>
            </w:r>
          </w:p>
        </w:tc>
      </w:tr>
      <w:tr w:rsidR="00BD1341" w:rsidRPr="009C5B61" w14:paraId="17DB84FA" w14:textId="77777777" w:rsidTr="00D332D0">
        <w:tc>
          <w:tcPr>
            <w:tcW w:w="229" w:type="pct"/>
          </w:tcPr>
          <w:p w14:paraId="69DA952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63" w:type="pct"/>
          </w:tcPr>
          <w:p w14:paraId="019A1F0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13553–13567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10A4A85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27c</w:t>
            </w:r>
          </w:p>
        </w:tc>
      </w:tr>
      <w:tr w:rsidR="00BD1341" w:rsidRPr="009C5B61" w14:paraId="4DA5D707" w14:textId="77777777" w:rsidTr="00D332D0">
        <w:tc>
          <w:tcPr>
            <w:tcW w:w="229" w:type="pct"/>
          </w:tcPr>
          <w:p w14:paraId="5B89289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63" w:type="pct"/>
          </w:tcPr>
          <w:p w14:paraId="37E7598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26957–27283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4161527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28</w:t>
            </w:r>
          </w:p>
        </w:tc>
      </w:tr>
      <w:tr w:rsidR="00BD1341" w:rsidRPr="009C5B61" w14:paraId="6B443CFB" w14:textId="77777777" w:rsidTr="00D332D0">
        <w:tc>
          <w:tcPr>
            <w:tcW w:w="229" w:type="pct"/>
          </w:tcPr>
          <w:p w14:paraId="6E37170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63" w:type="pct"/>
          </w:tcPr>
          <w:p w14:paraId="527B98E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26990–27000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AA5874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29</w:t>
            </w:r>
          </w:p>
        </w:tc>
      </w:tr>
      <w:tr w:rsidR="00BD1341" w:rsidRPr="009C5B61" w14:paraId="343F6C05" w14:textId="77777777" w:rsidTr="00D332D0">
        <w:tc>
          <w:tcPr>
            <w:tcW w:w="229" w:type="pct"/>
          </w:tcPr>
          <w:p w14:paraId="33E4693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63" w:type="pct"/>
          </w:tcPr>
          <w:p w14:paraId="5CA60CF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27040–27050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94C6EB1"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30</w:t>
            </w:r>
          </w:p>
        </w:tc>
      </w:tr>
      <w:tr w:rsidR="00BD1341" w:rsidRPr="009C5B61" w14:paraId="09A7D43A" w14:textId="77777777" w:rsidTr="00D332D0">
        <w:tc>
          <w:tcPr>
            <w:tcW w:w="229" w:type="pct"/>
          </w:tcPr>
          <w:p w14:paraId="001FCEF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963" w:type="pct"/>
          </w:tcPr>
          <w:p w14:paraId="5F548B3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27090–27100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496D8583"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31</w:t>
            </w:r>
          </w:p>
        </w:tc>
      </w:tr>
      <w:tr w:rsidR="00BD1341" w:rsidRPr="009C5B61" w14:paraId="4BA9F4E1" w14:textId="77777777" w:rsidTr="00D332D0">
        <w:tc>
          <w:tcPr>
            <w:tcW w:w="229" w:type="pct"/>
          </w:tcPr>
          <w:p w14:paraId="06855C3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963" w:type="pct"/>
          </w:tcPr>
          <w:p w14:paraId="452E49D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27140–27150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1BD4BED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32</w:t>
            </w:r>
          </w:p>
        </w:tc>
      </w:tr>
      <w:tr w:rsidR="00BD1341" w:rsidRPr="009C5B61" w14:paraId="5F0A8094" w14:textId="77777777" w:rsidTr="00D332D0">
        <w:tc>
          <w:tcPr>
            <w:tcW w:w="229" w:type="pct"/>
          </w:tcPr>
          <w:p w14:paraId="52242D1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963" w:type="pct"/>
          </w:tcPr>
          <w:p w14:paraId="50E36F0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27190–27200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4028246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33</w:t>
            </w:r>
          </w:p>
        </w:tc>
      </w:tr>
      <w:tr w:rsidR="00BD1341" w:rsidRPr="009C5B61" w14:paraId="1F85EA3D" w14:textId="77777777" w:rsidTr="00D332D0">
        <w:tc>
          <w:tcPr>
            <w:tcW w:w="229" w:type="pct"/>
          </w:tcPr>
          <w:p w14:paraId="30F387D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p>
        </w:tc>
        <w:tc>
          <w:tcPr>
            <w:tcW w:w="963" w:type="pct"/>
          </w:tcPr>
          <w:p w14:paraId="09AEB69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40,66–40,7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E9FB24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35</w:t>
            </w:r>
          </w:p>
        </w:tc>
      </w:tr>
      <w:tr w:rsidR="00BD1341" w:rsidRPr="009C5B61" w14:paraId="067508C4" w14:textId="77777777" w:rsidTr="00D332D0">
        <w:tc>
          <w:tcPr>
            <w:tcW w:w="229" w:type="pct"/>
          </w:tcPr>
          <w:p w14:paraId="6F77E75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963" w:type="pct"/>
          </w:tcPr>
          <w:p w14:paraId="65F31C3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169,4–169,475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A8E76E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37c</w:t>
            </w:r>
          </w:p>
        </w:tc>
      </w:tr>
      <w:tr w:rsidR="00BD1341" w:rsidRPr="009C5B61" w14:paraId="5809349C" w14:textId="77777777" w:rsidTr="00D332D0">
        <w:tc>
          <w:tcPr>
            <w:tcW w:w="229" w:type="pct"/>
          </w:tcPr>
          <w:p w14:paraId="52DDF03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w:t>
            </w:r>
          </w:p>
        </w:tc>
        <w:tc>
          <w:tcPr>
            <w:tcW w:w="963" w:type="pct"/>
          </w:tcPr>
          <w:p w14:paraId="275448F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169,4–169,4875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6780ECCC" w14:textId="77777777" w:rsidR="00BD1341" w:rsidRPr="009C5B61" w:rsidRDefault="00BD134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38</w:t>
            </w:r>
          </w:p>
        </w:tc>
      </w:tr>
      <w:tr w:rsidR="00BD1341" w:rsidRPr="009C5B61" w14:paraId="4EF49E30" w14:textId="77777777" w:rsidTr="00D332D0">
        <w:tc>
          <w:tcPr>
            <w:tcW w:w="229" w:type="pct"/>
          </w:tcPr>
          <w:p w14:paraId="7434311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w:t>
            </w:r>
          </w:p>
        </w:tc>
        <w:tc>
          <w:tcPr>
            <w:tcW w:w="963" w:type="pct"/>
          </w:tcPr>
          <w:p w14:paraId="114C3931"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169,4875–169,5875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43ACDC4"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39b</w:t>
            </w:r>
          </w:p>
        </w:tc>
      </w:tr>
      <w:tr w:rsidR="00BD1341" w:rsidRPr="009C5B61" w14:paraId="7C1D25E4" w14:textId="77777777" w:rsidTr="00D332D0">
        <w:tc>
          <w:tcPr>
            <w:tcW w:w="229" w:type="pct"/>
          </w:tcPr>
          <w:p w14:paraId="196563F1"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w:t>
            </w:r>
          </w:p>
        </w:tc>
        <w:tc>
          <w:tcPr>
            <w:tcW w:w="963" w:type="pct"/>
          </w:tcPr>
          <w:p w14:paraId="61B7D97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169,5875–169,8125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651F4814"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40</w:t>
            </w:r>
          </w:p>
        </w:tc>
      </w:tr>
      <w:tr w:rsidR="00BD1341" w:rsidRPr="009C5B61" w14:paraId="7D178ECE" w14:textId="77777777" w:rsidTr="00D332D0">
        <w:tc>
          <w:tcPr>
            <w:tcW w:w="229" w:type="pct"/>
          </w:tcPr>
          <w:p w14:paraId="05439AF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15.</w:t>
            </w:r>
          </w:p>
        </w:tc>
        <w:tc>
          <w:tcPr>
            <w:tcW w:w="963" w:type="pct"/>
          </w:tcPr>
          <w:p w14:paraId="0D9D727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433,05–434,79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6C3D0C8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44a, 44b</w:t>
            </w:r>
          </w:p>
        </w:tc>
      </w:tr>
      <w:tr w:rsidR="00BD1341" w:rsidRPr="009C5B61" w14:paraId="436E7763" w14:textId="77777777" w:rsidTr="00D332D0">
        <w:tc>
          <w:tcPr>
            <w:tcW w:w="229" w:type="pct"/>
          </w:tcPr>
          <w:p w14:paraId="0BCE725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w:t>
            </w:r>
          </w:p>
        </w:tc>
        <w:tc>
          <w:tcPr>
            <w:tcW w:w="963" w:type="pct"/>
          </w:tcPr>
          <w:p w14:paraId="0A05570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434,04–434,79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9E8CF8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45c</w:t>
            </w:r>
          </w:p>
        </w:tc>
      </w:tr>
      <w:tr w:rsidR="00BD1341" w:rsidRPr="009C5B61" w14:paraId="13E12C06" w14:textId="77777777" w:rsidTr="00D332D0">
        <w:tc>
          <w:tcPr>
            <w:tcW w:w="229" w:type="pct"/>
          </w:tcPr>
          <w:p w14:paraId="7FE6E8C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p>
        </w:tc>
        <w:tc>
          <w:tcPr>
            <w:tcW w:w="963" w:type="pct"/>
          </w:tcPr>
          <w:p w14:paraId="587D160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862–863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51C1D3A4"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87</w:t>
            </w:r>
          </w:p>
        </w:tc>
      </w:tr>
      <w:tr w:rsidR="00BD1341" w:rsidRPr="009C5B61" w14:paraId="5D160849" w14:textId="77777777" w:rsidTr="00D332D0">
        <w:tc>
          <w:tcPr>
            <w:tcW w:w="229" w:type="pct"/>
          </w:tcPr>
          <w:p w14:paraId="406295C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w:t>
            </w:r>
          </w:p>
        </w:tc>
        <w:tc>
          <w:tcPr>
            <w:tcW w:w="963" w:type="pct"/>
          </w:tcPr>
          <w:p w14:paraId="2119DF7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863–865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789DE98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46a</w:t>
            </w:r>
          </w:p>
        </w:tc>
      </w:tr>
      <w:tr w:rsidR="00BD1341" w:rsidRPr="009C5B61" w14:paraId="66ED4670" w14:textId="77777777" w:rsidTr="00D332D0">
        <w:tc>
          <w:tcPr>
            <w:tcW w:w="229" w:type="pct"/>
          </w:tcPr>
          <w:p w14:paraId="3148C3B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w:t>
            </w:r>
          </w:p>
        </w:tc>
        <w:tc>
          <w:tcPr>
            <w:tcW w:w="963" w:type="pct"/>
          </w:tcPr>
          <w:p w14:paraId="4F8A271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865–868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20A79B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47, 47b</w:t>
            </w:r>
          </w:p>
        </w:tc>
      </w:tr>
      <w:tr w:rsidR="00BD1341" w:rsidRPr="009C5B61" w14:paraId="0296E58D" w14:textId="77777777" w:rsidTr="00D332D0">
        <w:tc>
          <w:tcPr>
            <w:tcW w:w="229" w:type="pct"/>
          </w:tcPr>
          <w:p w14:paraId="37B41D6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20.</w:t>
            </w:r>
          </w:p>
        </w:tc>
        <w:tc>
          <w:tcPr>
            <w:tcW w:w="963" w:type="pct"/>
          </w:tcPr>
          <w:p w14:paraId="13D95D7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868–868,6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14E3CF5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48</w:t>
            </w:r>
          </w:p>
        </w:tc>
      </w:tr>
      <w:tr w:rsidR="00BD1341" w:rsidRPr="009C5B61" w14:paraId="6B2C47F8" w14:textId="77777777" w:rsidTr="00D332D0">
        <w:tc>
          <w:tcPr>
            <w:tcW w:w="229" w:type="pct"/>
          </w:tcPr>
          <w:p w14:paraId="71F0FFA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21.</w:t>
            </w:r>
          </w:p>
        </w:tc>
        <w:tc>
          <w:tcPr>
            <w:tcW w:w="963" w:type="pct"/>
          </w:tcPr>
          <w:p w14:paraId="458BA02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868,7–869,2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188CC34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50</w:t>
            </w:r>
          </w:p>
        </w:tc>
      </w:tr>
      <w:tr w:rsidR="00BD1341" w:rsidRPr="009C5B61" w14:paraId="18EAD17D" w14:textId="77777777" w:rsidTr="00D332D0">
        <w:tc>
          <w:tcPr>
            <w:tcW w:w="229" w:type="pct"/>
          </w:tcPr>
          <w:p w14:paraId="1CD1D26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22.</w:t>
            </w:r>
          </w:p>
        </w:tc>
        <w:tc>
          <w:tcPr>
            <w:tcW w:w="963" w:type="pct"/>
          </w:tcPr>
          <w:p w14:paraId="3880B29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869,4–869,65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C51605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54</w:t>
            </w:r>
          </w:p>
        </w:tc>
      </w:tr>
      <w:tr w:rsidR="00BD1341" w:rsidRPr="009C5B61" w14:paraId="2C67BAA1" w14:textId="77777777" w:rsidTr="00D332D0">
        <w:tc>
          <w:tcPr>
            <w:tcW w:w="229" w:type="pct"/>
          </w:tcPr>
          <w:p w14:paraId="03736C00"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23.</w:t>
            </w:r>
          </w:p>
        </w:tc>
        <w:tc>
          <w:tcPr>
            <w:tcW w:w="963" w:type="pct"/>
          </w:tcPr>
          <w:p w14:paraId="7E02E954"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869,7–870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50BE379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56a, 56b</w:t>
            </w:r>
          </w:p>
        </w:tc>
      </w:tr>
      <w:tr w:rsidR="00BD1341" w:rsidRPr="009C5B61" w14:paraId="126BFE7F" w14:textId="77777777" w:rsidTr="00D332D0">
        <w:tc>
          <w:tcPr>
            <w:tcW w:w="229" w:type="pct"/>
          </w:tcPr>
          <w:p w14:paraId="226F885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24.</w:t>
            </w:r>
          </w:p>
        </w:tc>
        <w:tc>
          <w:tcPr>
            <w:tcW w:w="963" w:type="pct"/>
          </w:tcPr>
          <w:p w14:paraId="2BCEEB0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2400–2483,5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C1BD29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57a</w:t>
            </w:r>
          </w:p>
        </w:tc>
      </w:tr>
      <w:tr w:rsidR="00BD1341" w:rsidRPr="009C5B61" w14:paraId="2D25CF60" w14:textId="77777777" w:rsidTr="00D332D0">
        <w:tc>
          <w:tcPr>
            <w:tcW w:w="229" w:type="pct"/>
          </w:tcPr>
          <w:p w14:paraId="540F14B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25.</w:t>
            </w:r>
          </w:p>
        </w:tc>
        <w:tc>
          <w:tcPr>
            <w:tcW w:w="963" w:type="pct"/>
          </w:tcPr>
          <w:p w14:paraId="619AB4B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5725–5875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7143444"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61</w:t>
            </w:r>
          </w:p>
        </w:tc>
      </w:tr>
      <w:tr w:rsidR="00BD1341" w:rsidRPr="009C5B61" w14:paraId="18C801AE" w14:textId="77777777" w:rsidTr="00D332D0">
        <w:tc>
          <w:tcPr>
            <w:tcW w:w="229" w:type="pct"/>
          </w:tcPr>
          <w:p w14:paraId="1E9151F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26.</w:t>
            </w:r>
          </w:p>
        </w:tc>
        <w:tc>
          <w:tcPr>
            <w:tcW w:w="963" w:type="pct"/>
          </w:tcPr>
          <w:p w14:paraId="4802647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24,05–24,25 GHz</w:t>
            </w:r>
          </w:p>
        </w:tc>
        <w:tc>
          <w:tcPr>
            <w:tcW w:w="3807" w:type="pct"/>
            <w:gridSpan w:val="3"/>
          </w:tcPr>
          <w:p w14:paraId="1ED627F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r>
      <w:tr w:rsidR="00BD1341" w:rsidRPr="009C5B61" w14:paraId="0088A5F3" w14:textId="77777777" w:rsidTr="00D332D0">
        <w:tc>
          <w:tcPr>
            <w:tcW w:w="229" w:type="pct"/>
          </w:tcPr>
          <w:p w14:paraId="4BF5269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w:t>
            </w:r>
          </w:p>
        </w:tc>
        <w:tc>
          <w:tcPr>
            <w:tcW w:w="963" w:type="pct"/>
          </w:tcPr>
          <w:p w14:paraId="16D7039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57–64 GHz</w:t>
            </w:r>
          </w:p>
        </w:tc>
        <w:tc>
          <w:tcPr>
            <w:tcW w:w="3807" w:type="pct"/>
            <w:gridSpan w:val="3"/>
          </w:tcPr>
          <w:p w14:paraId="51B0A3C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74a</w:t>
            </w:r>
          </w:p>
        </w:tc>
      </w:tr>
      <w:tr w:rsidR="00BD1341" w:rsidRPr="009C5B61" w14:paraId="342BFEFE" w14:textId="77777777" w:rsidTr="00D332D0">
        <w:tc>
          <w:tcPr>
            <w:tcW w:w="229" w:type="pct"/>
          </w:tcPr>
          <w:p w14:paraId="155310C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28.</w:t>
            </w:r>
          </w:p>
        </w:tc>
        <w:tc>
          <w:tcPr>
            <w:tcW w:w="963" w:type="pct"/>
          </w:tcPr>
          <w:p w14:paraId="2EB7704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61–61,5 GHz</w:t>
            </w:r>
          </w:p>
        </w:tc>
        <w:tc>
          <w:tcPr>
            <w:tcW w:w="3807" w:type="pct"/>
            <w:gridSpan w:val="3"/>
          </w:tcPr>
          <w:p w14:paraId="4E5BD5F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joslā76</w:t>
            </w:r>
          </w:p>
        </w:tc>
      </w:tr>
      <w:tr w:rsidR="00BD1341" w:rsidRPr="009C5B61" w14:paraId="1A6C758E" w14:textId="77777777" w:rsidTr="00D332D0">
        <w:tc>
          <w:tcPr>
            <w:tcW w:w="229" w:type="pct"/>
          </w:tcPr>
          <w:p w14:paraId="16E2367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29.</w:t>
            </w:r>
          </w:p>
        </w:tc>
        <w:tc>
          <w:tcPr>
            <w:tcW w:w="963" w:type="pct"/>
          </w:tcPr>
          <w:p w14:paraId="7F50EF3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122–122,25 GHz</w:t>
            </w:r>
          </w:p>
        </w:tc>
        <w:tc>
          <w:tcPr>
            <w:tcW w:w="3807" w:type="pct"/>
            <w:gridSpan w:val="3"/>
          </w:tcPr>
          <w:p w14:paraId="5EF5E55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80a</w:t>
            </w:r>
          </w:p>
        </w:tc>
      </w:tr>
      <w:tr w:rsidR="00BD1341" w:rsidRPr="009C5B61" w14:paraId="344D2BFD" w14:textId="77777777" w:rsidTr="00D332D0">
        <w:tc>
          <w:tcPr>
            <w:tcW w:w="229" w:type="pct"/>
          </w:tcPr>
          <w:p w14:paraId="4DE6837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w:t>
            </w:r>
          </w:p>
        </w:tc>
        <w:tc>
          <w:tcPr>
            <w:tcW w:w="963" w:type="pct"/>
          </w:tcPr>
          <w:p w14:paraId="1F4ED6A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122,25–123 GHz</w:t>
            </w:r>
          </w:p>
        </w:tc>
        <w:tc>
          <w:tcPr>
            <w:tcW w:w="3807" w:type="pct"/>
            <w:gridSpan w:val="3"/>
          </w:tcPr>
          <w:p w14:paraId="2E8EB89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80b</w:t>
            </w:r>
          </w:p>
        </w:tc>
      </w:tr>
      <w:tr w:rsidR="00BD1341" w:rsidRPr="009C5B61" w14:paraId="7D312A1A" w14:textId="77777777" w:rsidTr="00D332D0">
        <w:tc>
          <w:tcPr>
            <w:tcW w:w="229" w:type="pct"/>
          </w:tcPr>
          <w:p w14:paraId="0F9D514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31.</w:t>
            </w:r>
          </w:p>
        </w:tc>
        <w:tc>
          <w:tcPr>
            <w:tcW w:w="963" w:type="pct"/>
          </w:tcPr>
          <w:p w14:paraId="21446F8F"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244–246 GHz</w:t>
            </w:r>
          </w:p>
        </w:tc>
        <w:tc>
          <w:tcPr>
            <w:tcW w:w="3807" w:type="pct"/>
            <w:gridSpan w:val="3"/>
          </w:tcPr>
          <w:p w14:paraId="5978751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81</w:t>
            </w:r>
          </w:p>
        </w:tc>
      </w:tr>
    </w:tbl>
    <w:p w14:paraId="62292878"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8.1.2. Kopējie izmantošanas nosacījumi, ierobežojumi</w:t>
      </w:r>
    </w:p>
    <w:p w14:paraId="60027BB4" w14:textId="77777777"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Šā pielikuma 8.1.1. apakšpunktā minētās frekvenču joslas un to izmantošanas nosacījumi, kā arī informatīvie dati rekomendējami galvenokārt telemetrijas, tālvadības vispārējiem datu un citiem līdzīgiem lietojumiem. Videosignālu pārraide atļauta tikai frekvenču joslās virs 2,4 GHz.</w:t>
      </w:r>
    </w:p>
    <w:p w14:paraId="5A5088BF"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8.2. </w:t>
      </w:r>
      <w:r w:rsidR="00607C64" w:rsidRPr="009C5B61">
        <w:rPr>
          <w:rFonts w:ascii="Times New Roman" w:eastAsia="Times New Roman" w:hAnsi="Times New Roman" w:cs="Times New Roman"/>
          <w:b/>
          <w:bCs/>
          <w:sz w:val="24"/>
          <w:szCs w:val="24"/>
          <w:lang w:eastAsia="lv-LV"/>
        </w:rPr>
        <w:t xml:space="preserve">Izsekošanas </w:t>
      </w:r>
      <w:r w:rsidRPr="009C5B61">
        <w:rPr>
          <w:rFonts w:ascii="Times New Roman" w:eastAsia="Times New Roman" w:hAnsi="Times New Roman" w:cs="Times New Roman"/>
          <w:b/>
          <w:bCs/>
          <w:sz w:val="24"/>
          <w:szCs w:val="24"/>
          <w:lang w:eastAsia="lv-LV"/>
        </w:rPr>
        <w:t>un datu iegūšanas ierīces</w:t>
      </w:r>
    </w:p>
    <w:p w14:paraId="5E9AF7DA"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8.2.1. Tehniskās prasības</w:t>
      </w:r>
    </w:p>
    <w:tbl>
      <w:tblPr>
        <w:tblStyle w:val="TableGrid"/>
        <w:tblW w:w="4974" w:type="pct"/>
        <w:tblLook w:val="04A0" w:firstRow="1" w:lastRow="0" w:firstColumn="1" w:lastColumn="0" w:noHBand="0" w:noVBand="1"/>
      </w:tblPr>
      <w:tblGrid>
        <w:gridCol w:w="664"/>
        <w:gridCol w:w="2791"/>
        <w:gridCol w:w="3491"/>
        <w:gridCol w:w="4328"/>
        <w:gridCol w:w="3210"/>
      </w:tblGrid>
      <w:tr w:rsidR="00BD1341" w:rsidRPr="009C5B61" w14:paraId="30E0E580" w14:textId="77777777" w:rsidTr="00D332D0">
        <w:tc>
          <w:tcPr>
            <w:tcW w:w="229" w:type="pct"/>
          </w:tcPr>
          <w:p w14:paraId="7A2358AF" w14:textId="77777777" w:rsidR="00BD1341" w:rsidRPr="009C5B61" w:rsidRDefault="00BD1341" w:rsidP="00740F3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63" w:type="pct"/>
          </w:tcPr>
          <w:p w14:paraId="390E2065"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5" w:type="pct"/>
          </w:tcPr>
          <w:p w14:paraId="6DFD8F0A" w14:textId="77777777" w:rsidR="00BD1341" w:rsidRPr="009C5B61" w:rsidRDefault="00803C74" w:rsidP="00BD1341">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94" w:type="pct"/>
          </w:tcPr>
          <w:p w14:paraId="3365765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8" w:type="pct"/>
          </w:tcPr>
          <w:p w14:paraId="567A677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BD1341" w:rsidRPr="009C5B61" w14:paraId="2D968165" w14:textId="77777777" w:rsidTr="00D332D0">
        <w:tc>
          <w:tcPr>
            <w:tcW w:w="229" w:type="pct"/>
          </w:tcPr>
          <w:p w14:paraId="3ED13717"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3" w:type="pct"/>
          </w:tcPr>
          <w:p w14:paraId="7B3B5427"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442,2–450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205" w:type="pct"/>
          </w:tcPr>
          <w:p w14:paraId="2E186477"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 </w:t>
            </w:r>
            <w:proofErr w:type="spellStart"/>
            <w:r w:rsidRPr="009C5B61">
              <w:rPr>
                <w:rFonts w:ascii="Times New Roman" w:eastAsia="Times New Roman" w:hAnsi="Times New Roman" w:cs="Times New Roman"/>
                <w:color w:val="080808"/>
                <w:sz w:val="24"/>
                <w:szCs w:val="24"/>
                <w:lang w:eastAsia="lv-LV"/>
              </w:rPr>
              <w:t>dBµA</w:t>
            </w:r>
            <w:proofErr w:type="spellEnd"/>
            <w:r w:rsidRPr="009C5B61">
              <w:rPr>
                <w:rFonts w:ascii="Times New Roman" w:eastAsia="Times New Roman" w:hAnsi="Times New Roman" w:cs="Times New Roman"/>
                <w:color w:val="080808"/>
                <w:sz w:val="24"/>
                <w:szCs w:val="24"/>
                <w:lang w:eastAsia="lv-LV"/>
              </w:rPr>
              <w:t>/m 10 m attālumā</w:t>
            </w:r>
          </w:p>
        </w:tc>
        <w:tc>
          <w:tcPr>
            <w:tcW w:w="1494" w:type="pct"/>
          </w:tcPr>
          <w:p w14:paraId="78D2EC4A"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Nepārtraukts nesējs, bez modulācijas, kanālu atstatums nav mazāks par 150 Hz</w:t>
            </w:r>
          </w:p>
        </w:tc>
        <w:tc>
          <w:tcPr>
            <w:tcW w:w="1108" w:type="pct"/>
          </w:tcPr>
          <w:p w14:paraId="4EBFC287"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Personu atklāšana un izvairīšanās no sadursmēm</w:t>
            </w:r>
          </w:p>
        </w:tc>
      </w:tr>
      <w:tr w:rsidR="00BD1341" w:rsidRPr="009C5B61" w14:paraId="7AE27CF2" w14:textId="77777777" w:rsidTr="00D332D0">
        <w:tc>
          <w:tcPr>
            <w:tcW w:w="229" w:type="pct"/>
          </w:tcPr>
          <w:p w14:paraId="01EEDD0E"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3" w:type="pct"/>
          </w:tcPr>
          <w:p w14:paraId="43A32200"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456,9–457,1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205" w:type="pct"/>
          </w:tcPr>
          <w:p w14:paraId="645C3184"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 </w:t>
            </w:r>
            <w:proofErr w:type="spellStart"/>
            <w:r w:rsidRPr="009C5B61">
              <w:rPr>
                <w:rFonts w:ascii="Times New Roman" w:eastAsia="Times New Roman" w:hAnsi="Times New Roman" w:cs="Times New Roman"/>
                <w:color w:val="080808"/>
                <w:sz w:val="24"/>
                <w:szCs w:val="24"/>
                <w:lang w:eastAsia="lv-LV"/>
              </w:rPr>
              <w:t>dBµA</w:t>
            </w:r>
            <w:proofErr w:type="spellEnd"/>
            <w:r w:rsidRPr="009C5B61">
              <w:rPr>
                <w:rFonts w:ascii="Times New Roman" w:eastAsia="Times New Roman" w:hAnsi="Times New Roman" w:cs="Times New Roman"/>
                <w:color w:val="080808"/>
                <w:sz w:val="24"/>
                <w:szCs w:val="24"/>
                <w:lang w:eastAsia="lv-LV"/>
              </w:rPr>
              <w:t>/m 10 m attālumā</w:t>
            </w:r>
          </w:p>
        </w:tc>
        <w:tc>
          <w:tcPr>
            <w:tcW w:w="1494" w:type="pct"/>
          </w:tcPr>
          <w:p w14:paraId="3FE48BCA"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Nepārtraukts nesējs 457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 bez modulācijas</w:t>
            </w:r>
          </w:p>
        </w:tc>
        <w:tc>
          <w:tcPr>
            <w:tcW w:w="1108" w:type="pct"/>
          </w:tcPr>
          <w:p w14:paraId="3DD3A15F" w14:textId="77777777" w:rsidR="00BD1341" w:rsidRPr="009C5B61" w:rsidRDefault="00A3726E"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Apbērtu cietušo un vērtīgu mantu uziešanai ārkārtas apstākļos</w:t>
            </w:r>
          </w:p>
        </w:tc>
      </w:tr>
      <w:tr w:rsidR="00BD1341" w:rsidRPr="009C5B61" w14:paraId="2B5FC901" w14:textId="77777777" w:rsidTr="00D332D0">
        <w:tc>
          <w:tcPr>
            <w:tcW w:w="229" w:type="pct"/>
          </w:tcPr>
          <w:p w14:paraId="5DE03C09"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63" w:type="pct"/>
          </w:tcPr>
          <w:p w14:paraId="7E6C034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169,4–169,475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5" w:type="pct"/>
          </w:tcPr>
          <w:p w14:paraId="10C79F9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494" w:type="pct"/>
          </w:tcPr>
          <w:p w14:paraId="5542AFE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Darbības cikls nav lielāks par 10 %, joslas platums nav lielāks par 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108" w:type="pct"/>
          </w:tcPr>
          <w:p w14:paraId="7A62623D"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Mēriekārtu rādījumu nolasīšana</w:t>
            </w:r>
          </w:p>
        </w:tc>
      </w:tr>
      <w:tr w:rsidR="00BD1341" w:rsidRPr="009C5B61" w14:paraId="71B9EA39" w14:textId="77777777" w:rsidTr="00D332D0">
        <w:tc>
          <w:tcPr>
            <w:tcW w:w="229" w:type="pct"/>
          </w:tcPr>
          <w:p w14:paraId="14AEF52C"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63" w:type="pct"/>
          </w:tcPr>
          <w:p w14:paraId="1700493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430–440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106821B"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86</w:t>
            </w:r>
          </w:p>
        </w:tc>
      </w:tr>
      <w:tr w:rsidR="00BD1341" w:rsidRPr="009C5B61" w14:paraId="026E362F" w14:textId="77777777" w:rsidTr="00D332D0">
        <w:tc>
          <w:tcPr>
            <w:tcW w:w="229" w:type="pct"/>
          </w:tcPr>
          <w:p w14:paraId="045B7131"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5.</w:t>
            </w:r>
          </w:p>
        </w:tc>
        <w:tc>
          <w:tcPr>
            <w:tcW w:w="963" w:type="pct"/>
          </w:tcPr>
          <w:p w14:paraId="431213C8"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865–868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278DB53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47b</w:t>
            </w:r>
          </w:p>
        </w:tc>
      </w:tr>
      <w:tr w:rsidR="00BD1341" w:rsidRPr="009C5B61" w14:paraId="47C98649" w14:textId="77777777" w:rsidTr="00D332D0">
        <w:tc>
          <w:tcPr>
            <w:tcW w:w="229" w:type="pct"/>
          </w:tcPr>
          <w:p w14:paraId="592160D2"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63" w:type="pct"/>
          </w:tcPr>
          <w:p w14:paraId="708C3786"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2483,5–2500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4E3AFB5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59a</w:t>
            </w:r>
          </w:p>
        </w:tc>
      </w:tr>
      <w:tr w:rsidR="00BD1341" w:rsidRPr="009C5B61" w14:paraId="607CDC3C" w14:textId="77777777" w:rsidTr="00D332D0">
        <w:tc>
          <w:tcPr>
            <w:tcW w:w="229" w:type="pct"/>
          </w:tcPr>
          <w:p w14:paraId="19316927"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963" w:type="pct"/>
          </w:tcPr>
          <w:p w14:paraId="179BAD5A"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2483,5–2500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4A56014E" w14:textId="77777777" w:rsidR="00BD1341" w:rsidRPr="009C5B61" w:rsidRDefault="00BD1341" w:rsidP="00B869C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59b</w:t>
            </w:r>
          </w:p>
        </w:tc>
      </w:tr>
    </w:tbl>
    <w:p w14:paraId="3119CDE7" w14:textId="77777777" w:rsidR="00F969A8" w:rsidRPr="009C5B61" w:rsidRDefault="00A3726E">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8.3. Platjoslas datu pārraides ierīces</w:t>
      </w:r>
    </w:p>
    <w:p w14:paraId="45FCE42B" w14:textId="77777777" w:rsidR="00F969A8" w:rsidRPr="009C5B61" w:rsidRDefault="00A3726E">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792"/>
        <w:gridCol w:w="3489"/>
        <w:gridCol w:w="4325"/>
        <w:gridCol w:w="3211"/>
      </w:tblGrid>
      <w:tr w:rsidR="00BD1341" w:rsidRPr="009C5B61" w14:paraId="6C50113D" w14:textId="77777777" w:rsidTr="00D332D0">
        <w:tc>
          <w:tcPr>
            <w:tcW w:w="675" w:type="dxa"/>
          </w:tcPr>
          <w:p w14:paraId="11CA29E1" w14:textId="77777777" w:rsidR="00BD1341" w:rsidRPr="009C5B61" w:rsidRDefault="00C1663A" w:rsidP="00803C74">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2835" w:type="dxa"/>
          </w:tcPr>
          <w:p w14:paraId="13B55191" w14:textId="77777777" w:rsidR="00BD1341" w:rsidRPr="009C5B61" w:rsidRDefault="00C1663A" w:rsidP="00803C74">
            <w:pPr>
              <w:spacing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3544" w:type="dxa"/>
          </w:tcPr>
          <w:p w14:paraId="2E06DD53" w14:textId="77777777" w:rsidR="00BD1341" w:rsidRPr="009C5B61" w:rsidRDefault="00C1663A" w:rsidP="00803C74">
            <w:pPr>
              <w:spacing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4394" w:type="dxa"/>
          </w:tcPr>
          <w:p w14:paraId="58659517" w14:textId="77777777" w:rsidR="00BD1341" w:rsidRPr="009C5B61" w:rsidRDefault="00C1663A" w:rsidP="00803C74">
            <w:pPr>
              <w:spacing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3261" w:type="dxa"/>
          </w:tcPr>
          <w:p w14:paraId="4C156853" w14:textId="77777777" w:rsidR="00BD1341" w:rsidRPr="009C5B61" w:rsidRDefault="00C1663A" w:rsidP="00803C74">
            <w:pPr>
              <w:spacing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BD1341" w:rsidRPr="009C5B61" w14:paraId="1167C761" w14:textId="77777777" w:rsidTr="00D332D0">
        <w:tc>
          <w:tcPr>
            <w:tcW w:w="675" w:type="dxa"/>
          </w:tcPr>
          <w:p w14:paraId="56B2503D"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2835" w:type="dxa"/>
          </w:tcPr>
          <w:p w14:paraId="11BD1066"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863–868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1199" w:type="dxa"/>
            <w:gridSpan w:val="3"/>
          </w:tcPr>
          <w:p w14:paraId="1D2AE389"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84</w:t>
            </w:r>
          </w:p>
        </w:tc>
      </w:tr>
      <w:tr w:rsidR="00BD1341" w:rsidRPr="009C5B61" w14:paraId="2B416B31" w14:textId="77777777" w:rsidTr="00D332D0">
        <w:tc>
          <w:tcPr>
            <w:tcW w:w="675" w:type="dxa"/>
          </w:tcPr>
          <w:p w14:paraId="55588816"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2835" w:type="dxa"/>
          </w:tcPr>
          <w:p w14:paraId="4069A882"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2400–2483,5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1199" w:type="dxa"/>
            <w:gridSpan w:val="3"/>
          </w:tcPr>
          <w:p w14:paraId="30724803"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57c</w:t>
            </w:r>
          </w:p>
        </w:tc>
      </w:tr>
      <w:tr w:rsidR="00BD1341" w:rsidRPr="009C5B61" w14:paraId="4DE32908" w14:textId="77777777" w:rsidTr="00D332D0">
        <w:tc>
          <w:tcPr>
            <w:tcW w:w="675" w:type="dxa"/>
          </w:tcPr>
          <w:p w14:paraId="07B9F0F3" w14:textId="77777777" w:rsidR="00BD1341" w:rsidRPr="009C5B61" w:rsidRDefault="00DC52B8"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r w:rsidR="00C1663A" w:rsidRPr="009C5B61">
              <w:rPr>
                <w:rFonts w:ascii="Times New Roman" w:eastAsia="Times New Roman" w:hAnsi="Times New Roman" w:cs="Times New Roman"/>
                <w:color w:val="080808"/>
                <w:sz w:val="24"/>
                <w:szCs w:val="24"/>
                <w:lang w:eastAsia="lv-LV"/>
              </w:rPr>
              <w:t>.</w:t>
            </w:r>
          </w:p>
        </w:tc>
        <w:tc>
          <w:tcPr>
            <w:tcW w:w="2835" w:type="dxa"/>
          </w:tcPr>
          <w:p w14:paraId="035D4BF5"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57–71 GHz</w:t>
            </w:r>
          </w:p>
        </w:tc>
        <w:tc>
          <w:tcPr>
            <w:tcW w:w="11199" w:type="dxa"/>
            <w:gridSpan w:val="3"/>
          </w:tcPr>
          <w:p w14:paraId="2D37B9E4" w14:textId="77777777" w:rsidR="00BD1341" w:rsidRPr="009C5B61" w:rsidRDefault="00C1663A"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75</w:t>
            </w:r>
          </w:p>
        </w:tc>
      </w:tr>
      <w:tr w:rsidR="00616548" w:rsidRPr="009C5B61" w14:paraId="766F6C88" w14:textId="77777777" w:rsidTr="006C41C0">
        <w:tc>
          <w:tcPr>
            <w:tcW w:w="675" w:type="dxa"/>
          </w:tcPr>
          <w:p w14:paraId="1EAA0381" w14:textId="77777777" w:rsidR="00616548" w:rsidRPr="009C5B61" w:rsidRDefault="00616548" w:rsidP="006C41C0">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2835" w:type="dxa"/>
          </w:tcPr>
          <w:p w14:paraId="7B553F68" w14:textId="77777777" w:rsidR="00616548" w:rsidRPr="009C5B61" w:rsidRDefault="00616548" w:rsidP="006C41C0">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57–71 GHz</w:t>
            </w:r>
          </w:p>
        </w:tc>
        <w:tc>
          <w:tcPr>
            <w:tcW w:w="11199" w:type="dxa"/>
            <w:gridSpan w:val="3"/>
          </w:tcPr>
          <w:p w14:paraId="106E66EE" w14:textId="77777777" w:rsidR="00616548" w:rsidRPr="009C5B61" w:rsidRDefault="00616548" w:rsidP="006C41C0">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75a</w:t>
            </w:r>
          </w:p>
        </w:tc>
      </w:tr>
      <w:tr w:rsidR="00BD1341" w:rsidRPr="009C5B61" w14:paraId="2D4C8C5F" w14:textId="77777777" w:rsidTr="00D332D0">
        <w:tc>
          <w:tcPr>
            <w:tcW w:w="675" w:type="dxa"/>
          </w:tcPr>
          <w:p w14:paraId="2BA3A6D4" w14:textId="77777777" w:rsidR="00BD1341" w:rsidRPr="009C5B61" w:rsidRDefault="006011ED"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2835" w:type="dxa"/>
          </w:tcPr>
          <w:p w14:paraId="4043CB96" w14:textId="77777777" w:rsidR="00BD1341" w:rsidRPr="009C5B61" w:rsidRDefault="006011ED"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57–71 GHz</w:t>
            </w:r>
          </w:p>
        </w:tc>
        <w:tc>
          <w:tcPr>
            <w:tcW w:w="11199" w:type="dxa"/>
            <w:gridSpan w:val="3"/>
          </w:tcPr>
          <w:p w14:paraId="03E618A8" w14:textId="77777777" w:rsidR="00BD1341" w:rsidRPr="009C5B61" w:rsidRDefault="006011ED" w:rsidP="00B869CD">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75b</w:t>
            </w:r>
          </w:p>
        </w:tc>
      </w:tr>
    </w:tbl>
    <w:p w14:paraId="6CB1D9D9" w14:textId="77777777" w:rsidR="00F969A8" w:rsidRPr="009C5B61" w:rsidRDefault="006011ED">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8.3.2. Kopējie izmantošanas nosacījumi, ierobežojumi</w:t>
      </w:r>
    </w:p>
    <w:p w14:paraId="7DFF42A7" w14:textId="77777777" w:rsidR="00F969A8" w:rsidRPr="009C5B61" w:rsidRDefault="006011ED"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Antena iebūvēta (bez ārējās antenas </w:t>
      </w:r>
      <w:proofErr w:type="spellStart"/>
      <w:r w:rsidRPr="009C5B61">
        <w:rPr>
          <w:rFonts w:ascii="Times New Roman" w:eastAsia="Times New Roman" w:hAnsi="Times New Roman" w:cs="Times New Roman"/>
          <w:sz w:val="24"/>
          <w:szCs w:val="24"/>
          <w:lang w:eastAsia="lv-LV"/>
        </w:rPr>
        <w:t>pieslēguma</w:t>
      </w:r>
      <w:proofErr w:type="spellEnd"/>
      <w:r w:rsidRPr="009C5B61">
        <w:rPr>
          <w:rFonts w:ascii="Times New Roman" w:eastAsia="Times New Roman" w:hAnsi="Times New Roman" w:cs="Times New Roman"/>
          <w:sz w:val="24"/>
          <w:szCs w:val="24"/>
          <w:lang w:eastAsia="lv-LV"/>
        </w:rPr>
        <w:t xml:space="preserve"> ligzdas) vai ražotāja (izplatītāja) īpaši noteikta. Nav atļauta raidītāju jaudas pastiprinātāju izmantošana.</w:t>
      </w:r>
    </w:p>
    <w:p w14:paraId="44AD055E" w14:textId="77777777" w:rsidR="00F969A8" w:rsidRPr="009C5B61" w:rsidRDefault="006011ED"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Ar lietotājam pieejamās iekārtas maksimālo jaudu radioiekārtas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nedrīkst pārsniegt šā pielikuma 8.3.1. apakšpunktā noteiktās vērtības.</w:t>
      </w:r>
    </w:p>
    <w:p w14:paraId="3CB3B500"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8.4. Dzelzceļa ierīces</w:t>
      </w:r>
    </w:p>
    <w:p w14:paraId="55339046"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8.4.1. Tehniskās prasības</w:t>
      </w:r>
    </w:p>
    <w:p w14:paraId="3632AE03"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Minētās </w:t>
      </w:r>
      <w:proofErr w:type="spellStart"/>
      <w:r w:rsidRPr="009C5B61">
        <w:rPr>
          <w:rFonts w:ascii="Times New Roman" w:eastAsia="Times New Roman" w:hAnsi="Times New Roman" w:cs="Times New Roman"/>
          <w:sz w:val="24"/>
          <w:szCs w:val="24"/>
          <w:lang w:eastAsia="lv-LV"/>
        </w:rPr>
        <w:t>apakšjoslas</w:t>
      </w:r>
      <w:proofErr w:type="spellEnd"/>
      <w:r w:rsidRPr="009C5B61">
        <w:rPr>
          <w:rFonts w:ascii="Times New Roman" w:eastAsia="Times New Roman" w:hAnsi="Times New Roman" w:cs="Times New Roman"/>
          <w:sz w:val="24"/>
          <w:szCs w:val="24"/>
          <w:lang w:eastAsia="lv-LV"/>
        </w:rPr>
        <w:t xml:space="preserve"> paredzētas šādiem lietojumiem:</w:t>
      </w:r>
    </w:p>
    <w:p w14:paraId="514A8819"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 josla </w:t>
      </w:r>
      <w:proofErr w:type="spellStart"/>
      <w:r w:rsidRPr="009C5B61">
        <w:rPr>
          <w:rFonts w:ascii="Times New Roman" w:eastAsia="Times New Roman" w:hAnsi="Times New Roman" w:cs="Times New Roman"/>
          <w:sz w:val="24"/>
          <w:szCs w:val="24"/>
          <w:lang w:eastAsia="lv-LV"/>
        </w:rPr>
        <w:t>balises</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tālbarošanai</w:t>
      </w:r>
      <w:proofErr w:type="spellEnd"/>
      <w:r w:rsidRPr="009C5B61">
        <w:rPr>
          <w:rFonts w:ascii="Times New Roman" w:eastAsia="Times New Roman" w:hAnsi="Times New Roman" w:cs="Times New Roman"/>
          <w:sz w:val="24"/>
          <w:szCs w:val="24"/>
          <w:lang w:eastAsia="lv-LV"/>
        </w:rPr>
        <w:t xml:space="preserve"> un </w:t>
      </w:r>
      <w:proofErr w:type="spellStart"/>
      <w:r w:rsidRPr="009C5B61">
        <w:rPr>
          <w:rFonts w:ascii="Times New Roman" w:eastAsia="Times New Roman" w:hAnsi="Times New Roman" w:cs="Times New Roman"/>
          <w:sz w:val="24"/>
          <w:szCs w:val="24"/>
          <w:lang w:eastAsia="lv-LV"/>
        </w:rPr>
        <w:t>lejuplīnijas</w:t>
      </w:r>
      <w:proofErr w:type="spellEnd"/>
      <w:r w:rsidRPr="009C5B61">
        <w:rPr>
          <w:rFonts w:ascii="Times New Roman" w:eastAsia="Times New Roman" w:hAnsi="Times New Roman" w:cs="Times New Roman"/>
          <w:sz w:val="24"/>
          <w:szCs w:val="24"/>
          <w:lang w:eastAsia="lv-LV"/>
        </w:rPr>
        <w:t xml:space="preserve"> (vilciens–zeme) sistēmām, ieskaitot </w:t>
      </w:r>
      <w:proofErr w:type="spellStart"/>
      <w:r w:rsidRPr="009C5B61">
        <w:rPr>
          <w:rFonts w:ascii="Times New Roman" w:eastAsia="Times New Roman" w:hAnsi="Times New Roman" w:cs="Times New Roman"/>
          <w:sz w:val="24"/>
          <w:szCs w:val="24"/>
          <w:lang w:eastAsia="lv-LV"/>
        </w:rPr>
        <w:t>eirobalisi</w:t>
      </w:r>
      <w:proofErr w:type="spellEnd"/>
      <w:r w:rsidRPr="009C5B61">
        <w:rPr>
          <w:rFonts w:ascii="Times New Roman" w:eastAsia="Times New Roman" w:hAnsi="Times New Roman" w:cs="Times New Roman"/>
          <w:sz w:val="24"/>
          <w:szCs w:val="24"/>
          <w:lang w:eastAsia="lv-LV"/>
        </w:rPr>
        <w:t xml:space="preserve"> un cilpas/</w:t>
      </w:r>
      <w:proofErr w:type="spellStart"/>
      <w:r w:rsidRPr="009C5B61">
        <w:rPr>
          <w:rFonts w:ascii="Times New Roman" w:eastAsia="Times New Roman" w:hAnsi="Times New Roman" w:cs="Times New Roman"/>
          <w:sz w:val="24"/>
          <w:szCs w:val="24"/>
          <w:lang w:eastAsia="lv-LV"/>
        </w:rPr>
        <w:t>eirocilpas</w:t>
      </w:r>
      <w:proofErr w:type="spellEnd"/>
      <w:r w:rsidRPr="009C5B61">
        <w:rPr>
          <w:rFonts w:ascii="Times New Roman" w:eastAsia="Times New Roman" w:hAnsi="Times New Roman" w:cs="Times New Roman"/>
          <w:sz w:val="24"/>
          <w:szCs w:val="24"/>
          <w:lang w:eastAsia="lv-LV"/>
        </w:rPr>
        <w:t xml:space="preserve"> aktivēšanu;</w:t>
      </w:r>
    </w:p>
    <w:p w14:paraId="33540D36"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 josla </w:t>
      </w:r>
      <w:proofErr w:type="spellStart"/>
      <w:r w:rsidRPr="009C5B61">
        <w:rPr>
          <w:rFonts w:ascii="Times New Roman" w:eastAsia="Times New Roman" w:hAnsi="Times New Roman" w:cs="Times New Roman"/>
          <w:sz w:val="24"/>
          <w:szCs w:val="24"/>
          <w:lang w:eastAsia="lv-LV"/>
        </w:rPr>
        <w:t>balises</w:t>
      </w:r>
      <w:proofErr w:type="spellEnd"/>
      <w:r w:rsidRPr="009C5B61">
        <w:rPr>
          <w:rFonts w:ascii="Times New Roman" w:eastAsia="Times New Roman" w:hAnsi="Times New Roman" w:cs="Times New Roman"/>
          <w:sz w:val="24"/>
          <w:szCs w:val="24"/>
          <w:lang w:eastAsia="lv-LV"/>
        </w:rPr>
        <w:t xml:space="preserve"> augšuplīnijas (zeme–vilciens) sistēmām, ieskaitot </w:t>
      </w:r>
      <w:proofErr w:type="spellStart"/>
      <w:r w:rsidRPr="009C5B61">
        <w:rPr>
          <w:rFonts w:ascii="Times New Roman" w:eastAsia="Times New Roman" w:hAnsi="Times New Roman" w:cs="Times New Roman"/>
          <w:sz w:val="24"/>
          <w:szCs w:val="24"/>
          <w:lang w:eastAsia="lv-LV"/>
        </w:rPr>
        <w:t>eirobalisi</w:t>
      </w:r>
      <w:proofErr w:type="spellEnd"/>
      <w:r w:rsidRPr="009C5B61">
        <w:rPr>
          <w:rFonts w:ascii="Times New Roman" w:eastAsia="Times New Roman" w:hAnsi="Times New Roman" w:cs="Times New Roman"/>
          <w:sz w:val="24"/>
          <w:szCs w:val="24"/>
          <w:lang w:eastAsia="lv-LV"/>
        </w:rPr>
        <w:t xml:space="preserve">, centra frekvence 4234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p w14:paraId="3A8B9A33"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"c" josla cilpas augšuplīnijas (zeme–vilciens) sistēmām, ieskaitot </w:t>
      </w:r>
      <w:proofErr w:type="spellStart"/>
      <w:r w:rsidRPr="009C5B61">
        <w:rPr>
          <w:rFonts w:ascii="Times New Roman" w:eastAsia="Times New Roman" w:hAnsi="Times New Roman" w:cs="Times New Roman"/>
          <w:sz w:val="24"/>
          <w:szCs w:val="24"/>
          <w:lang w:eastAsia="lv-LV"/>
        </w:rPr>
        <w:t>eirocilpu</w:t>
      </w:r>
      <w:proofErr w:type="spellEnd"/>
      <w:r w:rsidRPr="009C5B61">
        <w:rPr>
          <w:rFonts w:ascii="Times New Roman" w:eastAsia="Times New Roman" w:hAnsi="Times New Roman" w:cs="Times New Roman"/>
          <w:sz w:val="24"/>
          <w:szCs w:val="24"/>
          <w:lang w:eastAsia="lv-LV"/>
        </w:rPr>
        <w:t>;</w:t>
      </w:r>
    </w:p>
    <w:p w14:paraId="18A7583E"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4"/>
        <w:gridCol w:w="2831"/>
        <w:gridCol w:w="3451"/>
        <w:gridCol w:w="4328"/>
        <w:gridCol w:w="3210"/>
      </w:tblGrid>
      <w:tr w:rsidR="00D332D0" w:rsidRPr="009C5B61" w14:paraId="1835BB28" w14:textId="77777777" w:rsidTr="00D332D0">
        <w:tc>
          <w:tcPr>
            <w:tcW w:w="229" w:type="pct"/>
          </w:tcPr>
          <w:p w14:paraId="66F10176" w14:textId="77777777" w:rsidR="00D332D0" w:rsidRPr="009C5B61" w:rsidRDefault="00D332D0" w:rsidP="00803C74">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977" w:type="pct"/>
          </w:tcPr>
          <w:p w14:paraId="46D1FBE3"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191" w:type="pct"/>
          </w:tcPr>
          <w:p w14:paraId="00B8FC26" w14:textId="77777777" w:rsidR="00D332D0" w:rsidRPr="009C5B61" w:rsidRDefault="00803C74"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94" w:type="pct"/>
          </w:tcPr>
          <w:p w14:paraId="53ADF89F"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8" w:type="pct"/>
          </w:tcPr>
          <w:p w14:paraId="5427DC28"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332D0" w:rsidRPr="009C5B61" w14:paraId="3D497C6A" w14:textId="77777777" w:rsidTr="00D332D0">
        <w:tc>
          <w:tcPr>
            <w:tcW w:w="229" w:type="pct"/>
          </w:tcPr>
          <w:p w14:paraId="6059B217"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w:t>
            </w:r>
          </w:p>
        </w:tc>
        <w:tc>
          <w:tcPr>
            <w:tcW w:w="977" w:type="pct"/>
          </w:tcPr>
          <w:p w14:paraId="6C11FDE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27090–27100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191" w:type="pct"/>
          </w:tcPr>
          <w:p w14:paraId="0946C08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42 </w:t>
            </w:r>
            <w:proofErr w:type="spellStart"/>
            <w:r w:rsidRPr="009C5B61">
              <w:rPr>
                <w:rFonts w:ascii="Times New Roman" w:eastAsia="Times New Roman" w:hAnsi="Times New Roman" w:cs="Times New Roman"/>
                <w:color w:val="080808"/>
                <w:sz w:val="24"/>
                <w:szCs w:val="24"/>
                <w:lang w:eastAsia="lv-LV"/>
              </w:rPr>
              <w:t>dBµA</w:t>
            </w:r>
            <w:proofErr w:type="spellEnd"/>
            <w:r w:rsidRPr="009C5B61">
              <w:rPr>
                <w:rFonts w:ascii="Times New Roman" w:eastAsia="Times New Roman" w:hAnsi="Times New Roman" w:cs="Times New Roman"/>
                <w:color w:val="080808"/>
                <w:sz w:val="24"/>
                <w:szCs w:val="24"/>
                <w:lang w:eastAsia="lv-LV"/>
              </w:rPr>
              <w:t>/m 10 m attālumā</w:t>
            </w:r>
          </w:p>
        </w:tc>
        <w:tc>
          <w:tcPr>
            <w:tcW w:w="1494" w:type="pct"/>
          </w:tcPr>
          <w:p w14:paraId="7A545EF1"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p>
        </w:tc>
        <w:tc>
          <w:tcPr>
            <w:tcW w:w="1108" w:type="pct"/>
          </w:tcPr>
          <w:p w14:paraId="11CB3F5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Tālbarošana</w:t>
            </w:r>
            <w:proofErr w:type="spellEnd"/>
            <w:r w:rsidRPr="009C5B61">
              <w:rPr>
                <w:rFonts w:ascii="Times New Roman" w:eastAsia="Times New Roman" w:hAnsi="Times New Roman" w:cs="Times New Roman"/>
                <w:color w:val="080808"/>
                <w:sz w:val="24"/>
                <w:szCs w:val="24"/>
                <w:lang w:eastAsia="lv-LV"/>
              </w:rPr>
              <w:t xml:space="preserve"> un </w:t>
            </w:r>
            <w:proofErr w:type="spellStart"/>
            <w:r w:rsidRPr="009C5B61">
              <w:rPr>
                <w:rFonts w:ascii="Times New Roman" w:eastAsia="Times New Roman" w:hAnsi="Times New Roman" w:cs="Times New Roman"/>
                <w:color w:val="080808"/>
                <w:sz w:val="24"/>
                <w:szCs w:val="24"/>
                <w:lang w:eastAsia="lv-LV"/>
              </w:rPr>
              <w:t>lejuplīnijas</w:t>
            </w:r>
            <w:proofErr w:type="spellEnd"/>
            <w:r w:rsidRPr="009C5B61">
              <w:rPr>
                <w:rFonts w:ascii="Times New Roman" w:eastAsia="Times New Roman" w:hAnsi="Times New Roman" w:cs="Times New Roman"/>
                <w:color w:val="080808"/>
                <w:sz w:val="24"/>
                <w:szCs w:val="24"/>
                <w:lang w:eastAsia="lv-LV"/>
              </w:rPr>
              <w:t xml:space="preserve"> signāls </w:t>
            </w:r>
            <w:proofErr w:type="spellStart"/>
            <w:r w:rsidRPr="009C5B61">
              <w:rPr>
                <w:rFonts w:ascii="Times New Roman" w:eastAsia="Times New Roman" w:hAnsi="Times New Roman" w:cs="Times New Roman"/>
                <w:color w:val="080808"/>
                <w:sz w:val="24"/>
                <w:szCs w:val="24"/>
                <w:lang w:eastAsia="lv-LV"/>
              </w:rPr>
              <w:t>balisei</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eirobalisei</w:t>
            </w:r>
            <w:proofErr w:type="spellEnd"/>
            <w:r w:rsidRPr="009C5B61">
              <w:rPr>
                <w:rFonts w:ascii="Times New Roman" w:eastAsia="Times New Roman" w:hAnsi="Times New Roman" w:cs="Times New Roman"/>
                <w:color w:val="080808"/>
                <w:sz w:val="24"/>
                <w:szCs w:val="24"/>
                <w:lang w:eastAsia="lv-LV"/>
              </w:rPr>
              <w:t>. Var arī papildus izmantot cilpas/</w:t>
            </w:r>
            <w:proofErr w:type="spellStart"/>
            <w:r w:rsidRPr="009C5B61">
              <w:rPr>
                <w:rFonts w:ascii="Times New Roman" w:eastAsia="Times New Roman" w:hAnsi="Times New Roman" w:cs="Times New Roman"/>
                <w:color w:val="080808"/>
                <w:sz w:val="24"/>
                <w:szCs w:val="24"/>
                <w:lang w:eastAsia="lv-LV"/>
              </w:rPr>
              <w:t>eirocilpas</w:t>
            </w:r>
            <w:proofErr w:type="spellEnd"/>
            <w:r w:rsidRPr="009C5B61">
              <w:rPr>
                <w:rFonts w:ascii="Times New Roman" w:eastAsia="Times New Roman" w:hAnsi="Times New Roman" w:cs="Times New Roman"/>
                <w:color w:val="080808"/>
                <w:sz w:val="24"/>
                <w:szCs w:val="24"/>
                <w:lang w:eastAsia="lv-LV"/>
              </w:rPr>
              <w:t xml:space="preserve"> aktivēšanai. Centrālā frekvence 27095 </w:t>
            </w:r>
            <w:proofErr w:type="spellStart"/>
            <w:r w:rsidRPr="009C5B61">
              <w:rPr>
                <w:rFonts w:ascii="Times New Roman" w:eastAsia="Times New Roman" w:hAnsi="Times New Roman" w:cs="Times New Roman"/>
                <w:color w:val="080808"/>
                <w:sz w:val="24"/>
                <w:szCs w:val="24"/>
                <w:lang w:eastAsia="lv-LV"/>
              </w:rPr>
              <w:t>kHz</w:t>
            </w:r>
            <w:proofErr w:type="spellEnd"/>
          </w:p>
        </w:tc>
      </w:tr>
      <w:tr w:rsidR="00D332D0" w:rsidRPr="009C5B61" w14:paraId="7AE7FF32" w14:textId="77777777" w:rsidTr="00D332D0">
        <w:tc>
          <w:tcPr>
            <w:tcW w:w="229" w:type="pct"/>
          </w:tcPr>
          <w:p w14:paraId="4736D4D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b</w:t>
            </w:r>
          </w:p>
        </w:tc>
        <w:tc>
          <w:tcPr>
            <w:tcW w:w="977" w:type="pct"/>
          </w:tcPr>
          <w:p w14:paraId="1D90DA6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948–7484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793" w:type="pct"/>
            <w:gridSpan w:val="3"/>
          </w:tcPr>
          <w:p w14:paraId="5917A37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19</w:t>
            </w:r>
          </w:p>
        </w:tc>
      </w:tr>
      <w:tr w:rsidR="00D332D0" w:rsidRPr="009C5B61" w14:paraId="5A88B5A5" w14:textId="77777777" w:rsidTr="00D332D0">
        <w:tc>
          <w:tcPr>
            <w:tcW w:w="229" w:type="pct"/>
          </w:tcPr>
          <w:p w14:paraId="31362CFB"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w:t>
            </w:r>
          </w:p>
        </w:tc>
        <w:tc>
          <w:tcPr>
            <w:tcW w:w="977" w:type="pct"/>
          </w:tcPr>
          <w:p w14:paraId="066870E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7300–23000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793" w:type="pct"/>
            <w:gridSpan w:val="3"/>
          </w:tcPr>
          <w:p w14:paraId="6FC1027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23</w:t>
            </w:r>
          </w:p>
        </w:tc>
      </w:tr>
      <w:tr w:rsidR="00D332D0" w:rsidRPr="009C5B61" w14:paraId="40A06FB6" w14:textId="77777777" w:rsidTr="00D332D0">
        <w:tc>
          <w:tcPr>
            <w:tcW w:w="229" w:type="pct"/>
          </w:tcPr>
          <w:p w14:paraId="49AD651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w:t>
            </w:r>
          </w:p>
        </w:tc>
        <w:tc>
          <w:tcPr>
            <w:tcW w:w="977" w:type="pct"/>
          </w:tcPr>
          <w:p w14:paraId="1C0CF223"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76–77 GHz</w:t>
            </w:r>
          </w:p>
        </w:tc>
        <w:tc>
          <w:tcPr>
            <w:tcW w:w="3793" w:type="pct"/>
            <w:gridSpan w:val="3"/>
          </w:tcPr>
          <w:p w14:paraId="37B1F21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79a</w:t>
            </w:r>
          </w:p>
        </w:tc>
      </w:tr>
    </w:tbl>
    <w:p w14:paraId="65EA646B"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8.5. Transporta un satiksmes telemātikas ierīces (TTT)</w:t>
      </w:r>
    </w:p>
    <w:p w14:paraId="6C1B4BC3"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8.5.1. Tehniskās prasības</w:t>
      </w:r>
    </w:p>
    <w:tbl>
      <w:tblPr>
        <w:tblStyle w:val="TableGrid"/>
        <w:tblW w:w="4974" w:type="pct"/>
        <w:tblLook w:val="04A0" w:firstRow="1" w:lastRow="0" w:firstColumn="1" w:lastColumn="0" w:noHBand="0" w:noVBand="1"/>
      </w:tblPr>
      <w:tblGrid>
        <w:gridCol w:w="662"/>
        <w:gridCol w:w="2793"/>
        <w:gridCol w:w="3491"/>
        <w:gridCol w:w="4325"/>
        <w:gridCol w:w="3213"/>
      </w:tblGrid>
      <w:tr w:rsidR="00D332D0" w:rsidRPr="009C5B61" w14:paraId="6F3712BB" w14:textId="77777777" w:rsidTr="00D332D0">
        <w:tc>
          <w:tcPr>
            <w:tcW w:w="229" w:type="pct"/>
          </w:tcPr>
          <w:p w14:paraId="6E36717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p.k.</w:t>
            </w:r>
          </w:p>
        </w:tc>
        <w:tc>
          <w:tcPr>
            <w:tcW w:w="964" w:type="pct"/>
          </w:tcPr>
          <w:p w14:paraId="39AB1B20"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5" w:type="pct"/>
          </w:tcPr>
          <w:p w14:paraId="743C6613" w14:textId="77777777" w:rsidR="00D332D0"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93" w:type="pct"/>
          </w:tcPr>
          <w:p w14:paraId="4C24E3B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9" w:type="pct"/>
          </w:tcPr>
          <w:p w14:paraId="3E416E73"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332D0" w:rsidRPr="009C5B61" w14:paraId="08A7B2A4" w14:textId="77777777" w:rsidTr="00D332D0">
        <w:tc>
          <w:tcPr>
            <w:tcW w:w="229" w:type="pct"/>
            <w:vMerge w:val="restart"/>
          </w:tcPr>
          <w:p w14:paraId="2ED691C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4" w:type="pct"/>
            <w:vMerge w:val="restart"/>
          </w:tcPr>
          <w:p w14:paraId="78A39D9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5795–5815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7E288D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62</w:t>
            </w:r>
          </w:p>
        </w:tc>
      </w:tr>
      <w:tr w:rsidR="00D332D0" w:rsidRPr="009C5B61" w14:paraId="3678F607" w14:textId="77777777" w:rsidTr="00D332D0">
        <w:tc>
          <w:tcPr>
            <w:tcW w:w="229" w:type="pct"/>
            <w:vMerge/>
          </w:tcPr>
          <w:p w14:paraId="247CE29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p>
        </w:tc>
        <w:tc>
          <w:tcPr>
            <w:tcW w:w="964" w:type="pct"/>
            <w:vMerge/>
          </w:tcPr>
          <w:p w14:paraId="660DB0B7"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p>
        </w:tc>
        <w:tc>
          <w:tcPr>
            <w:tcW w:w="1205" w:type="pct"/>
          </w:tcPr>
          <w:p w14:paraId="364151F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 W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02F269B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p>
        </w:tc>
        <w:tc>
          <w:tcPr>
            <w:tcW w:w="1109" w:type="pct"/>
          </w:tcPr>
          <w:p w14:paraId="28CF5EE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Nepieciešama individuāla atļauja</w:t>
            </w:r>
          </w:p>
        </w:tc>
      </w:tr>
      <w:tr w:rsidR="00D332D0" w:rsidRPr="009C5B61" w14:paraId="5E295F01" w14:textId="77777777" w:rsidTr="00D332D0">
        <w:tc>
          <w:tcPr>
            <w:tcW w:w="229" w:type="pct"/>
          </w:tcPr>
          <w:p w14:paraId="59832BC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4" w:type="pct"/>
          </w:tcPr>
          <w:p w14:paraId="18345FB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5855–5865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2C47EBAF"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88</w:t>
            </w:r>
          </w:p>
        </w:tc>
      </w:tr>
      <w:tr w:rsidR="00D332D0" w:rsidRPr="009C5B61" w14:paraId="6ABF3868" w14:textId="77777777" w:rsidTr="00D332D0">
        <w:tc>
          <w:tcPr>
            <w:tcW w:w="229" w:type="pct"/>
          </w:tcPr>
          <w:p w14:paraId="742E9FA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64" w:type="pct"/>
          </w:tcPr>
          <w:p w14:paraId="3BB0826B"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5865–5875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7D88234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89</w:t>
            </w:r>
          </w:p>
        </w:tc>
      </w:tr>
      <w:tr w:rsidR="00D332D0" w:rsidRPr="009C5B61" w14:paraId="2CE7D1BF" w14:textId="77777777" w:rsidTr="00D332D0">
        <w:tc>
          <w:tcPr>
            <w:tcW w:w="229" w:type="pct"/>
          </w:tcPr>
          <w:p w14:paraId="44E3DC4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64" w:type="pct"/>
          </w:tcPr>
          <w:p w14:paraId="74874CB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24,05–24,075 GHz</w:t>
            </w:r>
          </w:p>
        </w:tc>
        <w:tc>
          <w:tcPr>
            <w:tcW w:w="3807" w:type="pct"/>
            <w:gridSpan w:val="3"/>
          </w:tcPr>
          <w:p w14:paraId="0597D58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66</w:t>
            </w:r>
          </w:p>
        </w:tc>
      </w:tr>
      <w:tr w:rsidR="00D332D0" w:rsidRPr="009C5B61" w14:paraId="0540E4C0" w14:textId="77777777" w:rsidTr="00D332D0">
        <w:tc>
          <w:tcPr>
            <w:tcW w:w="229" w:type="pct"/>
          </w:tcPr>
          <w:p w14:paraId="5466523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64" w:type="pct"/>
          </w:tcPr>
          <w:p w14:paraId="746D134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24,075–24,15 GHz</w:t>
            </w:r>
          </w:p>
        </w:tc>
        <w:tc>
          <w:tcPr>
            <w:tcW w:w="3807" w:type="pct"/>
            <w:gridSpan w:val="3"/>
          </w:tcPr>
          <w:p w14:paraId="1789319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69a, 69b</w:t>
            </w:r>
          </w:p>
        </w:tc>
      </w:tr>
      <w:tr w:rsidR="00D332D0" w:rsidRPr="009C5B61" w14:paraId="0ACACA70" w14:textId="77777777" w:rsidTr="00D332D0">
        <w:tc>
          <w:tcPr>
            <w:tcW w:w="229" w:type="pct"/>
          </w:tcPr>
          <w:p w14:paraId="25943A4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64" w:type="pct"/>
          </w:tcPr>
          <w:p w14:paraId="428C3C7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24,15–24,25 GHz</w:t>
            </w:r>
          </w:p>
        </w:tc>
        <w:tc>
          <w:tcPr>
            <w:tcW w:w="3807" w:type="pct"/>
            <w:gridSpan w:val="3"/>
          </w:tcPr>
          <w:p w14:paraId="18F85B1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70b</w:t>
            </w:r>
          </w:p>
        </w:tc>
      </w:tr>
      <w:tr w:rsidR="00D332D0" w:rsidRPr="009C5B61" w14:paraId="6B71839E" w14:textId="77777777" w:rsidTr="00D332D0">
        <w:tc>
          <w:tcPr>
            <w:tcW w:w="229" w:type="pct"/>
          </w:tcPr>
          <w:p w14:paraId="20C4D8B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7.</w:t>
            </w:r>
          </w:p>
        </w:tc>
        <w:tc>
          <w:tcPr>
            <w:tcW w:w="964" w:type="pct"/>
          </w:tcPr>
          <w:p w14:paraId="3AB9EC5F"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63,72–65,88 GHz</w:t>
            </w:r>
          </w:p>
        </w:tc>
        <w:tc>
          <w:tcPr>
            <w:tcW w:w="3807" w:type="pct"/>
            <w:gridSpan w:val="3"/>
          </w:tcPr>
          <w:p w14:paraId="09ADCBD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77</w:t>
            </w:r>
          </w:p>
        </w:tc>
      </w:tr>
      <w:tr w:rsidR="00D332D0" w:rsidRPr="009C5B61" w14:paraId="0EBCC11F" w14:textId="77777777" w:rsidTr="00D332D0">
        <w:tc>
          <w:tcPr>
            <w:tcW w:w="229" w:type="pct"/>
          </w:tcPr>
          <w:p w14:paraId="7CD32B0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964" w:type="pct"/>
          </w:tcPr>
          <w:p w14:paraId="4C2765D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76–77 GHz</w:t>
            </w:r>
          </w:p>
        </w:tc>
        <w:tc>
          <w:tcPr>
            <w:tcW w:w="3807" w:type="pct"/>
            <w:gridSpan w:val="3"/>
          </w:tcPr>
          <w:p w14:paraId="1E7BCEE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79a</w:t>
            </w:r>
          </w:p>
        </w:tc>
      </w:tr>
      <w:tr w:rsidR="00D332D0" w:rsidRPr="009C5B61" w14:paraId="031EC08E" w14:textId="77777777" w:rsidTr="00D332D0">
        <w:tc>
          <w:tcPr>
            <w:tcW w:w="229" w:type="pct"/>
          </w:tcPr>
          <w:p w14:paraId="7A496FE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964" w:type="pct"/>
          </w:tcPr>
          <w:p w14:paraId="6E566F6B" w14:textId="77777777" w:rsidR="00D332D0" w:rsidRPr="009C5B61" w:rsidRDefault="00D332D0">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76–77 GHz</w:t>
            </w:r>
          </w:p>
        </w:tc>
        <w:tc>
          <w:tcPr>
            <w:tcW w:w="3807" w:type="pct"/>
            <w:gridSpan w:val="3"/>
          </w:tcPr>
          <w:p w14:paraId="04FD43CD" w14:textId="77777777" w:rsidR="00D332D0" w:rsidRPr="009C5B61" w:rsidRDefault="00D332D0">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79b</w:t>
            </w:r>
          </w:p>
        </w:tc>
      </w:tr>
    </w:tbl>
    <w:p w14:paraId="4DCDBA16"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8.6. </w:t>
      </w:r>
      <w:proofErr w:type="spellStart"/>
      <w:r w:rsidRPr="009C5B61">
        <w:rPr>
          <w:rFonts w:ascii="Times New Roman" w:eastAsia="Times New Roman" w:hAnsi="Times New Roman" w:cs="Times New Roman"/>
          <w:b/>
          <w:bCs/>
          <w:sz w:val="24"/>
          <w:szCs w:val="24"/>
          <w:lang w:eastAsia="lv-LV"/>
        </w:rPr>
        <w:t>Radionoteikšanas</w:t>
      </w:r>
      <w:proofErr w:type="spellEnd"/>
      <w:r w:rsidRPr="009C5B61">
        <w:rPr>
          <w:rFonts w:ascii="Times New Roman" w:eastAsia="Times New Roman" w:hAnsi="Times New Roman" w:cs="Times New Roman"/>
          <w:b/>
          <w:bCs/>
          <w:sz w:val="24"/>
          <w:szCs w:val="24"/>
          <w:lang w:eastAsia="lv-LV"/>
        </w:rPr>
        <w:t xml:space="preserve"> ierīces</w:t>
      </w:r>
    </w:p>
    <w:p w14:paraId="6868C82A"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8.6.1. Tehniskās prasības</w:t>
      </w:r>
    </w:p>
    <w:p w14:paraId="16D3F2DD"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Šajā apakšpunktā noteiktas frekvenču joslas, regulējošie un informatīvie parametri SRD </w:t>
      </w: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ierīcēm, ieskaitot SRD radaru sistēmas, ierīces kustību noteikšanai un trauksmes signāliem. </w:t>
      </w:r>
      <w:proofErr w:type="spellStart"/>
      <w:r w:rsidRPr="009C5B61">
        <w:rPr>
          <w:rFonts w:ascii="Times New Roman" w:eastAsia="Times New Roman" w:hAnsi="Times New Roman" w:cs="Times New Roman"/>
          <w:sz w:val="24"/>
          <w:szCs w:val="24"/>
          <w:lang w:eastAsia="lv-LV"/>
        </w:rPr>
        <w:t>Radionoteikšana</w:t>
      </w:r>
      <w:proofErr w:type="spellEnd"/>
      <w:r w:rsidRPr="009C5B61">
        <w:rPr>
          <w:rFonts w:ascii="Times New Roman" w:eastAsia="Times New Roman" w:hAnsi="Times New Roman" w:cs="Times New Roman"/>
          <w:sz w:val="24"/>
          <w:szCs w:val="24"/>
          <w:lang w:eastAsia="lv-LV"/>
        </w:rPr>
        <w:t xml:space="preserve"> definēta kā objekta vietas, kustības ātruma un citu īpašību konstatēšana, kā arī informācijas savākšana par šiem parametriem, izmantojot radioviļņu izplatīšanās īpašības.</w:t>
      </w:r>
    </w:p>
    <w:p w14:paraId="5C18C892" w14:textId="2B8C564F"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Tvertnes līmeņa zondēšanas radari (TLPR) ir īpašs </w:t>
      </w: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 41,3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ārpus 500 litru </w:t>
      </w:r>
      <w:proofErr w:type="spellStart"/>
      <w:r w:rsidRPr="009C5B61">
        <w:rPr>
          <w:rFonts w:ascii="Times New Roman" w:eastAsia="Times New Roman" w:hAnsi="Times New Roman" w:cs="Times New Roman"/>
          <w:sz w:val="24"/>
          <w:szCs w:val="24"/>
          <w:lang w:eastAsia="lv-LV"/>
        </w:rPr>
        <w:t>kontroltvertnes</w:t>
      </w:r>
      <w:proofErr w:type="spellEnd"/>
      <w:r w:rsidRPr="009C5B61">
        <w:rPr>
          <w:rFonts w:ascii="Times New Roman" w:eastAsia="Times New Roman" w:hAnsi="Times New Roman" w:cs="Times New Roman"/>
          <w:sz w:val="24"/>
          <w:szCs w:val="24"/>
          <w:lang w:eastAsia="lv-LV"/>
        </w:rPr>
        <w:t>.</w:t>
      </w:r>
    </w:p>
    <w:tbl>
      <w:tblPr>
        <w:tblStyle w:val="TableGrid"/>
        <w:tblW w:w="4974" w:type="pct"/>
        <w:tblLook w:val="04A0" w:firstRow="1" w:lastRow="0" w:firstColumn="1" w:lastColumn="0" w:noHBand="0" w:noVBand="1"/>
      </w:tblPr>
      <w:tblGrid>
        <w:gridCol w:w="662"/>
        <w:gridCol w:w="2793"/>
        <w:gridCol w:w="3491"/>
        <w:gridCol w:w="4325"/>
        <w:gridCol w:w="3213"/>
      </w:tblGrid>
      <w:tr w:rsidR="00D332D0" w:rsidRPr="009C5B61" w14:paraId="583D9297" w14:textId="77777777" w:rsidTr="00D332D0">
        <w:tc>
          <w:tcPr>
            <w:tcW w:w="229" w:type="pct"/>
          </w:tcPr>
          <w:p w14:paraId="3DD38366" w14:textId="77777777" w:rsidR="00D332D0" w:rsidRPr="009C5B61" w:rsidRDefault="00D332D0" w:rsidP="00803C74">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64" w:type="pct"/>
          </w:tcPr>
          <w:p w14:paraId="7664AB48"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5" w:type="pct"/>
          </w:tcPr>
          <w:p w14:paraId="0F0BD116" w14:textId="77777777" w:rsidR="00D332D0" w:rsidRPr="009C5B61" w:rsidRDefault="00803C74"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93" w:type="pct"/>
          </w:tcPr>
          <w:p w14:paraId="5360EA12"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9" w:type="pct"/>
          </w:tcPr>
          <w:p w14:paraId="48008D67" w14:textId="77777777" w:rsidR="00D332D0" w:rsidRPr="009C5B61" w:rsidRDefault="00D332D0" w:rsidP="00803C74">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FB7A7F" w:rsidRPr="009C5B61" w14:paraId="282B9B06" w14:textId="77777777" w:rsidTr="005C33A9">
        <w:tc>
          <w:tcPr>
            <w:tcW w:w="229" w:type="pct"/>
          </w:tcPr>
          <w:p w14:paraId="4D2D9374" w14:textId="77777777" w:rsidR="00FB7A7F" w:rsidRPr="009C5B61" w:rsidRDefault="00FB7A7F"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4" w:type="pct"/>
          </w:tcPr>
          <w:p w14:paraId="687EB8DB" w14:textId="77777777" w:rsidR="00C1663A" w:rsidRPr="009C5B61" w:rsidRDefault="00FB7A7F"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9–148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086A317" w14:textId="77777777" w:rsidR="00FB7A7F" w:rsidRPr="009C5B61" w:rsidRDefault="00FB7A7F"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90</w:t>
            </w:r>
          </w:p>
        </w:tc>
      </w:tr>
      <w:tr w:rsidR="008050BC" w:rsidRPr="009C5B61" w14:paraId="58AF0FDC" w14:textId="77777777" w:rsidTr="005C33A9">
        <w:tc>
          <w:tcPr>
            <w:tcW w:w="229" w:type="pct"/>
          </w:tcPr>
          <w:p w14:paraId="2BE6FDB6" w14:textId="77777777" w:rsidR="008050BC" w:rsidRPr="009C5B61" w:rsidRDefault="008050BC"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4" w:type="pct"/>
          </w:tcPr>
          <w:p w14:paraId="57A0025D" w14:textId="77777777" w:rsidR="00C1663A" w:rsidRPr="009C5B61" w:rsidRDefault="008050B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148–5000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30877C0F" w14:textId="77777777" w:rsidR="008050BC" w:rsidRPr="009C5B61" w:rsidRDefault="008050BC"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91</w:t>
            </w:r>
          </w:p>
        </w:tc>
      </w:tr>
      <w:tr w:rsidR="008050BC" w:rsidRPr="009C5B61" w14:paraId="55E1EA94" w14:textId="77777777" w:rsidTr="005C33A9">
        <w:tc>
          <w:tcPr>
            <w:tcW w:w="229" w:type="pct"/>
          </w:tcPr>
          <w:p w14:paraId="4F003E8B" w14:textId="77777777" w:rsidR="008050BC" w:rsidRPr="009C5B61" w:rsidRDefault="001B2BFD"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r w:rsidR="008050BC" w:rsidRPr="009C5B61">
              <w:rPr>
                <w:rFonts w:ascii="Times New Roman" w:eastAsia="Times New Roman" w:hAnsi="Times New Roman" w:cs="Times New Roman"/>
                <w:color w:val="080808"/>
                <w:sz w:val="24"/>
                <w:szCs w:val="24"/>
                <w:lang w:eastAsia="lv-LV"/>
              </w:rPr>
              <w:t>.</w:t>
            </w:r>
          </w:p>
        </w:tc>
        <w:tc>
          <w:tcPr>
            <w:tcW w:w="964" w:type="pct"/>
          </w:tcPr>
          <w:p w14:paraId="576C293F" w14:textId="77777777" w:rsidR="00C1663A" w:rsidRPr="009C5B61" w:rsidRDefault="008050B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5000–30000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B772C0D" w14:textId="77777777" w:rsidR="008050BC" w:rsidRPr="009C5B61" w:rsidRDefault="008050BC"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92</w:t>
            </w:r>
          </w:p>
        </w:tc>
      </w:tr>
      <w:tr w:rsidR="008050BC" w:rsidRPr="009C5B61" w14:paraId="33E53E10" w14:textId="77777777" w:rsidTr="005C33A9">
        <w:tc>
          <w:tcPr>
            <w:tcW w:w="229" w:type="pct"/>
          </w:tcPr>
          <w:p w14:paraId="56F11358" w14:textId="77777777" w:rsidR="008050BC" w:rsidRPr="009C5B61" w:rsidRDefault="001B2BFD"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r w:rsidR="008050BC" w:rsidRPr="009C5B61">
              <w:rPr>
                <w:rFonts w:ascii="Times New Roman" w:eastAsia="Times New Roman" w:hAnsi="Times New Roman" w:cs="Times New Roman"/>
                <w:color w:val="080808"/>
                <w:sz w:val="24"/>
                <w:szCs w:val="24"/>
                <w:lang w:eastAsia="lv-LV"/>
              </w:rPr>
              <w:t>.</w:t>
            </w:r>
          </w:p>
        </w:tc>
        <w:tc>
          <w:tcPr>
            <w:tcW w:w="964" w:type="pct"/>
          </w:tcPr>
          <w:p w14:paraId="7980002A" w14:textId="77777777" w:rsidR="00C1663A" w:rsidRPr="009C5B61" w:rsidRDefault="008050B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30–130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E934C5C" w14:textId="77777777" w:rsidR="008050BC" w:rsidRPr="009C5B61" w:rsidRDefault="008050BC" w:rsidP="005C33A9">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93</w:t>
            </w:r>
          </w:p>
        </w:tc>
      </w:tr>
      <w:tr w:rsidR="00D332D0" w:rsidRPr="009C5B61" w14:paraId="22C65371" w14:textId="77777777" w:rsidTr="00D332D0">
        <w:tc>
          <w:tcPr>
            <w:tcW w:w="229" w:type="pct"/>
          </w:tcPr>
          <w:p w14:paraId="7C8AC114"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r w:rsidR="00D332D0" w:rsidRPr="009C5B61">
              <w:rPr>
                <w:rFonts w:ascii="Times New Roman" w:eastAsia="Times New Roman" w:hAnsi="Times New Roman" w:cs="Times New Roman"/>
                <w:color w:val="080808"/>
                <w:sz w:val="24"/>
                <w:szCs w:val="24"/>
                <w:lang w:eastAsia="lv-LV"/>
              </w:rPr>
              <w:t>.</w:t>
            </w:r>
          </w:p>
        </w:tc>
        <w:tc>
          <w:tcPr>
            <w:tcW w:w="964" w:type="pct"/>
          </w:tcPr>
          <w:p w14:paraId="721E113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2400–2483,5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687CCB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57b</w:t>
            </w:r>
          </w:p>
        </w:tc>
      </w:tr>
      <w:tr w:rsidR="00D332D0" w:rsidRPr="009C5B61" w14:paraId="631BD312" w14:textId="77777777" w:rsidTr="00D332D0">
        <w:tc>
          <w:tcPr>
            <w:tcW w:w="229" w:type="pct"/>
          </w:tcPr>
          <w:p w14:paraId="2D7BD54B"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r w:rsidR="00D332D0" w:rsidRPr="009C5B61">
              <w:rPr>
                <w:rFonts w:ascii="Times New Roman" w:eastAsia="Times New Roman" w:hAnsi="Times New Roman" w:cs="Times New Roman"/>
                <w:color w:val="080808"/>
                <w:sz w:val="24"/>
                <w:szCs w:val="24"/>
                <w:lang w:eastAsia="lv-LV"/>
              </w:rPr>
              <w:t>.</w:t>
            </w:r>
          </w:p>
        </w:tc>
        <w:tc>
          <w:tcPr>
            <w:tcW w:w="964" w:type="pct"/>
          </w:tcPr>
          <w:p w14:paraId="02B25D6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4500–7000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FB663B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60</w:t>
            </w:r>
          </w:p>
        </w:tc>
      </w:tr>
      <w:tr w:rsidR="00D332D0" w:rsidRPr="009C5B61" w14:paraId="27E999A9" w14:textId="77777777" w:rsidTr="00D332D0">
        <w:tc>
          <w:tcPr>
            <w:tcW w:w="229" w:type="pct"/>
          </w:tcPr>
          <w:p w14:paraId="3D7D52D9"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r w:rsidR="00D332D0" w:rsidRPr="009C5B61">
              <w:rPr>
                <w:rFonts w:ascii="Times New Roman" w:eastAsia="Times New Roman" w:hAnsi="Times New Roman" w:cs="Times New Roman"/>
                <w:color w:val="080808"/>
                <w:sz w:val="24"/>
                <w:szCs w:val="24"/>
                <w:lang w:eastAsia="lv-LV"/>
              </w:rPr>
              <w:t>.</w:t>
            </w:r>
          </w:p>
        </w:tc>
        <w:tc>
          <w:tcPr>
            <w:tcW w:w="964" w:type="pct"/>
          </w:tcPr>
          <w:p w14:paraId="0BE02B9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6000–8500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31F53B1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63</w:t>
            </w:r>
          </w:p>
        </w:tc>
      </w:tr>
      <w:tr w:rsidR="00D332D0" w:rsidRPr="009C5B61" w14:paraId="67480710" w14:textId="77777777" w:rsidTr="00D332D0">
        <w:tc>
          <w:tcPr>
            <w:tcW w:w="229" w:type="pct"/>
          </w:tcPr>
          <w:p w14:paraId="47B89EDE"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r w:rsidR="00D332D0" w:rsidRPr="009C5B61">
              <w:rPr>
                <w:rFonts w:ascii="Times New Roman" w:eastAsia="Times New Roman" w:hAnsi="Times New Roman" w:cs="Times New Roman"/>
                <w:color w:val="080808"/>
                <w:sz w:val="24"/>
                <w:szCs w:val="24"/>
                <w:lang w:eastAsia="lv-LV"/>
              </w:rPr>
              <w:t>.</w:t>
            </w:r>
          </w:p>
        </w:tc>
        <w:tc>
          <w:tcPr>
            <w:tcW w:w="964" w:type="pct"/>
          </w:tcPr>
          <w:p w14:paraId="10B3868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8500–10600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523C1D97"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64</w:t>
            </w:r>
          </w:p>
        </w:tc>
      </w:tr>
      <w:tr w:rsidR="00D332D0" w:rsidRPr="009C5B61" w14:paraId="2AFBCB95" w14:textId="77777777" w:rsidTr="00D332D0">
        <w:tc>
          <w:tcPr>
            <w:tcW w:w="229" w:type="pct"/>
          </w:tcPr>
          <w:p w14:paraId="5143EF84"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r w:rsidR="00D332D0" w:rsidRPr="009C5B61">
              <w:rPr>
                <w:rFonts w:ascii="Times New Roman" w:eastAsia="Times New Roman" w:hAnsi="Times New Roman" w:cs="Times New Roman"/>
                <w:color w:val="080808"/>
                <w:sz w:val="24"/>
                <w:szCs w:val="24"/>
                <w:lang w:eastAsia="lv-LV"/>
              </w:rPr>
              <w:t>.</w:t>
            </w:r>
          </w:p>
        </w:tc>
        <w:tc>
          <w:tcPr>
            <w:tcW w:w="964" w:type="pct"/>
          </w:tcPr>
          <w:p w14:paraId="36487AB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9200–9500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5" w:type="pct"/>
          </w:tcPr>
          <w:p w14:paraId="1598773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1521CCA0"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109" w:type="pct"/>
          </w:tcPr>
          <w:p w14:paraId="4CB3DB9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332D0" w:rsidRPr="009C5B61" w14:paraId="75985A95" w14:textId="77777777" w:rsidTr="00D332D0">
        <w:tc>
          <w:tcPr>
            <w:tcW w:w="229" w:type="pct"/>
          </w:tcPr>
          <w:p w14:paraId="18BDCE8D"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r w:rsidR="00D332D0" w:rsidRPr="009C5B61">
              <w:rPr>
                <w:rFonts w:ascii="Times New Roman" w:eastAsia="Times New Roman" w:hAnsi="Times New Roman" w:cs="Times New Roman"/>
                <w:color w:val="080808"/>
                <w:sz w:val="24"/>
                <w:szCs w:val="24"/>
                <w:lang w:eastAsia="lv-LV"/>
              </w:rPr>
              <w:t>.</w:t>
            </w:r>
          </w:p>
        </w:tc>
        <w:tc>
          <w:tcPr>
            <w:tcW w:w="964" w:type="pct"/>
          </w:tcPr>
          <w:p w14:paraId="44A9AC4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9500–9975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5" w:type="pct"/>
          </w:tcPr>
          <w:p w14:paraId="3C42C3F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68656A1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109" w:type="pct"/>
          </w:tcPr>
          <w:p w14:paraId="15A4FD5B"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332D0" w:rsidRPr="009C5B61" w14:paraId="23ADABF5" w14:textId="77777777" w:rsidTr="00D332D0">
        <w:tc>
          <w:tcPr>
            <w:tcW w:w="229" w:type="pct"/>
          </w:tcPr>
          <w:p w14:paraId="70D7EDC1"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r w:rsidR="00D332D0" w:rsidRPr="009C5B61">
              <w:rPr>
                <w:rFonts w:ascii="Times New Roman" w:eastAsia="Times New Roman" w:hAnsi="Times New Roman" w:cs="Times New Roman"/>
                <w:color w:val="080808"/>
                <w:sz w:val="24"/>
                <w:szCs w:val="24"/>
                <w:lang w:eastAsia="lv-LV"/>
              </w:rPr>
              <w:t>.</w:t>
            </w:r>
          </w:p>
        </w:tc>
        <w:tc>
          <w:tcPr>
            <w:tcW w:w="964" w:type="pct"/>
          </w:tcPr>
          <w:p w14:paraId="26C8E70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10,5–10,6 GHz</w:t>
            </w:r>
          </w:p>
        </w:tc>
        <w:tc>
          <w:tcPr>
            <w:tcW w:w="1205" w:type="pct"/>
          </w:tcPr>
          <w:p w14:paraId="04547A6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37E94A8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109" w:type="pct"/>
          </w:tcPr>
          <w:p w14:paraId="0BDC762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332D0" w:rsidRPr="009C5B61" w14:paraId="6B0DB220" w14:textId="77777777" w:rsidTr="00D332D0">
        <w:tc>
          <w:tcPr>
            <w:tcW w:w="229" w:type="pct"/>
          </w:tcPr>
          <w:p w14:paraId="58AA9E29"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12</w:t>
            </w:r>
            <w:r w:rsidR="00D332D0" w:rsidRPr="009C5B61">
              <w:rPr>
                <w:rFonts w:ascii="Times New Roman" w:eastAsia="Times New Roman" w:hAnsi="Times New Roman" w:cs="Times New Roman"/>
                <w:color w:val="080808"/>
                <w:sz w:val="24"/>
                <w:szCs w:val="24"/>
                <w:lang w:eastAsia="lv-LV"/>
              </w:rPr>
              <w:t>.</w:t>
            </w:r>
          </w:p>
        </w:tc>
        <w:tc>
          <w:tcPr>
            <w:tcW w:w="964" w:type="pct"/>
          </w:tcPr>
          <w:p w14:paraId="248261A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13,4–14,0 GHz</w:t>
            </w:r>
          </w:p>
        </w:tc>
        <w:tc>
          <w:tcPr>
            <w:tcW w:w="1205" w:type="pct"/>
          </w:tcPr>
          <w:p w14:paraId="38E9774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6F917AF7"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109" w:type="pct"/>
          </w:tcPr>
          <w:p w14:paraId="3B273AF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332D0" w:rsidRPr="009C5B61" w14:paraId="2EB39C19" w14:textId="77777777" w:rsidTr="00D332D0">
        <w:tc>
          <w:tcPr>
            <w:tcW w:w="229" w:type="pct"/>
          </w:tcPr>
          <w:p w14:paraId="07776FC3"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w:t>
            </w:r>
            <w:r w:rsidR="00D332D0" w:rsidRPr="009C5B61">
              <w:rPr>
                <w:rFonts w:ascii="Times New Roman" w:eastAsia="Times New Roman" w:hAnsi="Times New Roman" w:cs="Times New Roman"/>
                <w:color w:val="080808"/>
                <w:sz w:val="24"/>
                <w:szCs w:val="24"/>
                <w:lang w:eastAsia="lv-LV"/>
              </w:rPr>
              <w:t>.</w:t>
            </w:r>
          </w:p>
        </w:tc>
        <w:tc>
          <w:tcPr>
            <w:tcW w:w="964" w:type="pct"/>
          </w:tcPr>
          <w:p w14:paraId="0C074251" w14:textId="77777777" w:rsidR="00D332D0" w:rsidRPr="009C5B61" w:rsidRDefault="00D332D0">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17,1–17,3 GHz</w:t>
            </w:r>
          </w:p>
        </w:tc>
        <w:tc>
          <w:tcPr>
            <w:tcW w:w="3807" w:type="pct"/>
            <w:gridSpan w:val="3"/>
          </w:tcPr>
          <w:p w14:paraId="0D87D2EE" w14:textId="77777777" w:rsidR="00D332D0" w:rsidRPr="009C5B61" w:rsidRDefault="00D332D0">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65</w:t>
            </w:r>
          </w:p>
        </w:tc>
      </w:tr>
      <w:tr w:rsidR="00D332D0" w:rsidRPr="009C5B61" w14:paraId="3CB2D648" w14:textId="77777777" w:rsidTr="00D332D0">
        <w:tc>
          <w:tcPr>
            <w:tcW w:w="229" w:type="pct"/>
          </w:tcPr>
          <w:p w14:paraId="3B78484B"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w:t>
            </w:r>
            <w:r w:rsidR="00D332D0" w:rsidRPr="009C5B61">
              <w:rPr>
                <w:rFonts w:ascii="Times New Roman" w:eastAsia="Times New Roman" w:hAnsi="Times New Roman" w:cs="Times New Roman"/>
                <w:color w:val="080808"/>
                <w:sz w:val="24"/>
                <w:szCs w:val="24"/>
                <w:lang w:eastAsia="lv-LV"/>
              </w:rPr>
              <w:t>.</w:t>
            </w:r>
          </w:p>
        </w:tc>
        <w:tc>
          <w:tcPr>
            <w:tcW w:w="964" w:type="pct"/>
          </w:tcPr>
          <w:p w14:paraId="107A3D97"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24,05–24,25 GHz</w:t>
            </w:r>
          </w:p>
        </w:tc>
        <w:tc>
          <w:tcPr>
            <w:tcW w:w="1205" w:type="pct"/>
          </w:tcPr>
          <w:p w14:paraId="3C998340"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493" w:type="pct"/>
          </w:tcPr>
          <w:p w14:paraId="684D0D5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109" w:type="pct"/>
          </w:tcPr>
          <w:p w14:paraId="6F0562F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332D0" w:rsidRPr="009C5B61" w14:paraId="24D75D82" w14:textId="77777777" w:rsidTr="00D332D0">
        <w:tc>
          <w:tcPr>
            <w:tcW w:w="229" w:type="pct"/>
          </w:tcPr>
          <w:p w14:paraId="33D34A52"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15</w:t>
            </w:r>
            <w:r w:rsidR="00D332D0" w:rsidRPr="009C5B61">
              <w:rPr>
                <w:rFonts w:ascii="Times New Roman" w:eastAsia="Times New Roman" w:hAnsi="Times New Roman" w:cs="Times New Roman"/>
                <w:color w:val="080808"/>
                <w:sz w:val="24"/>
                <w:szCs w:val="24"/>
                <w:lang w:eastAsia="lv-LV"/>
              </w:rPr>
              <w:t>.</w:t>
            </w:r>
          </w:p>
        </w:tc>
        <w:tc>
          <w:tcPr>
            <w:tcW w:w="964" w:type="pct"/>
          </w:tcPr>
          <w:p w14:paraId="4BD6EE2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24,05–26,5 GHz</w:t>
            </w:r>
          </w:p>
        </w:tc>
        <w:tc>
          <w:tcPr>
            <w:tcW w:w="3807" w:type="pct"/>
            <w:gridSpan w:val="3"/>
          </w:tcPr>
          <w:p w14:paraId="0F7C0BA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67</w:t>
            </w:r>
          </w:p>
        </w:tc>
      </w:tr>
      <w:tr w:rsidR="00D332D0" w:rsidRPr="009C5B61" w14:paraId="04B1345E" w14:textId="77777777" w:rsidTr="00D332D0">
        <w:tc>
          <w:tcPr>
            <w:tcW w:w="229" w:type="pct"/>
          </w:tcPr>
          <w:p w14:paraId="752B1047"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w:t>
            </w:r>
            <w:r w:rsidR="00D332D0" w:rsidRPr="009C5B61">
              <w:rPr>
                <w:rFonts w:ascii="Times New Roman" w:eastAsia="Times New Roman" w:hAnsi="Times New Roman" w:cs="Times New Roman"/>
                <w:color w:val="080808"/>
                <w:sz w:val="24"/>
                <w:szCs w:val="24"/>
                <w:lang w:eastAsia="lv-LV"/>
              </w:rPr>
              <w:t>.</w:t>
            </w:r>
          </w:p>
        </w:tc>
        <w:tc>
          <w:tcPr>
            <w:tcW w:w="964" w:type="pct"/>
          </w:tcPr>
          <w:p w14:paraId="101C5BA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24,05–27,0 GHz</w:t>
            </w:r>
          </w:p>
        </w:tc>
        <w:tc>
          <w:tcPr>
            <w:tcW w:w="3807" w:type="pct"/>
            <w:gridSpan w:val="3"/>
          </w:tcPr>
          <w:p w14:paraId="2AF4997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68</w:t>
            </w:r>
          </w:p>
        </w:tc>
      </w:tr>
      <w:tr w:rsidR="00D332D0" w:rsidRPr="009C5B61" w14:paraId="23C91FC4" w14:textId="77777777" w:rsidTr="00D332D0">
        <w:tc>
          <w:tcPr>
            <w:tcW w:w="229" w:type="pct"/>
          </w:tcPr>
          <w:p w14:paraId="1D32B977"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r w:rsidR="00D332D0" w:rsidRPr="009C5B61">
              <w:rPr>
                <w:rFonts w:ascii="Times New Roman" w:eastAsia="Times New Roman" w:hAnsi="Times New Roman" w:cs="Times New Roman"/>
                <w:color w:val="080808"/>
                <w:sz w:val="24"/>
                <w:szCs w:val="24"/>
                <w:lang w:eastAsia="lv-LV"/>
              </w:rPr>
              <w:t>.</w:t>
            </w:r>
          </w:p>
        </w:tc>
        <w:tc>
          <w:tcPr>
            <w:tcW w:w="964" w:type="pct"/>
          </w:tcPr>
          <w:p w14:paraId="3E01D05D"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57,0–64,0 GHz</w:t>
            </w:r>
          </w:p>
        </w:tc>
        <w:tc>
          <w:tcPr>
            <w:tcW w:w="3807" w:type="pct"/>
            <w:gridSpan w:val="3"/>
          </w:tcPr>
          <w:p w14:paraId="66A35A3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74b, 74c</w:t>
            </w:r>
          </w:p>
        </w:tc>
      </w:tr>
      <w:tr w:rsidR="00D332D0" w:rsidRPr="009C5B61" w14:paraId="26598575" w14:textId="77777777" w:rsidTr="00D332D0">
        <w:tc>
          <w:tcPr>
            <w:tcW w:w="229" w:type="pct"/>
          </w:tcPr>
          <w:p w14:paraId="75D45A9F" w14:textId="77777777" w:rsidR="00D332D0" w:rsidRPr="009C5B61" w:rsidRDefault="001B2BFD"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w:t>
            </w:r>
            <w:r w:rsidR="00D332D0" w:rsidRPr="009C5B61">
              <w:rPr>
                <w:rFonts w:ascii="Times New Roman" w:eastAsia="Times New Roman" w:hAnsi="Times New Roman" w:cs="Times New Roman"/>
                <w:color w:val="080808"/>
                <w:sz w:val="24"/>
                <w:szCs w:val="24"/>
                <w:lang w:eastAsia="lv-LV"/>
              </w:rPr>
              <w:t>.</w:t>
            </w:r>
          </w:p>
        </w:tc>
        <w:tc>
          <w:tcPr>
            <w:tcW w:w="964" w:type="pct"/>
          </w:tcPr>
          <w:p w14:paraId="6EA57D5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75,0–85,0 GHz</w:t>
            </w:r>
          </w:p>
        </w:tc>
        <w:tc>
          <w:tcPr>
            <w:tcW w:w="3807" w:type="pct"/>
            <w:gridSpan w:val="3"/>
          </w:tcPr>
          <w:p w14:paraId="5DC6954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78a, 78b</w:t>
            </w:r>
          </w:p>
        </w:tc>
      </w:tr>
    </w:tbl>
    <w:p w14:paraId="5361A9FA"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8.7. Zema darbības cikla/augstas uzticamības (trauksmes un signalizācijas) ierīces</w:t>
      </w:r>
    </w:p>
    <w:p w14:paraId="64C2B8CE"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2"/>
        <w:gridCol w:w="2793"/>
        <w:gridCol w:w="3491"/>
        <w:gridCol w:w="4328"/>
        <w:gridCol w:w="3210"/>
      </w:tblGrid>
      <w:tr w:rsidR="00D332D0" w:rsidRPr="009C5B61" w14:paraId="74A49C3C" w14:textId="77777777" w:rsidTr="00D332D0">
        <w:tc>
          <w:tcPr>
            <w:tcW w:w="229" w:type="pct"/>
          </w:tcPr>
          <w:p w14:paraId="1D38A0A3"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64" w:type="pct"/>
          </w:tcPr>
          <w:p w14:paraId="207752F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5" w:type="pct"/>
          </w:tcPr>
          <w:p w14:paraId="1CB6F86B" w14:textId="77777777" w:rsidR="00D332D0"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94" w:type="pct"/>
          </w:tcPr>
          <w:p w14:paraId="3264F22B"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8" w:type="pct"/>
          </w:tcPr>
          <w:p w14:paraId="65AB388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332D0" w:rsidRPr="009C5B61" w14:paraId="7940A630" w14:textId="77777777" w:rsidTr="00D332D0">
        <w:tc>
          <w:tcPr>
            <w:tcW w:w="229" w:type="pct"/>
          </w:tcPr>
          <w:p w14:paraId="6A0A9A0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4" w:type="pct"/>
          </w:tcPr>
          <w:p w14:paraId="33C44F5F"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868,600–868,700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D25ABE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49</w:t>
            </w:r>
          </w:p>
        </w:tc>
      </w:tr>
      <w:tr w:rsidR="00D332D0" w:rsidRPr="009C5B61" w14:paraId="5964BF18" w14:textId="77777777" w:rsidTr="00D332D0">
        <w:tc>
          <w:tcPr>
            <w:tcW w:w="229" w:type="pct"/>
          </w:tcPr>
          <w:p w14:paraId="4034878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4" w:type="pct"/>
          </w:tcPr>
          <w:p w14:paraId="3A3F5AAC"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869,200–869,250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2B864729"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51</w:t>
            </w:r>
          </w:p>
        </w:tc>
      </w:tr>
      <w:tr w:rsidR="00D332D0" w:rsidRPr="009C5B61" w14:paraId="31102EF0" w14:textId="77777777" w:rsidTr="00D332D0">
        <w:tc>
          <w:tcPr>
            <w:tcW w:w="229" w:type="pct"/>
          </w:tcPr>
          <w:p w14:paraId="0903D556"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64" w:type="pct"/>
          </w:tcPr>
          <w:p w14:paraId="731C0102"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869,250–869,300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145F8F7B"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52</w:t>
            </w:r>
          </w:p>
        </w:tc>
      </w:tr>
      <w:tr w:rsidR="00D332D0" w:rsidRPr="009C5B61" w14:paraId="20BA7B1C" w14:textId="77777777" w:rsidTr="00D332D0">
        <w:tc>
          <w:tcPr>
            <w:tcW w:w="229" w:type="pct"/>
          </w:tcPr>
          <w:p w14:paraId="54E56B1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64" w:type="pct"/>
          </w:tcPr>
          <w:p w14:paraId="0049B975"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869,300–869,400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275C7328"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53</w:t>
            </w:r>
          </w:p>
        </w:tc>
      </w:tr>
      <w:tr w:rsidR="00D332D0" w:rsidRPr="009C5B61" w14:paraId="63549C98" w14:textId="77777777" w:rsidTr="00D332D0">
        <w:tc>
          <w:tcPr>
            <w:tcW w:w="229" w:type="pct"/>
          </w:tcPr>
          <w:p w14:paraId="2D119E2A"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64" w:type="pct"/>
          </w:tcPr>
          <w:p w14:paraId="17ED858E"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869,650–869,700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07" w:type="pct"/>
            <w:gridSpan w:val="3"/>
          </w:tcPr>
          <w:p w14:paraId="0E295954" w14:textId="77777777" w:rsidR="00D332D0" w:rsidRPr="009C5B61" w:rsidRDefault="00D332D0"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55</w:t>
            </w:r>
          </w:p>
        </w:tc>
      </w:tr>
    </w:tbl>
    <w:p w14:paraId="40084C16"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8.7.2. Kopējie izmantošanas nosacījumi, ierobežojumi</w:t>
      </w:r>
    </w:p>
    <w:p w14:paraId="195BABCE" w14:textId="77777777"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Trauksmes ierīcēm paredzēta 868,600–868,700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869,250–869,300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869,300–869,400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869,650–869,700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josla. Sociālās trauksmes ierīcēm paredzēta 869,200–869,250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josla.</w:t>
      </w:r>
    </w:p>
    <w:p w14:paraId="6CDAC012"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8.8. Modeļu vadības ierīces</w:t>
      </w:r>
    </w:p>
    <w:p w14:paraId="1F076242"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8.8.1. Tehniskās prasības</w:t>
      </w:r>
    </w:p>
    <w:p w14:paraId="79515138"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4048"/>
        <w:gridCol w:w="3492"/>
        <w:gridCol w:w="3627"/>
        <w:gridCol w:w="2653"/>
      </w:tblGrid>
      <w:tr w:rsidR="00DB49CF" w:rsidRPr="009C5B61" w14:paraId="05D30CCE" w14:textId="77777777" w:rsidTr="00DB49CF">
        <w:tc>
          <w:tcPr>
            <w:tcW w:w="229" w:type="pct"/>
          </w:tcPr>
          <w:p w14:paraId="3FA5C9F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1397" w:type="pct"/>
          </w:tcPr>
          <w:p w14:paraId="564266B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r w:rsidR="002271D4" w:rsidRPr="009C5B61">
              <w:rPr>
                <w:rFonts w:ascii="Times New Roman" w:eastAsia="Times New Roman" w:hAnsi="Times New Roman" w:cs="Times New Roman"/>
                <w:color w:val="080808"/>
                <w:sz w:val="24"/>
                <w:szCs w:val="24"/>
                <w:vertAlign w:val="superscript"/>
                <w:lang w:eastAsia="lv-LV"/>
              </w:rPr>
              <w:t xml:space="preserve"> </w:t>
            </w:r>
            <w:r w:rsidRPr="009C5B61">
              <w:rPr>
                <w:rFonts w:ascii="Times New Roman" w:eastAsia="Times New Roman" w:hAnsi="Times New Roman" w:cs="Times New Roman"/>
                <w:color w:val="080808"/>
                <w:sz w:val="24"/>
                <w:szCs w:val="24"/>
                <w:vertAlign w:val="superscript"/>
                <w:lang w:eastAsia="lv-LV"/>
              </w:rPr>
              <w:t xml:space="preserve"> </w:t>
            </w:r>
            <w:r w:rsidRPr="009C5B61">
              <w:rPr>
                <w:rFonts w:ascii="Times New Roman" w:eastAsia="Times New Roman" w:hAnsi="Times New Roman" w:cs="Times New Roman"/>
                <w:color w:val="080808"/>
                <w:sz w:val="24"/>
                <w:szCs w:val="24"/>
                <w:lang w:eastAsia="lv-LV"/>
              </w:rPr>
              <w:t>vai kanāla nesēja frekvence</w:t>
            </w:r>
          </w:p>
        </w:tc>
        <w:tc>
          <w:tcPr>
            <w:tcW w:w="1205" w:type="pct"/>
          </w:tcPr>
          <w:p w14:paraId="4C6C6894" w14:textId="77777777" w:rsidR="00DB49CF"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252" w:type="pct"/>
          </w:tcPr>
          <w:p w14:paraId="75F4E2A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916" w:type="pct"/>
          </w:tcPr>
          <w:p w14:paraId="4EA75E2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B49CF" w:rsidRPr="009C5B61" w14:paraId="1786E59E" w14:textId="77777777" w:rsidTr="00DB49CF">
        <w:tc>
          <w:tcPr>
            <w:tcW w:w="229" w:type="pct"/>
          </w:tcPr>
          <w:p w14:paraId="0C9EF52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397" w:type="pct"/>
          </w:tcPr>
          <w:p w14:paraId="492ED8F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26 990–27000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373" w:type="pct"/>
            <w:gridSpan w:val="3"/>
          </w:tcPr>
          <w:p w14:paraId="25465DB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29</w:t>
            </w:r>
          </w:p>
        </w:tc>
      </w:tr>
      <w:tr w:rsidR="00DB49CF" w:rsidRPr="009C5B61" w14:paraId="1516E1F9" w14:textId="77777777" w:rsidTr="00DB49CF">
        <w:tc>
          <w:tcPr>
            <w:tcW w:w="229" w:type="pct"/>
          </w:tcPr>
          <w:p w14:paraId="2D239C9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397" w:type="pct"/>
          </w:tcPr>
          <w:p w14:paraId="4A3B1D8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27 040–27050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373" w:type="pct"/>
            <w:gridSpan w:val="3"/>
          </w:tcPr>
          <w:p w14:paraId="58E99C1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30</w:t>
            </w:r>
          </w:p>
        </w:tc>
      </w:tr>
      <w:tr w:rsidR="00DB49CF" w:rsidRPr="009C5B61" w14:paraId="45A0DCC9" w14:textId="77777777" w:rsidTr="00DB49CF">
        <w:tc>
          <w:tcPr>
            <w:tcW w:w="229" w:type="pct"/>
          </w:tcPr>
          <w:p w14:paraId="29E7D45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397" w:type="pct"/>
          </w:tcPr>
          <w:p w14:paraId="3DC9E10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27 090–27100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373" w:type="pct"/>
            <w:gridSpan w:val="3"/>
          </w:tcPr>
          <w:p w14:paraId="04C99D3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31</w:t>
            </w:r>
          </w:p>
        </w:tc>
      </w:tr>
      <w:tr w:rsidR="00DB49CF" w:rsidRPr="009C5B61" w14:paraId="7DD8B517" w14:textId="77777777" w:rsidTr="00DB49CF">
        <w:tc>
          <w:tcPr>
            <w:tcW w:w="229" w:type="pct"/>
          </w:tcPr>
          <w:p w14:paraId="4742DF63"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397" w:type="pct"/>
          </w:tcPr>
          <w:p w14:paraId="6B80C70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27 140–27150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373" w:type="pct"/>
            <w:gridSpan w:val="3"/>
          </w:tcPr>
          <w:p w14:paraId="4660779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32</w:t>
            </w:r>
          </w:p>
        </w:tc>
      </w:tr>
      <w:tr w:rsidR="00DB49CF" w:rsidRPr="009C5B61" w14:paraId="76243BB7" w14:textId="77777777" w:rsidTr="00DB49CF">
        <w:tc>
          <w:tcPr>
            <w:tcW w:w="229" w:type="pct"/>
          </w:tcPr>
          <w:p w14:paraId="7DA8405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397" w:type="pct"/>
          </w:tcPr>
          <w:p w14:paraId="3ABA50A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27 190–27200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373" w:type="pct"/>
            <w:gridSpan w:val="3"/>
          </w:tcPr>
          <w:p w14:paraId="18B5164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33</w:t>
            </w:r>
          </w:p>
        </w:tc>
      </w:tr>
      <w:tr w:rsidR="00DB49CF" w:rsidRPr="009C5B61" w14:paraId="177D4EB0" w14:textId="77777777" w:rsidTr="00DB49CF">
        <w:tc>
          <w:tcPr>
            <w:tcW w:w="229" w:type="pct"/>
          </w:tcPr>
          <w:p w14:paraId="6713D5D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1397" w:type="pct"/>
          </w:tcPr>
          <w:p w14:paraId="7EFF646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34,995–35,225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5" w:type="pct"/>
          </w:tcPr>
          <w:p w14:paraId="26BBD8A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252" w:type="pct"/>
          </w:tcPr>
          <w:p w14:paraId="0F74381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solis 10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916" w:type="pct"/>
          </w:tcPr>
          <w:p w14:paraId="7898C2F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Tikai lidmodeļu vadībai</w:t>
            </w:r>
          </w:p>
        </w:tc>
      </w:tr>
      <w:tr w:rsidR="00DB49CF" w:rsidRPr="009C5B61" w14:paraId="3EB1F5CF" w14:textId="77777777" w:rsidTr="00DB49CF">
        <w:tc>
          <w:tcPr>
            <w:tcW w:w="229" w:type="pct"/>
          </w:tcPr>
          <w:p w14:paraId="3D40634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1397" w:type="pct"/>
          </w:tcPr>
          <w:p w14:paraId="6A2D23C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40,665 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40,675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40,685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40,695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40,715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40,735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40,785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40,815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40,835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40,885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40,915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40,935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40,985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205" w:type="pct"/>
          </w:tcPr>
          <w:p w14:paraId="60C2A81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252" w:type="pct"/>
          </w:tcPr>
          <w:p w14:paraId="26B66A0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solis 10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916" w:type="pct"/>
          </w:tcPr>
          <w:p w14:paraId="3F0F07F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p>
        </w:tc>
      </w:tr>
    </w:tbl>
    <w:p w14:paraId="4C2FE6EE"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8.8.2. Kopējie izmantošanas nosacījumi, ierobežojumi</w:t>
      </w:r>
    </w:p>
    <w:p w14:paraId="64BB2568"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Antena iebūvēta vai īpaši noteikta.</w:t>
      </w:r>
    </w:p>
    <w:p w14:paraId="7A96E4AA"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09CF3E74"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lastRenderedPageBreak/>
        <w:t>8.9. Induktīvās ierīces</w:t>
      </w:r>
    </w:p>
    <w:p w14:paraId="6E9BA2CF"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8.9.1. Tehniskās prasības</w:t>
      </w:r>
    </w:p>
    <w:tbl>
      <w:tblPr>
        <w:tblStyle w:val="TableGrid"/>
        <w:tblW w:w="4974" w:type="pct"/>
        <w:tblLook w:val="04A0" w:firstRow="1" w:lastRow="0" w:firstColumn="1" w:lastColumn="0" w:noHBand="0" w:noVBand="1"/>
      </w:tblPr>
      <w:tblGrid>
        <w:gridCol w:w="663"/>
        <w:gridCol w:w="2793"/>
        <w:gridCol w:w="3531"/>
        <w:gridCol w:w="4284"/>
        <w:gridCol w:w="3213"/>
      </w:tblGrid>
      <w:tr w:rsidR="00DB49CF" w:rsidRPr="009C5B61" w14:paraId="5D98382F" w14:textId="77777777" w:rsidTr="00DB49CF">
        <w:tc>
          <w:tcPr>
            <w:tcW w:w="229" w:type="pct"/>
          </w:tcPr>
          <w:p w14:paraId="63C1C1A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64" w:type="pct"/>
          </w:tcPr>
          <w:p w14:paraId="1B2F179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19" w:type="pct"/>
          </w:tcPr>
          <w:p w14:paraId="78A888E4" w14:textId="77777777" w:rsidR="00DB49CF"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479" w:type="pct"/>
          </w:tcPr>
          <w:p w14:paraId="749883E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9" w:type="pct"/>
          </w:tcPr>
          <w:p w14:paraId="1A08C5C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B49CF" w:rsidRPr="009C5B61" w14:paraId="20AD1660" w14:textId="77777777" w:rsidTr="00DB49CF">
        <w:tc>
          <w:tcPr>
            <w:tcW w:w="229" w:type="pct"/>
          </w:tcPr>
          <w:p w14:paraId="33B05B8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64" w:type="pct"/>
          </w:tcPr>
          <w:p w14:paraId="0FB559C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100 Hz–9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219" w:type="pct"/>
          </w:tcPr>
          <w:p w14:paraId="3B424FE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82 </w:t>
            </w:r>
            <w:proofErr w:type="spellStart"/>
            <w:r w:rsidRPr="009C5B61">
              <w:rPr>
                <w:rFonts w:ascii="Times New Roman" w:eastAsia="Times New Roman" w:hAnsi="Times New Roman" w:cs="Times New Roman"/>
                <w:color w:val="080808"/>
                <w:sz w:val="24"/>
                <w:szCs w:val="24"/>
                <w:lang w:eastAsia="lv-LV"/>
              </w:rPr>
              <w:t>dBµA</w:t>
            </w:r>
            <w:proofErr w:type="spellEnd"/>
            <w:r w:rsidRPr="009C5B61">
              <w:rPr>
                <w:rFonts w:ascii="Times New Roman" w:eastAsia="Times New Roman" w:hAnsi="Times New Roman" w:cs="Times New Roman"/>
                <w:color w:val="080808"/>
                <w:sz w:val="24"/>
                <w:szCs w:val="24"/>
                <w:lang w:eastAsia="lv-LV"/>
              </w:rPr>
              <w:t>/m 10 m attālumā</w:t>
            </w:r>
          </w:p>
        </w:tc>
        <w:tc>
          <w:tcPr>
            <w:tcW w:w="1479" w:type="pct"/>
          </w:tcPr>
          <w:p w14:paraId="79FF5F1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noteikti</w:t>
            </w:r>
          </w:p>
        </w:tc>
        <w:tc>
          <w:tcPr>
            <w:tcW w:w="1109" w:type="pct"/>
          </w:tcPr>
          <w:p w14:paraId="54F045A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noteikti</w:t>
            </w:r>
          </w:p>
        </w:tc>
      </w:tr>
      <w:tr w:rsidR="00DB49CF" w:rsidRPr="009C5B61" w14:paraId="410EB160" w14:textId="77777777" w:rsidTr="00DB49CF">
        <w:tc>
          <w:tcPr>
            <w:tcW w:w="229" w:type="pct"/>
          </w:tcPr>
          <w:p w14:paraId="2B401A4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64" w:type="pct"/>
          </w:tcPr>
          <w:p w14:paraId="553CA82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9–59,750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130BA6E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w:t>
            </w:r>
          </w:p>
        </w:tc>
      </w:tr>
      <w:tr w:rsidR="00DB49CF" w:rsidRPr="009C5B61" w14:paraId="6D52DBA8" w14:textId="77777777" w:rsidTr="00DB49CF">
        <w:tc>
          <w:tcPr>
            <w:tcW w:w="229" w:type="pct"/>
          </w:tcPr>
          <w:p w14:paraId="6BB79853"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64" w:type="pct"/>
          </w:tcPr>
          <w:p w14:paraId="7D5B89E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59,750–60,250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3BC7715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w:t>
            </w:r>
          </w:p>
        </w:tc>
      </w:tr>
      <w:tr w:rsidR="00DB49CF" w:rsidRPr="009C5B61" w14:paraId="79F5C4B2" w14:textId="77777777" w:rsidTr="00DB49CF">
        <w:tc>
          <w:tcPr>
            <w:tcW w:w="229" w:type="pct"/>
          </w:tcPr>
          <w:p w14:paraId="1EC1B4D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64" w:type="pct"/>
          </w:tcPr>
          <w:p w14:paraId="0842884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60,250–74,750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7B72B0C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w:t>
            </w:r>
          </w:p>
        </w:tc>
      </w:tr>
      <w:tr w:rsidR="00DB49CF" w:rsidRPr="009C5B61" w14:paraId="4D6DFD09" w14:textId="77777777" w:rsidTr="00DB49CF">
        <w:tc>
          <w:tcPr>
            <w:tcW w:w="229" w:type="pct"/>
          </w:tcPr>
          <w:p w14:paraId="6487D63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64" w:type="pct"/>
          </w:tcPr>
          <w:p w14:paraId="4A3248C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74,750–75,250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061E249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w:t>
            </w:r>
          </w:p>
        </w:tc>
      </w:tr>
      <w:tr w:rsidR="00DB49CF" w:rsidRPr="009C5B61" w14:paraId="5CDCF6B0" w14:textId="77777777" w:rsidTr="00DB49CF">
        <w:tc>
          <w:tcPr>
            <w:tcW w:w="229" w:type="pct"/>
          </w:tcPr>
          <w:p w14:paraId="0F910FC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64" w:type="pct"/>
          </w:tcPr>
          <w:p w14:paraId="4B15E52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75,250–77,250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2060AE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6</w:t>
            </w:r>
          </w:p>
        </w:tc>
      </w:tr>
      <w:tr w:rsidR="00DB49CF" w:rsidRPr="009C5B61" w14:paraId="1169AB65" w14:textId="77777777" w:rsidTr="00DB49CF">
        <w:tc>
          <w:tcPr>
            <w:tcW w:w="229" w:type="pct"/>
          </w:tcPr>
          <w:p w14:paraId="23F0B5A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964" w:type="pct"/>
          </w:tcPr>
          <w:p w14:paraId="64766B5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77,250–77,750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E01AD7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7</w:t>
            </w:r>
          </w:p>
        </w:tc>
      </w:tr>
      <w:tr w:rsidR="00DB49CF" w:rsidRPr="009C5B61" w14:paraId="4B718E0C" w14:textId="77777777" w:rsidTr="00DB49CF">
        <w:tc>
          <w:tcPr>
            <w:tcW w:w="229" w:type="pct"/>
          </w:tcPr>
          <w:p w14:paraId="1DE0F56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964" w:type="pct"/>
          </w:tcPr>
          <w:p w14:paraId="5A32E3E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77,750–90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D5E084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w:t>
            </w:r>
          </w:p>
        </w:tc>
      </w:tr>
      <w:tr w:rsidR="00DB49CF" w:rsidRPr="009C5B61" w14:paraId="1607E5E8" w14:textId="77777777" w:rsidTr="00DB49CF">
        <w:tc>
          <w:tcPr>
            <w:tcW w:w="229" w:type="pct"/>
          </w:tcPr>
          <w:p w14:paraId="5E6349F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964" w:type="pct"/>
          </w:tcPr>
          <w:p w14:paraId="221A2A6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90–119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0D993C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9</w:t>
            </w:r>
          </w:p>
        </w:tc>
      </w:tr>
      <w:tr w:rsidR="00DB49CF" w:rsidRPr="009C5B61" w14:paraId="6F6C2470" w14:textId="77777777" w:rsidTr="00DB49CF">
        <w:tc>
          <w:tcPr>
            <w:tcW w:w="229" w:type="pct"/>
          </w:tcPr>
          <w:p w14:paraId="480BC53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p>
        </w:tc>
        <w:tc>
          <w:tcPr>
            <w:tcW w:w="964" w:type="pct"/>
          </w:tcPr>
          <w:p w14:paraId="069A3B0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119–128,6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5D675A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10</w:t>
            </w:r>
          </w:p>
        </w:tc>
      </w:tr>
      <w:tr w:rsidR="00DB49CF" w:rsidRPr="009C5B61" w14:paraId="2883FBFE" w14:textId="77777777" w:rsidTr="00DB49CF">
        <w:tc>
          <w:tcPr>
            <w:tcW w:w="229" w:type="pct"/>
          </w:tcPr>
          <w:p w14:paraId="22BED34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964" w:type="pct"/>
          </w:tcPr>
          <w:p w14:paraId="0DBCF92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128,6–129,6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5AE3DC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11</w:t>
            </w:r>
          </w:p>
        </w:tc>
      </w:tr>
      <w:tr w:rsidR="00DB49CF" w:rsidRPr="009C5B61" w14:paraId="0300F21C" w14:textId="77777777" w:rsidTr="00DB49CF">
        <w:tc>
          <w:tcPr>
            <w:tcW w:w="229" w:type="pct"/>
          </w:tcPr>
          <w:p w14:paraId="6A6701C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w:t>
            </w:r>
          </w:p>
        </w:tc>
        <w:tc>
          <w:tcPr>
            <w:tcW w:w="964" w:type="pct"/>
          </w:tcPr>
          <w:p w14:paraId="0CBD476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129,6–135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546A09A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12</w:t>
            </w:r>
          </w:p>
        </w:tc>
      </w:tr>
      <w:tr w:rsidR="00DB49CF" w:rsidRPr="009C5B61" w14:paraId="6C0C94FF" w14:textId="77777777" w:rsidTr="00DB49CF">
        <w:tc>
          <w:tcPr>
            <w:tcW w:w="229" w:type="pct"/>
          </w:tcPr>
          <w:p w14:paraId="5654D69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w:t>
            </w:r>
          </w:p>
        </w:tc>
        <w:tc>
          <w:tcPr>
            <w:tcW w:w="964" w:type="pct"/>
          </w:tcPr>
          <w:p w14:paraId="0FBA38F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135–140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7627B30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13</w:t>
            </w:r>
          </w:p>
        </w:tc>
      </w:tr>
      <w:tr w:rsidR="00DB49CF" w:rsidRPr="009C5B61" w14:paraId="0993E80B" w14:textId="77777777" w:rsidTr="00DB49CF">
        <w:tc>
          <w:tcPr>
            <w:tcW w:w="229" w:type="pct"/>
          </w:tcPr>
          <w:p w14:paraId="39BCD8F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w:t>
            </w:r>
          </w:p>
        </w:tc>
        <w:tc>
          <w:tcPr>
            <w:tcW w:w="964" w:type="pct"/>
          </w:tcPr>
          <w:p w14:paraId="1CDC964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140–148,5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557F23F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14</w:t>
            </w:r>
          </w:p>
        </w:tc>
      </w:tr>
      <w:tr w:rsidR="00DB49CF" w:rsidRPr="009C5B61" w14:paraId="35C088F5" w14:textId="77777777" w:rsidTr="00DB49CF">
        <w:tc>
          <w:tcPr>
            <w:tcW w:w="229" w:type="pct"/>
          </w:tcPr>
          <w:p w14:paraId="0A39A6A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15.</w:t>
            </w:r>
          </w:p>
        </w:tc>
        <w:tc>
          <w:tcPr>
            <w:tcW w:w="964" w:type="pct"/>
          </w:tcPr>
          <w:p w14:paraId="60BAC7B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148,5–5 000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788C345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15</w:t>
            </w:r>
          </w:p>
        </w:tc>
      </w:tr>
      <w:tr w:rsidR="00DB49CF" w:rsidRPr="009C5B61" w14:paraId="5584AF3A" w14:textId="77777777" w:rsidTr="00DB49CF">
        <w:tc>
          <w:tcPr>
            <w:tcW w:w="229" w:type="pct"/>
          </w:tcPr>
          <w:p w14:paraId="3652DE0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w:t>
            </w:r>
          </w:p>
        </w:tc>
        <w:tc>
          <w:tcPr>
            <w:tcW w:w="964" w:type="pct"/>
          </w:tcPr>
          <w:p w14:paraId="241C367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3 155–3 400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6961519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20</w:t>
            </w:r>
          </w:p>
        </w:tc>
      </w:tr>
      <w:tr w:rsidR="00DB49CF" w:rsidRPr="009C5B61" w14:paraId="759D6CA7" w14:textId="77777777" w:rsidTr="00DB49CF">
        <w:tc>
          <w:tcPr>
            <w:tcW w:w="229" w:type="pct"/>
          </w:tcPr>
          <w:p w14:paraId="5E4330F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p>
        </w:tc>
        <w:tc>
          <w:tcPr>
            <w:tcW w:w="964" w:type="pct"/>
          </w:tcPr>
          <w:p w14:paraId="52B9647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5 000–30 000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D501E0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21</w:t>
            </w:r>
          </w:p>
        </w:tc>
      </w:tr>
      <w:tr w:rsidR="00DB49CF" w:rsidRPr="009C5B61" w14:paraId="790084E0" w14:textId="77777777" w:rsidTr="00DB49CF">
        <w:tc>
          <w:tcPr>
            <w:tcW w:w="229" w:type="pct"/>
          </w:tcPr>
          <w:p w14:paraId="335E28A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w:t>
            </w:r>
          </w:p>
        </w:tc>
        <w:tc>
          <w:tcPr>
            <w:tcW w:w="964" w:type="pct"/>
          </w:tcPr>
          <w:p w14:paraId="3E4A240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6 765–6 795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3D54CB1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22</w:t>
            </w:r>
          </w:p>
        </w:tc>
      </w:tr>
      <w:tr w:rsidR="00DB49CF" w:rsidRPr="009C5B61" w14:paraId="0601A38D" w14:textId="77777777" w:rsidTr="00DB49CF">
        <w:tc>
          <w:tcPr>
            <w:tcW w:w="229" w:type="pct"/>
          </w:tcPr>
          <w:p w14:paraId="23F67CD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w:t>
            </w:r>
          </w:p>
        </w:tc>
        <w:tc>
          <w:tcPr>
            <w:tcW w:w="964" w:type="pct"/>
          </w:tcPr>
          <w:p w14:paraId="421EFFB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7 400–8 800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3A450C9D"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24</w:t>
            </w:r>
          </w:p>
        </w:tc>
      </w:tr>
      <w:tr w:rsidR="00DB49CF" w:rsidRPr="009C5B61" w14:paraId="066146DB" w14:textId="77777777" w:rsidTr="00DB49CF">
        <w:tc>
          <w:tcPr>
            <w:tcW w:w="229" w:type="pct"/>
          </w:tcPr>
          <w:p w14:paraId="07EC1AC3"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20.</w:t>
            </w:r>
          </w:p>
        </w:tc>
        <w:tc>
          <w:tcPr>
            <w:tcW w:w="964" w:type="pct"/>
          </w:tcPr>
          <w:p w14:paraId="07CB69B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10 200–11 000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21A3077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25</w:t>
            </w:r>
          </w:p>
        </w:tc>
      </w:tr>
      <w:tr w:rsidR="00DB49CF" w:rsidRPr="009C5B61" w14:paraId="4BB825A2" w14:textId="77777777" w:rsidTr="00DB49CF">
        <w:tc>
          <w:tcPr>
            <w:tcW w:w="229" w:type="pct"/>
          </w:tcPr>
          <w:p w14:paraId="5CE7FA0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21.</w:t>
            </w:r>
          </w:p>
        </w:tc>
        <w:tc>
          <w:tcPr>
            <w:tcW w:w="964" w:type="pct"/>
          </w:tcPr>
          <w:p w14:paraId="4A6EC5E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13 553–13 567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07" w:type="pct"/>
            <w:gridSpan w:val="3"/>
          </w:tcPr>
          <w:p w14:paraId="16AB7BC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27a</w:t>
            </w:r>
          </w:p>
        </w:tc>
      </w:tr>
    </w:tbl>
    <w:p w14:paraId="7288955C"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8.9.2. Kopējie izmantošanas nosacījumi, ierobežojumi</w:t>
      </w:r>
    </w:p>
    <w:p w14:paraId="7CD6DEA2" w14:textId="77777777" w:rsidR="00F969A8" w:rsidRPr="009C5B61" w:rsidRDefault="004B0C5C" w:rsidP="00A6548E">
      <w:pPr>
        <w:spacing w:before="40" w:after="4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5A27E290" w14:textId="77777777" w:rsidR="00F969A8" w:rsidRPr="009C5B61" w:rsidRDefault="004B0C5C" w:rsidP="00771FE9">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8.10. </w:t>
      </w:r>
      <w:proofErr w:type="spellStart"/>
      <w:r w:rsidRPr="009C5B61">
        <w:rPr>
          <w:rFonts w:ascii="Times New Roman" w:eastAsia="Times New Roman" w:hAnsi="Times New Roman" w:cs="Times New Roman"/>
          <w:b/>
          <w:bCs/>
          <w:sz w:val="24"/>
          <w:szCs w:val="24"/>
          <w:lang w:eastAsia="lv-LV"/>
        </w:rPr>
        <w:t>Radiomikrofoni</w:t>
      </w:r>
      <w:proofErr w:type="spellEnd"/>
      <w:r w:rsidRPr="009C5B61">
        <w:rPr>
          <w:rFonts w:ascii="Times New Roman" w:eastAsia="Times New Roman" w:hAnsi="Times New Roman" w:cs="Times New Roman"/>
          <w:b/>
          <w:bCs/>
          <w:sz w:val="24"/>
          <w:szCs w:val="24"/>
          <w:lang w:eastAsia="lv-LV"/>
        </w:rPr>
        <w:t xml:space="preserve"> (PMSE ierīces), palīgierīces vājdzirdīgiem (ALD un ALS) un bezvadu audio un multivides ierīces</w:t>
      </w:r>
    </w:p>
    <w:p w14:paraId="472B95F0"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8.10.1. apakšpunktā noteiktās </w:t>
      </w:r>
      <w:proofErr w:type="spellStart"/>
      <w:r w:rsidRPr="009C5B61">
        <w:rPr>
          <w:rFonts w:ascii="Times New Roman" w:eastAsia="Times New Roman" w:hAnsi="Times New Roman" w:cs="Times New Roman"/>
          <w:sz w:val="24"/>
          <w:szCs w:val="24"/>
          <w:lang w:eastAsia="lv-LV"/>
        </w:rPr>
        <w:t>apakšjoslas</w:t>
      </w:r>
      <w:proofErr w:type="spellEnd"/>
      <w:r w:rsidRPr="009C5B61">
        <w:rPr>
          <w:rFonts w:ascii="Times New Roman" w:eastAsia="Times New Roman" w:hAnsi="Times New Roman" w:cs="Times New Roman"/>
          <w:sz w:val="24"/>
          <w:szCs w:val="24"/>
          <w:lang w:eastAsia="lv-LV"/>
        </w:rPr>
        <w:t xml:space="preserve"> paredzētas šādām ierīcēm:</w:t>
      </w:r>
    </w:p>
    <w:p w14:paraId="6E23FA0B"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Palīgierīces un sistēmas vājdzirdīgiem: </w:t>
      </w:r>
      <w:proofErr w:type="spellStart"/>
      <w:r w:rsidRPr="009C5B61">
        <w:rPr>
          <w:rFonts w:ascii="Times New Roman" w:eastAsia="Times New Roman" w:hAnsi="Times New Roman" w:cs="Times New Roman"/>
          <w:sz w:val="24"/>
          <w:szCs w:val="24"/>
          <w:lang w:eastAsia="lv-LV"/>
        </w:rPr>
        <w:t>apakšjoslas</w:t>
      </w:r>
      <w:proofErr w:type="spellEnd"/>
      <w:r w:rsidRPr="009C5B61">
        <w:rPr>
          <w:rFonts w:ascii="Times New Roman" w:eastAsia="Times New Roman" w:hAnsi="Times New Roman" w:cs="Times New Roman"/>
          <w:sz w:val="24"/>
          <w:szCs w:val="24"/>
          <w:lang w:eastAsia="lv-LV"/>
        </w:rPr>
        <w:t xml:space="preserve"> b, c1, c2, d, g, i; </w:t>
      </w:r>
      <w:proofErr w:type="spellStart"/>
      <w:r w:rsidRPr="009C5B61">
        <w:rPr>
          <w:rFonts w:ascii="Times New Roman" w:eastAsia="Times New Roman" w:hAnsi="Times New Roman" w:cs="Times New Roman"/>
          <w:sz w:val="24"/>
          <w:szCs w:val="24"/>
          <w:lang w:eastAsia="lv-LV"/>
        </w:rPr>
        <w:t>radiomikrofoni</w:t>
      </w:r>
      <w:proofErr w:type="spellEnd"/>
      <w:r w:rsidRPr="009C5B61">
        <w:rPr>
          <w:rFonts w:ascii="Times New Roman" w:eastAsia="Times New Roman" w:hAnsi="Times New Roman" w:cs="Times New Roman"/>
          <w:sz w:val="24"/>
          <w:szCs w:val="24"/>
          <w:lang w:eastAsia="lv-LV"/>
        </w:rPr>
        <w:t xml:space="preserve"> un citas PMSE ierīces: </w:t>
      </w:r>
      <w:proofErr w:type="spellStart"/>
      <w:r w:rsidRPr="009C5B61">
        <w:rPr>
          <w:rFonts w:ascii="Times New Roman" w:eastAsia="Times New Roman" w:hAnsi="Times New Roman" w:cs="Times New Roman"/>
          <w:sz w:val="24"/>
          <w:szCs w:val="24"/>
          <w:lang w:eastAsia="lv-LV"/>
        </w:rPr>
        <w:t>apakšjoslas</w:t>
      </w:r>
      <w:proofErr w:type="spellEnd"/>
      <w:r w:rsidRPr="009C5B61">
        <w:rPr>
          <w:rFonts w:ascii="Times New Roman" w:eastAsia="Times New Roman" w:hAnsi="Times New Roman" w:cs="Times New Roman"/>
          <w:sz w:val="24"/>
          <w:szCs w:val="24"/>
          <w:lang w:eastAsia="lv-LV"/>
        </w:rPr>
        <w:t xml:space="preserve"> a, g, j1, j2, j3; bezvadu audio un multivides ierīces: </w:t>
      </w:r>
      <w:proofErr w:type="spellStart"/>
      <w:r w:rsidRPr="009C5B61">
        <w:rPr>
          <w:rFonts w:ascii="Times New Roman" w:eastAsia="Times New Roman" w:hAnsi="Times New Roman" w:cs="Times New Roman"/>
          <w:sz w:val="24"/>
          <w:szCs w:val="24"/>
          <w:lang w:eastAsia="lv-LV"/>
        </w:rPr>
        <w:t>apakšjoslas</w:t>
      </w:r>
      <w:proofErr w:type="spellEnd"/>
      <w:r w:rsidRPr="009C5B61">
        <w:rPr>
          <w:rFonts w:ascii="Times New Roman" w:eastAsia="Times New Roman" w:hAnsi="Times New Roman" w:cs="Times New Roman"/>
          <w:sz w:val="24"/>
          <w:szCs w:val="24"/>
          <w:lang w:eastAsia="lv-LV"/>
        </w:rPr>
        <w:t xml:space="preserve"> g, j2.</w:t>
      </w:r>
    </w:p>
    <w:p w14:paraId="753C5A60"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DB49CF" w:rsidRPr="009C5B61" w14:paraId="4BA79207" w14:textId="77777777" w:rsidTr="00DB49CF">
        <w:tc>
          <w:tcPr>
            <w:tcW w:w="229" w:type="pct"/>
          </w:tcPr>
          <w:p w14:paraId="276401B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916" w:type="pct"/>
          </w:tcPr>
          <w:p w14:paraId="42A3D36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060" w:type="pct"/>
          </w:tcPr>
          <w:p w14:paraId="21F105A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00803C74"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br/>
              <w:t>lauka intensitātes robežvērtība</w:t>
            </w:r>
            <w:r w:rsidR="00803C74"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br/>
              <w:t>jaudas blīvuma robežvērtība</w:t>
            </w:r>
          </w:p>
        </w:tc>
        <w:tc>
          <w:tcPr>
            <w:tcW w:w="1301" w:type="pct"/>
          </w:tcPr>
          <w:p w14:paraId="3672DA9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494" w:type="pct"/>
          </w:tcPr>
          <w:p w14:paraId="6F37D30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B49CF" w:rsidRPr="009C5B61" w14:paraId="5566435F" w14:textId="77777777" w:rsidTr="00DB49CF">
        <w:tc>
          <w:tcPr>
            <w:tcW w:w="229" w:type="pct"/>
          </w:tcPr>
          <w:p w14:paraId="7699F25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a0</w:t>
            </w:r>
          </w:p>
        </w:tc>
        <w:tc>
          <w:tcPr>
            <w:tcW w:w="916" w:type="pct"/>
          </w:tcPr>
          <w:p w14:paraId="0AF26DE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100 Hz–9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060" w:type="pct"/>
          </w:tcPr>
          <w:p w14:paraId="116F64F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120 </w:t>
            </w:r>
            <w:proofErr w:type="spellStart"/>
            <w:r w:rsidRPr="009C5B61">
              <w:rPr>
                <w:rFonts w:ascii="Times New Roman" w:eastAsia="Times New Roman" w:hAnsi="Times New Roman" w:cs="Times New Roman"/>
                <w:color w:val="080808"/>
                <w:sz w:val="24"/>
                <w:szCs w:val="24"/>
                <w:lang w:eastAsia="lv-LV"/>
              </w:rPr>
              <w:t>dBμA</w:t>
            </w:r>
            <w:proofErr w:type="spellEnd"/>
            <w:r w:rsidRPr="009C5B61">
              <w:rPr>
                <w:rFonts w:ascii="Times New Roman" w:eastAsia="Times New Roman" w:hAnsi="Times New Roman" w:cs="Times New Roman"/>
                <w:color w:val="080808"/>
                <w:sz w:val="24"/>
                <w:szCs w:val="24"/>
                <w:lang w:eastAsia="lv-LV"/>
              </w:rPr>
              <w:t>/m 10 m attālumā</w:t>
            </w:r>
          </w:p>
        </w:tc>
        <w:tc>
          <w:tcPr>
            <w:tcW w:w="1301" w:type="pct"/>
          </w:tcPr>
          <w:p w14:paraId="7981A2C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Nav noteikts</w:t>
            </w:r>
          </w:p>
        </w:tc>
        <w:tc>
          <w:tcPr>
            <w:tcW w:w="1494" w:type="pct"/>
          </w:tcPr>
          <w:p w14:paraId="7D4EDC4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Induktīvās cilpas palīgierīces vājdzirdīgajiem. Antenas izmērs &lt; 1/20 λ. Antenas izmēru raksturo attālums starp tiem diviem antenas punktiem, starp kuriem ir vislielākais attālums (piemēram, taisnstūra formas antenai – lielākā diagonāle, apļveida formas antenai – diametrs)</w:t>
            </w:r>
          </w:p>
        </w:tc>
      </w:tr>
      <w:tr w:rsidR="00DB49CF" w:rsidRPr="009C5B61" w14:paraId="53AB7CD3" w14:textId="77777777" w:rsidTr="00DB49CF">
        <w:tc>
          <w:tcPr>
            <w:tcW w:w="229" w:type="pct"/>
          </w:tcPr>
          <w:p w14:paraId="4F3385C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w:t>
            </w:r>
          </w:p>
        </w:tc>
        <w:tc>
          <w:tcPr>
            <w:tcW w:w="916" w:type="pct"/>
          </w:tcPr>
          <w:p w14:paraId="069FFD3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29,7–47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42C1B2E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1BF8D07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joslas platums – 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494" w:type="pct"/>
          </w:tcPr>
          <w:p w14:paraId="33620D7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Pārskaņojamas ierīces</w:t>
            </w:r>
          </w:p>
        </w:tc>
      </w:tr>
      <w:tr w:rsidR="00DB49CF" w:rsidRPr="009C5B61" w14:paraId="39855D32" w14:textId="77777777" w:rsidTr="00DB49CF">
        <w:tc>
          <w:tcPr>
            <w:tcW w:w="229" w:type="pct"/>
          </w:tcPr>
          <w:p w14:paraId="74E0886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b</w:t>
            </w:r>
          </w:p>
        </w:tc>
        <w:tc>
          <w:tcPr>
            <w:tcW w:w="916" w:type="pct"/>
          </w:tcPr>
          <w:p w14:paraId="64DD20B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169,4–174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123D1C4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4D724C5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joslas platums – 50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494" w:type="pct"/>
          </w:tcPr>
          <w:p w14:paraId="34E7BE8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Pārskaņojamas ierīces</w:t>
            </w:r>
          </w:p>
        </w:tc>
      </w:tr>
      <w:tr w:rsidR="00DB49CF" w:rsidRPr="009C5B61" w14:paraId="4E77FC4D" w14:textId="77777777" w:rsidTr="00DB49CF">
        <w:tc>
          <w:tcPr>
            <w:tcW w:w="229" w:type="pct"/>
          </w:tcPr>
          <w:p w14:paraId="4C550F5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c1</w:t>
            </w:r>
          </w:p>
        </w:tc>
        <w:tc>
          <w:tcPr>
            <w:tcW w:w="916" w:type="pct"/>
          </w:tcPr>
          <w:p w14:paraId="7639938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169,4–169,475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361" w:type="pct"/>
            <w:gridSpan w:val="2"/>
          </w:tcPr>
          <w:p w14:paraId="19DE957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37a</w:t>
            </w:r>
          </w:p>
        </w:tc>
        <w:tc>
          <w:tcPr>
            <w:tcW w:w="1494" w:type="pct"/>
          </w:tcPr>
          <w:p w14:paraId="0B18B8D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Palīgierīces vājdzirdīgiem (ALD)</w:t>
            </w:r>
          </w:p>
        </w:tc>
      </w:tr>
      <w:tr w:rsidR="00DB49CF" w:rsidRPr="009C5B61" w14:paraId="2D141DE8" w14:textId="77777777" w:rsidTr="00DB49CF">
        <w:tc>
          <w:tcPr>
            <w:tcW w:w="229" w:type="pct"/>
          </w:tcPr>
          <w:p w14:paraId="6C16FAE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c2</w:t>
            </w:r>
          </w:p>
        </w:tc>
        <w:tc>
          <w:tcPr>
            <w:tcW w:w="916" w:type="pct"/>
          </w:tcPr>
          <w:p w14:paraId="48A43D1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169,4875–169,5875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361" w:type="pct"/>
            <w:gridSpan w:val="2"/>
          </w:tcPr>
          <w:p w14:paraId="5FC89F2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39a</w:t>
            </w:r>
          </w:p>
        </w:tc>
        <w:tc>
          <w:tcPr>
            <w:tcW w:w="1494" w:type="pct"/>
          </w:tcPr>
          <w:p w14:paraId="2E8E886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Palīgierīces vājdzirdīgiem (ALD)</w:t>
            </w:r>
          </w:p>
        </w:tc>
      </w:tr>
      <w:tr w:rsidR="00DB49CF" w:rsidRPr="009C5B61" w14:paraId="4D1CE77C" w14:textId="77777777" w:rsidTr="00DB49CF">
        <w:tc>
          <w:tcPr>
            <w:tcW w:w="229" w:type="pct"/>
          </w:tcPr>
          <w:p w14:paraId="77CC071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w:t>
            </w:r>
          </w:p>
        </w:tc>
        <w:tc>
          <w:tcPr>
            <w:tcW w:w="916" w:type="pct"/>
          </w:tcPr>
          <w:p w14:paraId="693A392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173,965–216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361" w:type="pct"/>
            <w:gridSpan w:val="2"/>
          </w:tcPr>
          <w:p w14:paraId="79AF87F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82</w:t>
            </w:r>
          </w:p>
        </w:tc>
        <w:tc>
          <w:tcPr>
            <w:tcW w:w="1494" w:type="pct"/>
          </w:tcPr>
          <w:p w14:paraId="5E00507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Palīgierīces vājdzirdīgiem (ALD)</w:t>
            </w:r>
          </w:p>
        </w:tc>
      </w:tr>
      <w:tr w:rsidR="00DB49CF" w:rsidRPr="009C5B61" w14:paraId="57CAB409" w14:textId="77777777" w:rsidTr="00DB49CF">
        <w:tc>
          <w:tcPr>
            <w:tcW w:w="229" w:type="pct"/>
          </w:tcPr>
          <w:p w14:paraId="68E9679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w:t>
            </w:r>
          </w:p>
        </w:tc>
        <w:tc>
          <w:tcPr>
            <w:tcW w:w="916" w:type="pct"/>
          </w:tcPr>
          <w:p w14:paraId="5D38337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863–865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501B691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469BAA2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494" w:type="pct"/>
          </w:tcPr>
          <w:p w14:paraId="5CDAFA8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B49CF" w:rsidRPr="009C5B61" w14:paraId="41465DB3" w14:textId="77777777" w:rsidTr="00DB49CF">
        <w:tc>
          <w:tcPr>
            <w:tcW w:w="229" w:type="pct"/>
          </w:tcPr>
          <w:p w14:paraId="16699BA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w:t>
            </w:r>
          </w:p>
        </w:tc>
        <w:tc>
          <w:tcPr>
            <w:tcW w:w="916" w:type="pct"/>
          </w:tcPr>
          <w:p w14:paraId="6C8636F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1656,5– 1660,5MHz</w:t>
            </w:r>
          </w:p>
        </w:tc>
        <w:tc>
          <w:tcPr>
            <w:tcW w:w="1060" w:type="pct"/>
          </w:tcPr>
          <w:p w14:paraId="73F7193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/600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698E2BA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494" w:type="pct"/>
          </w:tcPr>
          <w:p w14:paraId="0E2E01E3"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Palīgsistēmas</w:t>
            </w:r>
            <w:proofErr w:type="spellEnd"/>
            <w:r w:rsidRPr="009C5B61">
              <w:rPr>
                <w:rFonts w:ascii="Times New Roman" w:eastAsia="Times New Roman" w:hAnsi="Times New Roman" w:cs="Times New Roman"/>
                <w:color w:val="080808"/>
                <w:sz w:val="24"/>
                <w:szCs w:val="24"/>
                <w:lang w:eastAsia="lv-LV"/>
              </w:rPr>
              <w:t xml:space="preserve"> vājdzirdīgiem (ALS).</w:t>
            </w:r>
          </w:p>
          <w:p w14:paraId="160B0EE0" w14:textId="77777777" w:rsidR="00DB49CF" w:rsidRPr="009C5B61" w:rsidRDefault="00DB49CF" w:rsidP="00DB49CF">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Tikai telpās</w:t>
            </w:r>
          </w:p>
        </w:tc>
      </w:tr>
      <w:tr w:rsidR="00DB49CF" w:rsidRPr="009C5B61" w14:paraId="6CB0F283" w14:textId="77777777" w:rsidTr="00DB49CF">
        <w:tc>
          <w:tcPr>
            <w:tcW w:w="229" w:type="pct"/>
          </w:tcPr>
          <w:p w14:paraId="438569F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j1</w:t>
            </w:r>
          </w:p>
        </w:tc>
        <w:tc>
          <w:tcPr>
            <w:tcW w:w="916" w:type="pct"/>
          </w:tcPr>
          <w:p w14:paraId="703E8BE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1785–1795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2A89399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b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6D7228D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494" w:type="pct"/>
          </w:tcPr>
          <w:p w14:paraId="4F95D703" w14:textId="77777777" w:rsidR="00DB49CF" w:rsidRPr="009C5B61" w:rsidRDefault="00DB49CF" w:rsidP="00DB49CF">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jauda atļauta uz ķermeņa nēsājamām ierīcēm un ierīcēm ar spektra skanēšanas funkciju.</w:t>
            </w:r>
          </w:p>
          <w:p w14:paraId="42666156" w14:textId="127E8045" w:rsidR="006011ED" w:rsidRPr="009C5B61" w:rsidRDefault="00DB49CF" w:rsidP="0082130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Bloka malas maskas </w:t>
            </w:r>
            <w:r w:rsidRPr="009C5B61">
              <w:rPr>
                <w:rFonts w:ascii="Times New Roman" w:eastAsia="Times New Roman" w:hAnsi="Times New Roman" w:cs="Times New Roman"/>
                <w:sz w:val="24"/>
                <w:szCs w:val="24"/>
                <w:lang w:eastAsia="lv-LV"/>
              </w:rPr>
              <w:t>a</w:t>
            </w:r>
            <w:r w:rsidRPr="009C5B61">
              <w:rPr>
                <w:rFonts w:ascii="Times New Roman" w:eastAsia="Times New Roman" w:hAnsi="Times New Roman" w:cs="Times New Roman"/>
                <w:color w:val="080808"/>
                <w:sz w:val="24"/>
                <w:szCs w:val="24"/>
                <w:lang w:eastAsia="lv-LV"/>
              </w:rPr>
              <w:t xml:space="preserve">pgabala nosacījumi atbilstoši </w:t>
            </w:r>
            <w:r w:rsidR="000E43C7" w:rsidRPr="009C5B61">
              <w:rPr>
                <w:rFonts w:ascii="Times New Roman" w:eastAsia="Times New Roman" w:hAnsi="Times New Roman" w:cs="Times New Roman"/>
                <w:color w:val="080808"/>
                <w:sz w:val="24"/>
                <w:szCs w:val="24"/>
                <w:lang w:eastAsia="lv-LV"/>
              </w:rPr>
              <w:t>šo noteikumu 4. pielikuma</w:t>
            </w:r>
            <w:r w:rsidR="00882D50" w:rsidRPr="009C5B61">
              <w:rPr>
                <w:rFonts w:ascii="Times New Roman" w:eastAsia="Times New Roman" w:hAnsi="Times New Roman" w:cs="Times New Roman"/>
                <w:color w:val="080808"/>
                <w:sz w:val="24"/>
                <w:szCs w:val="24"/>
                <w:lang w:eastAsia="lv-LV"/>
              </w:rPr>
              <w:t xml:space="preserve"> 1.</w:t>
            </w:r>
            <w:r w:rsidR="00FC5CD5" w:rsidRPr="009C5B61">
              <w:rPr>
                <w:rFonts w:ascii="Times New Roman" w:eastAsia="Times New Roman" w:hAnsi="Times New Roman" w:cs="Times New Roman"/>
                <w:color w:val="080808"/>
                <w:sz w:val="24"/>
                <w:szCs w:val="24"/>
                <w:lang w:eastAsia="lv-LV"/>
              </w:rPr>
              <w:t>20</w:t>
            </w:r>
            <w:r w:rsidR="00882D50" w:rsidRPr="009C5B61">
              <w:rPr>
                <w:rFonts w:ascii="Times New Roman" w:eastAsia="Times New Roman" w:hAnsi="Times New Roman" w:cs="Times New Roman"/>
                <w:color w:val="080808"/>
                <w:sz w:val="24"/>
                <w:szCs w:val="24"/>
                <w:lang w:eastAsia="lv-LV"/>
              </w:rPr>
              <w:t xml:space="preserve">. </w:t>
            </w:r>
            <w:r w:rsidR="00FC5CD5" w:rsidRPr="009C5B61">
              <w:rPr>
                <w:rFonts w:ascii="Times New Roman" w:eastAsia="Times New Roman" w:hAnsi="Times New Roman" w:cs="Times New Roman"/>
                <w:color w:val="080808"/>
                <w:sz w:val="24"/>
                <w:szCs w:val="24"/>
                <w:lang w:eastAsia="lv-LV"/>
              </w:rPr>
              <w:t>apakš</w:t>
            </w:r>
            <w:r w:rsidR="00882D50" w:rsidRPr="009C5B61">
              <w:rPr>
                <w:rFonts w:ascii="Times New Roman" w:eastAsia="Times New Roman" w:hAnsi="Times New Roman" w:cs="Times New Roman"/>
                <w:color w:val="080808"/>
                <w:sz w:val="24"/>
                <w:szCs w:val="24"/>
                <w:lang w:eastAsia="lv-LV"/>
              </w:rPr>
              <w:t xml:space="preserve">punktā </w:t>
            </w:r>
            <w:r w:rsidR="00D1538D" w:rsidRPr="009C5B61">
              <w:rPr>
                <w:rFonts w:ascii="Times New Roman" w:eastAsia="Times New Roman" w:hAnsi="Times New Roman" w:cs="Times New Roman"/>
                <w:color w:val="080808"/>
                <w:sz w:val="24"/>
                <w:szCs w:val="24"/>
                <w:lang w:eastAsia="lv-LV"/>
              </w:rPr>
              <w:t>norādītā</w:t>
            </w:r>
            <w:r w:rsidR="00882D50" w:rsidRPr="009C5B61">
              <w:rPr>
                <w:rFonts w:ascii="Times New Roman" w:eastAsia="Times New Roman" w:hAnsi="Times New Roman" w:cs="Times New Roman"/>
                <w:color w:val="080808"/>
                <w:sz w:val="24"/>
                <w:szCs w:val="24"/>
                <w:lang w:eastAsia="lv-LV"/>
              </w:rPr>
              <w:t xml:space="preserve"> lēmuma </w:t>
            </w:r>
            <w:r w:rsidR="002A40B7" w:rsidRPr="009C5B61">
              <w:rPr>
                <w:rFonts w:ascii="Times New Roman" w:eastAsia="Times New Roman" w:hAnsi="Times New Roman" w:cs="Times New Roman"/>
                <w:color w:val="080808"/>
                <w:sz w:val="24"/>
                <w:szCs w:val="24"/>
                <w:lang w:eastAsia="lv-LV"/>
              </w:rPr>
              <w:t>pielikuma 2. </w:t>
            </w:r>
            <w:r w:rsidRPr="009C5B61">
              <w:rPr>
                <w:rFonts w:ascii="Times New Roman" w:eastAsia="Times New Roman" w:hAnsi="Times New Roman" w:cs="Times New Roman"/>
                <w:color w:val="080808"/>
                <w:sz w:val="24"/>
                <w:szCs w:val="24"/>
                <w:lang w:eastAsia="lv-LV"/>
              </w:rPr>
              <w:t>un 3. tabulai</w:t>
            </w:r>
          </w:p>
        </w:tc>
      </w:tr>
      <w:tr w:rsidR="00DB49CF" w:rsidRPr="009C5B61" w14:paraId="745835CC" w14:textId="77777777" w:rsidTr="00DB49CF">
        <w:tc>
          <w:tcPr>
            <w:tcW w:w="229" w:type="pct"/>
          </w:tcPr>
          <w:p w14:paraId="5B54765C"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j2</w:t>
            </w:r>
          </w:p>
        </w:tc>
        <w:tc>
          <w:tcPr>
            <w:tcW w:w="916" w:type="pct"/>
          </w:tcPr>
          <w:p w14:paraId="524DA17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1795–1800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0738C168"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b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27605E7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494" w:type="pct"/>
          </w:tcPr>
          <w:p w14:paraId="3714D119" w14:textId="77777777" w:rsidR="00DB49CF" w:rsidRPr="009C5B61" w:rsidRDefault="00DB49CF" w:rsidP="00DB49CF">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jauda atļauta uz ķermeņa nēsājamām ierīcēm un ierīcēm ar spektra skanēšanas funkciju.</w:t>
            </w:r>
          </w:p>
          <w:p w14:paraId="34A68C11" w14:textId="02C7D50C" w:rsidR="006011ED" w:rsidRPr="009C5B61" w:rsidRDefault="00DB49CF" w:rsidP="0082130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Bloka malas maskas apgabala nosacījumi atbilstoši </w:t>
            </w:r>
            <w:r w:rsidR="000E43C7" w:rsidRPr="009C5B61">
              <w:rPr>
                <w:rFonts w:ascii="Times New Roman" w:eastAsia="Times New Roman" w:hAnsi="Times New Roman" w:cs="Times New Roman"/>
                <w:color w:val="080808"/>
                <w:sz w:val="24"/>
                <w:szCs w:val="24"/>
                <w:lang w:eastAsia="lv-LV"/>
              </w:rPr>
              <w:t>šo noteikumu 4. pielikuma</w:t>
            </w:r>
            <w:r w:rsidR="00D1538D" w:rsidRPr="009C5B61">
              <w:rPr>
                <w:rFonts w:ascii="Times New Roman" w:eastAsia="Times New Roman" w:hAnsi="Times New Roman" w:cs="Times New Roman"/>
                <w:color w:val="080808"/>
                <w:sz w:val="24"/>
                <w:szCs w:val="24"/>
                <w:lang w:eastAsia="lv-LV"/>
              </w:rPr>
              <w:t xml:space="preserve"> 1.</w:t>
            </w:r>
            <w:r w:rsidR="00FC5CD5" w:rsidRPr="009C5B61">
              <w:rPr>
                <w:rFonts w:ascii="Times New Roman" w:eastAsia="Times New Roman" w:hAnsi="Times New Roman" w:cs="Times New Roman"/>
                <w:color w:val="080808"/>
                <w:sz w:val="24"/>
                <w:szCs w:val="24"/>
                <w:lang w:eastAsia="lv-LV"/>
              </w:rPr>
              <w:t>20</w:t>
            </w:r>
            <w:r w:rsidR="00D1538D" w:rsidRPr="009C5B61">
              <w:rPr>
                <w:rFonts w:ascii="Times New Roman" w:eastAsia="Times New Roman" w:hAnsi="Times New Roman" w:cs="Times New Roman"/>
                <w:color w:val="080808"/>
                <w:sz w:val="24"/>
                <w:szCs w:val="24"/>
                <w:lang w:eastAsia="lv-LV"/>
              </w:rPr>
              <w:t xml:space="preserve">. </w:t>
            </w:r>
            <w:r w:rsidR="00FC5CD5" w:rsidRPr="009C5B61">
              <w:rPr>
                <w:rFonts w:ascii="Times New Roman" w:eastAsia="Times New Roman" w:hAnsi="Times New Roman" w:cs="Times New Roman"/>
                <w:color w:val="080808"/>
                <w:sz w:val="24"/>
                <w:szCs w:val="24"/>
                <w:lang w:eastAsia="lv-LV"/>
              </w:rPr>
              <w:t>apakš</w:t>
            </w:r>
            <w:r w:rsidR="00D1538D" w:rsidRPr="009C5B61">
              <w:rPr>
                <w:rFonts w:ascii="Times New Roman" w:eastAsia="Times New Roman" w:hAnsi="Times New Roman" w:cs="Times New Roman"/>
                <w:color w:val="080808"/>
                <w:sz w:val="24"/>
                <w:szCs w:val="24"/>
                <w:lang w:eastAsia="lv-LV"/>
              </w:rPr>
              <w:t>punktā norādītā lēmuma</w:t>
            </w:r>
            <w:r w:rsidRPr="009C5B61">
              <w:rPr>
                <w:rFonts w:ascii="Times New Roman" w:eastAsia="Times New Roman" w:hAnsi="Times New Roman" w:cs="Times New Roman"/>
                <w:color w:val="080808"/>
                <w:sz w:val="24"/>
                <w:szCs w:val="24"/>
                <w:lang w:eastAsia="lv-LV"/>
              </w:rPr>
              <w:t xml:space="preserve"> pielikuma 2. un 3. tabulai</w:t>
            </w:r>
          </w:p>
        </w:tc>
      </w:tr>
      <w:tr w:rsidR="00DB49CF" w:rsidRPr="009C5B61" w14:paraId="4EEAE37D" w14:textId="77777777" w:rsidTr="00DB49CF">
        <w:tc>
          <w:tcPr>
            <w:tcW w:w="229" w:type="pct"/>
          </w:tcPr>
          <w:p w14:paraId="7714DA3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j3</w:t>
            </w:r>
          </w:p>
        </w:tc>
        <w:tc>
          <w:tcPr>
            <w:tcW w:w="916" w:type="pct"/>
          </w:tcPr>
          <w:p w14:paraId="7603E9E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1800–1804,8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0" w:type="pct"/>
          </w:tcPr>
          <w:p w14:paraId="0F31749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b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301" w:type="pct"/>
          </w:tcPr>
          <w:p w14:paraId="7751F8A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c>
          <w:tcPr>
            <w:tcW w:w="1494" w:type="pct"/>
          </w:tcPr>
          <w:p w14:paraId="1EBD02ED" w14:textId="77777777" w:rsidR="00DB49CF" w:rsidRPr="009C5B61" w:rsidRDefault="00DB49CF" w:rsidP="00DB49CF">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jauda atļauta uz ķermeņa nēsājamām ierīcēm un ierīcēm ar spektra skanēšanas funkciju.</w:t>
            </w:r>
          </w:p>
          <w:p w14:paraId="5425F312" w14:textId="07B804D9" w:rsidR="006011ED" w:rsidRPr="009C5B61" w:rsidRDefault="00DB49CF" w:rsidP="0082130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Bloka malas maskas apgabala nosacījumi atbilstoši </w:t>
            </w:r>
            <w:r w:rsidR="000E43C7" w:rsidRPr="009C5B61">
              <w:rPr>
                <w:rFonts w:ascii="Times New Roman" w:eastAsia="Times New Roman" w:hAnsi="Times New Roman" w:cs="Times New Roman"/>
                <w:color w:val="080808"/>
                <w:sz w:val="24"/>
                <w:szCs w:val="24"/>
                <w:lang w:eastAsia="lv-LV"/>
              </w:rPr>
              <w:t>šo noteikumu 4. pielikuma</w:t>
            </w:r>
            <w:r w:rsidR="00D1538D" w:rsidRPr="009C5B61">
              <w:rPr>
                <w:rFonts w:ascii="Times New Roman" w:eastAsia="Times New Roman" w:hAnsi="Times New Roman" w:cs="Times New Roman"/>
                <w:color w:val="080808"/>
                <w:sz w:val="24"/>
                <w:szCs w:val="24"/>
                <w:lang w:eastAsia="lv-LV"/>
              </w:rPr>
              <w:t xml:space="preserve"> 1.</w:t>
            </w:r>
            <w:r w:rsidR="00FC5CD5" w:rsidRPr="009C5B61">
              <w:rPr>
                <w:rFonts w:ascii="Times New Roman" w:eastAsia="Times New Roman" w:hAnsi="Times New Roman" w:cs="Times New Roman"/>
                <w:color w:val="080808"/>
                <w:sz w:val="24"/>
                <w:szCs w:val="24"/>
                <w:lang w:eastAsia="lv-LV"/>
              </w:rPr>
              <w:t>20</w:t>
            </w:r>
            <w:r w:rsidR="00D1538D"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D1538D" w:rsidRPr="009C5B61">
              <w:rPr>
                <w:rFonts w:ascii="Times New Roman" w:eastAsia="Times New Roman" w:hAnsi="Times New Roman" w:cs="Times New Roman"/>
                <w:color w:val="080808"/>
                <w:sz w:val="24"/>
                <w:szCs w:val="24"/>
                <w:lang w:eastAsia="lv-LV"/>
              </w:rPr>
              <w:t xml:space="preserve"> norādītā lēmuma</w:t>
            </w:r>
            <w:r w:rsidRPr="009C5B61">
              <w:rPr>
                <w:rFonts w:ascii="Times New Roman" w:eastAsia="Times New Roman" w:hAnsi="Times New Roman" w:cs="Times New Roman"/>
                <w:color w:val="080808"/>
                <w:sz w:val="24"/>
                <w:szCs w:val="24"/>
                <w:lang w:eastAsia="lv-LV"/>
              </w:rPr>
              <w:t xml:space="preserve"> pielikuma 2. un 3. tabulai</w:t>
            </w:r>
          </w:p>
        </w:tc>
      </w:tr>
    </w:tbl>
    <w:p w14:paraId="2426061B"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lastRenderedPageBreak/>
        <w:t xml:space="preserve">8.11. </w:t>
      </w:r>
      <w:proofErr w:type="spellStart"/>
      <w:r w:rsidRPr="009C5B61">
        <w:rPr>
          <w:rFonts w:ascii="Times New Roman" w:eastAsia="Times New Roman" w:hAnsi="Times New Roman" w:cs="Times New Roman"/>
          <w:b/>
          <w:bCs/>
          <w:sz w:val="24"/>
          <w:szCs w:val="24"/>
          <w:lang w:eastAsia="lv-LV"/>
        </w:rPr>
        <w:t>Radioierīces</w:t>
      </w:r>
      <w:proofErr w:type="spellEnd"/>
      <w:r w:rsidRPr="009C5B61">
        <w:rPr>
          <w:rFonts w:ascii="Times New Roman" w:eastAsia="Times New Roman" w:hAnsi="Times New Roman" w:cs="Times New Roman"/>
          <w:b/>
          <w:bCs/>
          <w:sz w:val="24"/>
          <w:szCs w:val="24"/>
          <w:lang w:eastAsia="lv-LV"/>
        </w:rPr>
        <w:t xml:space="preserve"> identifikācijai (RFID)</w:t>
      </w:r>
    </w:p>
    <w:p w14:paraId="61C50F86"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3"/>
        <w:gridCol w:w="2653"/>
        <w:gridCol w:w="3091"/>
        <w:gridCol w:w="4867"/>
        <w:gridCol w:w="3210"/>
      </w:tblGrid>
      <w:tr w:rsidR="00DB49CF" w:rsidRPr="009C5B61" w14:paraId="63D18AF6" w14:textId="77777777" w:rsidTr="00DB49CF">
        <w:tc>
          <w:tcPr>
            <w:tcW w:w="229" w:type="pct"/>
          </w:tcPr>
          <w:p w14:paraId="5FF1801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16" w:type="pct"/>
          </w:tcPr>
          <w:p w14:paraId="4ECBC839"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067" w:type="pct"/>
          </w:tcPr>
          <w:p w14:paraId="7ACD12B0" w14:textId="77777777" w:rsidR="00DB49CF"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r>
            <w:r w:rsidR="00DB49CF" w:rsidRPr="009C5B61">
              <w:rPr>
                <w:rFonts w:ascii="Times New Roman" w:eastAsia="Times New Roman" w:hAnsi="Times New Roman" w:cs="Times New Roman"/>
                <w:color w:val="080808"/>
                <w:sz w:val="24"/>
                <w:szCs w:val="24"/>
                <w:lang w:eastAsia="lv-LV"/>
              </w:rPr>
              <w:t>l</w:t>
            </w:r>
            <w:r w:rsidRPr="009C5B61">
              <w:rPr>
                <w:rFonts w:ascii="Times New Roman" w:eastAsia="Times New Roman" w:hAnsi="Times New Roman" w:cs="Times New Roman"/>
                <w:color w:val="080808"/>
                <w:sz w:val="24"/>
                <w:szCs w:val="24"/>
                <w:lang w:eastAsia="lv-LV"/>
              </w:rPr>
              <w:t>auka intensitātes robežvērtība/</w:t>
            </w:r>
            <w:r w:rsidRPr="009C5B61">
              <w:rPr>
                <w:rFonts w:ascii="Times New Roman" w:eastAsia="Times New Roman" w:hAnsi="Times New Roman" w:cs="Times New Roman"/>
                <w:color w:val="080808"/>
                <w:sz w:val="24"/>
                <w:szCs w:val="24"/>
                <w:lang w:eastAsia="lv-LV"/>
              </w:rPr>
              <w:br/>
            </w:r>
            <w:r w:rsidR="00DB49CF" w:rsidRPr="009C5B61">
              <w:rPr>
                <w:rFonts w:ascii="Times New Roman" w:eastAsia="Times New Roman" w:hAnsi="Times New Roman" w:cs="Times New Roman"/>
                <w:color w:val="080808"/>
                <w:sz w:val="24"/>
                <w:szCs w:val="24"/>
                <w:lang w:eastAsia="lv-LV"/>
              </w:rPr>
              <w:t>jaudas blīvuma robežvērtība</w:t>
            </w:r>
          </w:p>
        </w:tc>
        <w:tc>
          <w:tcPr>
            <w:tcW w:w="1680" w:type="pct"/>
          </w:tcPr>
          <w:p w14:paraId="2852DDE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9" w:type="pct"/>
          </w:tcPr>
          <w:p w14:paraId="0E18ADD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DB49CF" w:rsidRPr="009C5B61" w14:paraId="70A6CC95" w14:textId="77777777" w:rsidTr="00DB49CF">
        <w:tc>
          <w:tcPr>
            <w:tcW w:w="229" w:type="pct"/>
          </w:tcPr>
          <w:p w14:paraId="78CCDD4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16" w:type="pct"/>
          </w:tcPr>
          <w:p w14:paraId="6650D0F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400–600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55" w:type="pct"/>
            <w:gridSpan w:val="3"/>
          </w:tcPr>
          <w:p w14:paraId="456C8E9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17</w:t>
            </w:r>
          </w:p>
        </w:tc>
      </w:tr>
      <w:tr w:rsidR="00DB49CF" w:rsidRPr="009C5B61" w14:paraId="54DA3D7E" w14:textId="77777777" w:rsidTr="00DB49CF">
        <w:tc>
          <w:tcPr>
            <w:tcW w:w="229" w:type="pct"/>
          </w:tcPr>
          <w:p w14:paraId="4A0363E5"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16" w:type="pct"/>
          </w:tcPr>
          <w:p w14:paraId="7F1C141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13553–13567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55" w:type="pct"/>
            <w:gridSpan w:val="3"/>
          </w:tcPr>
          <w:p w14:paraId="733BB6A1"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27b</w:t>
            </w:r>
          </w:p>
        </w:tc>
      </w:tr>
      <w:tr w:rsidR="00DB49CF" w:rsidRPr="009C5B61" w14:paraId="15998E94" w14:textId="77777777" w:rsidTr="00DB49CF">
        <w:tc>
          <w:tcPr>
            <w:tcW w:w="229" w:type="pct"/>
          </w:tcPr>
          <w:p w14:paraId="5375E01E"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16" w:type="pct"/>
          </w:tcPr>
          <w:p w14:paraId="6C23B477"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2446–2454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30CF23B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58</w:t>
            </w:r>
          </w:p>
        </w:tc>
      </w:tr>
      <w:tr w:rsidR="00DB49CF" w:rsidRPr="009C5B61" w14:paraId="1C08D4E6" w14:textId="77777777" w:rsidTr="00DB49CF">
        <w:tc>
          <w:tcPr>
            <w:tcW w:w="229" w:type="pct"/>
          </w:tcPr>
          <w:p w14:paraId="3EFF839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16" w:type="pct"/>
          </w:tcPr>
          <w:p w14:paraId="6B68A1D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865–865,6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7" w:type="pct"/>
          </w:tcPr>
          <w:p w14:paraId="2816328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680" w:type="pct"/>
          </w:tcPr>
          <w:p w14:paraId="769CB16A" w14:textId="77777777" w:rsidR="00DB49CF" w:rsidRPr="009C5B61" w:rsidRDefault="00DB49CF" w:rsidP="00A6548E">
            <w:pPr>
              <w:spacing w:before="40" w:beforeAutospacing="1" w:after="40" w:afterAutospacing="1"/>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solis 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109" w:type="pct"/>
          </w:tcPr>
          <w:p w14:paraId="744F29F0"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DB49CF" w:rsidRPr="009C5B61" w14:paraId="1F34A7A5" w14:textId="77777777" w:rsidTr="00DB49CF">
        <w:tc>
          <w:tcPr>
            <w:tcW w:w="229" w:type="pct"/>
          </w:tcPr>
          <w:p w14:paraId="19DC4703"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16" w:type="pct"/>
          </w:tcPr>
          <w:p w14:paraId="329CEE32"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865–868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496ABF2B"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47a</w:t>
            </w:r>
          </w:p>
        </w:tc>
      </w:tr>
      <w:tr w:rsidR="00DB49CF" w:rsidRPr="009C5B61" w14:paraId="72B96BC9" w14:textId="77777777" w:rsidTr="00DB49CF">
        <w:tc>
          <w:tcPr>
            <w:tcW w:w="229" w:type="pct"/>
          </w:tcPr>
          <w:p w14:paraId="4210224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16" w:type="pct"/>
          </w:tcPr>
          <w:p w14:paraId="0001017A"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867,6–868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67" w:type="pct"/>
          </w:tcPr>
          <w:p w14:paraId="41A25174"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500 </w:t>
            </w:r>
            <w:proofErr w:type="spellStart"/>
            <w:r w:rsidRPr="009C5B61">
              <w:rPr>
                <w:rFonts w:ascii="Times New Roman" w:eastAsia="Times New Roman" w:hAnsi="Times New Roman" w:cs="Times New Roman"/>
                <w:color w:val="080808"/>
                <w:sz w:val="24"/>
                <w:szCs w:val="24"/>
                <w:lang w:eastAsia="lv-LV"/>
              </w:rPr>
              <w:t>mW</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w:t>
            </w:r>
          </w:p>
        </w:tc>
        <w:tc>
          <w:tcPr>
            <w:tcW w:w="1680" w:type="pct"/>
          </w:tcPr>
          <w:p w14:paraId="0B1BA876"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solis 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109" w:type="pct"/>
          </w:tcPr>
          <w:p w14:paraId="3F1A659F" w14:textId="77777777" w:rsidR="00DB49CF" w:rsidRPr="009C5B61" w:rsidRDefault="00DB49CF"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bl>
    <w:p w14:paraId="4E68F4DB"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8.11.2. Kopējie izmantošanas nosacījumi, ierobežojumi</w:t>
      </w:r>
    </w:p>
    <w:p w14:paraId="2B8652B2"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865–865,6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865,6–867,6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867,6–868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joslā jāievēro, ka kanālu centrālā frekvence ir 864,9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 (0,2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x kanāla numurs). 865–865,6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joslā kanālu numuri no 1 līdz 3; 865,6–867,6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joslā kanālu numuri no 4 līdz 13; 867,6–868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joslā kanālu numuri ir 14 un 15.</w:t>
      </w:r>
    </w:p>
    <w:p w14:paraId="5B1F4809"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8.12. Aktīvi medicīniskie implanti</w:t>
      </w:r>
    </w:p>
    <w:p w14:paraId="5A1B6526" w14:textId="77777777" w:rsidR="00F969A8" w:rsidRPr="009C5B61" w:rsidRDefault="004B0C5C" w:rsidP="007329E8">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3"/>
        <w:gridCol w:w="2653"/>
        <w:gridCol w:w="3091"/>
        <w:gridCol w:w="4867"/>
        <w:gridCol w:w="3210"/>
      </w:tblGrid>
      <w:tr w:rsidR="00803C74" w:rsidRPr="009C5B61" w14:paraId="44EE42AD" w14:textId="77777777" w:rsidTr="00803C74">
        <w:tc>
          <w:tcPr>
            <w:tcW w:w="229" w:type="pct"/>
          </w:tcPr>
          <w:p w14:paraId="68044183"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16" w:type="pct"/>
          </w:tcPr>
          <w:p w14:paraId="06522F36"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067" w:type="pct"/>
          </w:tcPr>
          <w:p w14:paraId="19E9DE52"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680" w:type="pct"/>
          </w:tcPr>
          <w:p w14:paraId="3C02B001"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9" w:type="pct"/>
          </w:tcPr>
          <w:p w14:paraId="4E26E364"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803C74" w:rsidRPr="009C5B61" w14:paraId="6AD7D424" w14:textId="77777777" w:rsidTr="00803C74">
        <w:tc>
          <w:tcPr>
            <w:tcW w:w="229" w:type="pct"/>
          </w:tcPr>
          <w:p w14:paraId="0380CE67"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1.</w:t>
            </w:r>
          </w:p>
        </w:tc>
        <w:tc>
          <w:tcPr>
            <w:tcW w:w="916" w:type="pct"/>
          </w:tcPr>
          <w:p w14:paraId="7F7AF9F0"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9–315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3855" w:type="pct"/>
            <w:gridSpan w:val="3"/>
          </w:tcPr>
          <w:p w14:paraId="2BD3790E"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2</w:t>
            </w:r>
          </w:p>
        </w:tc>
      </w:tr>
      <w:tr w:rsidR="00803C74" w:rsidRPr="009C5B61" w14:paraId="6BBA9C6C" w14:textId="77777777" w:rsidTr="00803C74">
        <w:tc>
          <w:tcPr>
            <w:tcW w:w="229" w:type="pct"/>
          </w:tcPr>
          <w:p w14:paraId="74F262E9"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16" w:type="pct"/>
          </w:tcPr>
          <w:p w14:paraId="11C96BF9"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30,0–37,5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773FF583"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34</w:t>
            </w:r>
          </w:p>
        </w:tc>
      </w:tr>
      <w:tr w:rsidR="00803C74" w:rsidRPr="009C5B61" w14:paraId="338D4B3B" w14:textId="77777777" w:rsidTr="00803C74">
        <w:tc>
          <w:tcPr>
            <w:tcW w:w="229" w:type="pct"/>
          </w:tcPr>
          <w:p w14:paraId="710FC28F"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916" w:type="pct"/>
          </w:tcPr>
          <w:p w14:paraId="04A7D460"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402–405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358B140F"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42</w:t>
            </w:r>
          </w:p>
        </w:tc>
      </w:tr>
      <w:tr w:rsidR="00803C74" w:rsidRPr="009C5B61" w14:paraId="181B7E30" w14:textId="77777777" w:rsidTr="00803C74">
        <w:tc>
          <w:tcPr>
            <w:tcW w:w="229" w:type="pct"/>
          </w:tcPr>
          <w:p w14:paraId="4E8BF0B9"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916" w:type="pct"/>
          </w:tcPr>
          <w:p w14:paraId="699EBE53"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401–402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09F85D2F"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41</w:t>
            </w:r>
          </w:p>
        </w:tc>
      </w:tr>
      <w:tr w:rsidR="00803C74" w:rsidRPr="009C5B61" w14:paraId="15EE8AB1" w14:textId="77777777" w:rsidTr="00803C74">
        <w:tc>
          <w:tcPr>
            <w:tcW w:w="229" w:type="pct"/>
          </w:tcPr>
          <w:p w14:paraId="71C4AE0F"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916" w:type="pct"/>
          </w:tcPr>
          <w:p w14:paraId="21565F40"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405–406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0990E003"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43</w:t>
            </w:r>
          </w:p>
        </w:tc>
      </w:tr>
      <w:tr w:rsidR="00803C74" w:rsidRPr="009C5B61" w14:paraId="1F62C760" w14:textId="77777777" w:rsidTr="00803C74">
        <w:tc>
          <w:tcPr>
            <w:tcW w:w="229" w:type="pct"/>
          </w:tcPr>
          <w:p w14:paraId="7B4B533B"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916" w:type="pct"/>
          </w:tcPr>
          <w:p w14:paraId="13C501B6"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2483,5–2500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07DF5F97"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59</w:t>
            </w:r>
          </w:p>
        </w:tc>
      </w:tr>
    </w:tbl>
    <w:p w14:paraId="2B876519"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8.13. Augsta darbības cikla/nepārtrauktas raidīšanas ierīces. Bezvadu skaņas pielietojumi</w:t>
      </w:r>
    </w:p>
    <w:p w14:paraId="043E44E8"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3"/>
        <w:gridCol w:w="2653"/>
        <w:gridCol w:w="3091"/>
        <w:gridCol w:w="4867"/>
        <w:gridCol w:w="3210"/>
      </w:tblGrid>
      <w:tr w:rsidR="00803C74" w:rsidRPr="009C5B61" w14:paraId="7325B5F1" w14:textId="77777777" w:rsidTr="00803C74">
        <w:tc>
          <w:tcPr>
            <w:tcW w:w="229" w:type="pct"/>
          </w:tcPr>
          <w:p w14:paraId="63E61D12"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k.</w:t>
            </w:r>
          </w:p>
        </w:tc>
        <w:tc>
          <w:tcPr>
            <w:tcW w:w="916" w:type="pct"/>
          </w:tcPr>
          <w:p w14:paraId="0DF61C80"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067" w:type="pct"/>
          </w:tcPr>
          <w:p w14:paraId="35B00FA0"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Pārraides jaudas robežvērtība/</w:t>
            </w:r>
            <w:r w:rsidRPr="009C5B61">
              <w:rPr>
                <w:rFonts w:ascii="Times New Roman" w:eastAsia="Times New Roman" w:hAnsi="Times New Roman" w:cs="Times New Roman"/>
                <w:color w:val="080808"/>
                <w:sz w:val="24"/>
                <w:szCs w:val="24"/>
                <w:lang w:eastAsia="lv-LV"/>
              </w:rPr>
              <w:br/>
              <w:t>lauka intensitātes robežvērtība/</w:t>
            </w:r>
            <w:r w:rsidRPr="009C5B61">
              <w:rPr>
                <w:rFonts w:ascii="Times New Roman" w:eastAsia="Times New Roman" w:hAnsi="Times New Roman" w:cs="Times New Roman"/>
                <w:color w:val="080808"/>
                <w:sz w:val="24"/>
                <w:szCs w:val="24"/>
                <w:lang w:eastAsia="lv-LV"/>
              </w:rPr>
              <w:br/>
              <w:t>jaudas blīvuma robežvērtība</w:t>
            </w:r>
          </w:p>
        </w:tc>
        <w:tc>
          <w:tcPr>
            <w:tcW w:w="1680" w:type="pct"/>
          </w:tcPr>
          <w:p w14:paraId="3E543EA6"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parametri (kanālu sakārtojuma un (vai) kanāla piekļuves un aizņemšanas noteikumi)</w:t>
            </w:r>
          </w:p>
        </w:tc>
        <w:tc>
          <w:tcPr>
            <w:tcW w:w="1108" w:type="pct"/>
          </w:tcPr>
          <w:p w14:paraId="40F431C2"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Citi izmantošanas ierobežojumi</w:t>
            </w:r>
          </w:p>
        </w:tc>
      </w:tr>
      <w:tr w:rsidR="00803C74" w:rsidRPr="009C5B61" w14:paraId="7E50BF1C" w14:textId="77777777" w:rsidTr="00803C74">
        <w:tc>
          <w:tcPr>
            <w:tcW w:w="229" w:type="pct"/>
          </w:tcPr>
          <w:p w14:paraId="08C1CFEC"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916" w:type="pct"/>
          </w:tcPr>
          <w:p w14:paraId="0E523D78"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87,5–108,0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040CE8EF"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36</w:t>
            </w:r>
          </w:p>
        </w:tc>
      </w:tr>
      <w:tr w:rsidR="00803C74" w:rsidRPr="009C5B61" w14:paraId="7899B744" w14:textId="77777777" w:rsidTr="00803C74">
        <w:tc>
          <w:tcPr>
            <w:tcW w:w="229" w:type="pct"/>
          </w:tcPr>
          <w:p w14:paraId="7AC08E67"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916" w:type="pct"/>
          </w:tcPr>
          <w:p w14:paraId="482401B9"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863–865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3855" w:type="pct"/>
            <w:gridSpan w:val="3"/>
          </w:tcPr>
          <w:p w14:paraId="2862FD3C" w14:textId="77777777" w:rsidR="00803C74" w:rsidRPr="009C5B61" w:rsidRDefault="00803C74" w:rsidP="00A6548E">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Tehniskie parametri 8.14. apakšpunkta tabulas joslā 46b</w:t>
            </w:r>
          </w:p>
        </w:tc>
      </w:tr>
    </w:tbl>
    <w:p w14:paraId="3C18AF0E"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8.13.2. Kopējie izmantošanas nosacījumi, ierobežojumi</w:t>
      </w:r>
    </w:p>
    <w:p w14:paraId="1A006F99" w14:textId="77777777" w:rsidR="00F969A8" w:rsidRPr="009C5B61" w:rsidRDefault="004B0C5C"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Bezvadu ierīcēm skaņas signālu pārraidei pieskaitāmi bezauklas skaļruņi, bezauklas austiņas, bezauklas austiņas portatīvai izmantošanai (piemēram, portatīvās CD, kasešu vai </w:t>
      </w:r>
      <w:proofErr w:type="spellStart"/>
      <w:r w:rsidRPr="009C5B61">
        <w:rPr>
          <w:rFonts w:ascii="Times New Roman" w:eastAsia="Times New Roman" w:hAnsi="Times New Roman" w:cs="Times New Roman"/>
          <w:sz w:val="24"/>
          <w:szCs w:val="24"/>
          <w:lang w:eastAsia="lv-LV"/>
        </w:rPr>
        <w:t>radioierīces</w:t>
      </w:r>
      <w:proofErr w:type="spellEnd"/>
      <w:r w:rsidRPr="009C5B61">
        <w:rPr>
          <w:rFonts w:ascii="Times New Roman" w:eastAsia="Times New Roman" w:hAnsi="Times New Roman" w:cs="Times New Roman"/>
          <w:sz w:val="24"/>
          <w:szCs w:val="24"/>
          <w:lang w:eastAsia="lv-LV"/>
        </w:rPr>
        <w:t>, ko pārnēsā persona), bezauklas austiņas lietošanai automašīnā kopā ar radio vai mobilo telefonu un citas ierīces, ausī liekamas monitoringa ierīces lietošanai koncertos un izrādēs.</w:t>
      </w:r>
    </w:p>
    <w:p w14:paraId="1DC60D50" w14:textId="77777777" w:rsidR="00F969A8" w:rsidRPr="009C5B61" w:rsidRDefault="00481A6F" w:rsidP="007B23CE">
      <w:pPr>
        <w:spacing w:after="120" w:line="240" w:lineRule="auto"/>
        <w:rPr>
          <w:rFonts w:ascii="Times New Roman" w:eastAsia="Times New Roman" w:hAnsi="Times New Roman" w:cs="Times New Roman"/>
          <w:bCs/>
          <w:sz w:val="24"/>
          <w:szCs w:val="24"/>
          <w:lang w:eastAsia="lv-LV"/>
        </w:rPr>
      </w:pPr>
      <w:r w:rsidRPr="009C5B61">
        <w:rPr>
          <w:rFonts w:ascii="Times New Roman" w:eastAsia="Times New Roman" w:hAnsi="Times New Roman" w:cs="Times New Roman"/>
          <w:bCs/>
          <w:sz w:val="24"/>
          <w:szCs w:val="24"/>
          <w:lang w:eastAsia="lv-LV"/>
        </w:rPr>
        <w:t>Piezīmes.</w:t>
      </w:r>
    </w:p>
    <w:p w14:paraId="51F9698A" w14:textId="77777777" w:rsidR="00F969A8" w:rsidRPr="009C5B61" w:rsidRDefault="00481A6F"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cikls ir iekārtas aktīvas raidīšanas laika procentuālā daļa vienā stundā.</w:t>
      </w:r>
    </w:p>
    <w:p w14:paraId="6852A4CD" w14:textId="77777777" w:rsidR="00F969A8" w:rsidRPr="009C5B61" w:rsidRDefault="00481A6F" w:rsidP="007B23CE">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Frekvenču joslās, kurās norādīts radioiekārtu kanālu tīkla solis, pirmā un pēdējā kanāla centrālā frekvence atrodas pussoļa attālumā no norādītās joslas </w:t>
      </w:r>
      <w:proofErr w:type="spellStart"/>
      <w:r w:rsidRPr="009C5B61">
        <w:rPr>
          <w:rFonts w:ascii="Times New Roman" w:eastAsia="Times New Roman" w:hAnsi="Times New Roman" w:cs="Times New Roman"/>
          <w:sz w:val="24"/>
          <w:szCs w:val="24"/>
          <w:lang w:eastAsia="lv-LV"/>
        </w:rPr>
        <w:t>robežfrekvences</w:t>
      </w:r>
      <w:proofErr w:type="spellEnd"/>
      <w:r w:rsidRPr="009C5B61">
        <w:rPr>
          <w:rFonts w:ascii="Times New Roman" w:eastAsia="Times New Roman" w:hAnsi="Times New Roman" w:cs="Times New Roman"/>
          <w:sz w:val="24"/>
          <w:szCs w:val="24"/>
          <w:lang w:eastAsia="lv-LV"/>
        </w:rPr>
        <w:t>.</w:t>
      </w:r>
    </w:p>
    <w:p w14:paraId="45894C3A" w14:textId="77777777" w:rsidR="00F969A8" w:rsidRPr="009C5B61" w:rsidRDefault="00A3726E">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8.14. Harmonizētas frekvenču joslas un tehniskie parametri maza darbības attāluma ierīcēm</w:t>
      </w:r>
    </w:p>
    <w:p w14:paraId="3F3E1B4C" w14:textId="77777777" w:rsidR="00F969A8" w:rsidRPr="009C5B61" w:rsidRDefault="00A3726E">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lastRenderedPageBreak/>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F969A8" w:rsidRPr="009C5B61" w14:paraId="1FA076B9" w14:textId="77777777" w:rsidTr="00697957">
        <w:tc>
          <w:tcPr>
            <w:tcW w:w="1500" w:type="pct"/>
          </w:tcPr>
          <w:p w14:paraId="4CA9FE5D" w14:textId="77777777" w:rsidR="00C1663A" w:rsidRPr="009C5B61" w:rsidRDefault="00287168" w:rsidP="00C1663A">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Maza darbības attāluma </w:t>
            </w:r>
            <w:r w:rsidR="00481A6F" w:rsidRPr="009C5B61">
              <w:rPr>
                <w:rFonts w:ascii="Times New Roman" w:eastAsia="Times New Roman" w:hAnsi="Times New Roman" w:cs="Times New Roman"/>
                <w:sz w:val="24"/>
                <w:szCs w:val="24"/>
                <w:lang w:eastAsia="lv-LV"/>
              </w:rPr>
              <w:t xml:space="preserve">ierīču </w:t>
            </w:r>
            <w:r w:rsidR="00481A6F" w:rsidRPr="009C5B61">
              <w:rPr>
                <w:rFonts w:ascii="Times New Roman" w:eastAsia="Times New Roman" w:hAnsi="Times New Roman" w:cs="Times New Roman"/>
                <w:color w:val="080808"/>
                <w:sz w:val="24"/>
                <w:szCs w:val="24"/>
                <w:lang w:eastAsia="lv-LV"/>
              </w:rPr>
              <w:t>kategorija</w:t>
            </w:r>
          </w:p>
        </w:tc>
        <w:tc>
          <w:tcPr>
            <w:tcW w:w="3500" w:type="pct"/>
          </w:tcPr>
          <w:p w14:paraId="309001C4" w14:textId="77777777" w:rsidR="00C1663A" w:rsidRPr="009C5B61" w:rsidRDefault="00481A6F" w:rsidP="00C1663A">
            <w:pPr>
              <w:spacing w:before="40" w:after="40"/>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Tvērums</w:t>
            </w:r>
          </w:p>
        </w:tc>
      </w:tr>
      <w:tr w:rsidR="00F969A8" w:rsidRPr="009C5B61" w14:paraId="35FECD0F" w14:textId="77777777" w:rsidTr="00697957">
        <w:tc>
          <w:tcPr>
            <w:tcW w:w="1500" w:type="pct"/>
          </w:tcPr>
          <w:p w14:paraId="69F76BB9"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Nespecifiskas maza darbības attāluma ierīces</w:t>
            </w:r>
            <w:r w:rsidR="005C0D92" w:rsidRPr="009C5B61">
              <w:rPr>
                <w:rFonts w:ascii="Times New Roman" w:eastAsia="Times New Roman" w:hAnsi="Times New Roman" w:cs="Times New Roman"/>
                <w:color w:val="080808"/>
                <w:sz w:val="24"/>
                <w:szCs w:val="24"/>
                <w:lang w:eastAsia="lv-LV"/>
              </w:rPr>
              <w:t xml:space="preserve"> (SRD)</w:t>
            </w:r>
          </w:p>
        </w:tc>
        <w:tc>
          <w:tcPr>
            <w:tcW w:w="3500" w:type="pct"/>
          </w:tcPr>
          <w:p w14:paraId="53EC9436"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Aptver visu veidu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xml:space="preserve"> neatkarīgi no to lietojuma vai mērķa, kuras atbilst tehniskajiem nosacījumiem, kas noteikti attiecīgajai frekvenču joslai. Tipiski lietojumi ir telemetrija, tālvadība, signalizācija, datu pārraide vispār un citi lietojumi</w:t>
            </w:r>
          </w:p>
        </w:tc>
      </w:tr>
      <w:tr w:rsidR="00F969A8" w:rsidRPr="009C5B61" w14:paraId="7C3FDEC1" w14:textId="77777777" w:rsidTr="00697957">
        <w:tc>
          <w:tcPr>
            <w:tcW w:w="1500" w:type="pct"/>
          </w:tcPr>
          <w:p w14:paraId="0B0D9271"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Aktīvi medicīniskie implanti</w:t>
            </w:r>
          </w:p>
        </w:tc>
        <w:tc>
          <w:tcPr>
            <w:tcW w:w="3500" w:type="pct"/>
          </w:tcPr>
          <w:p w14:paraId="22B7B24C" w14:textId="7BC89517" w:rsidR="00EC2009" w:rsidRPr="009C5B61" w:rsidRDefault="00481A6F">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Attiecas uz aktīvo implantējamo medicīnas ierīču </w:t>
            </w:r>
            <w:proofErr w:type="spellStart"/>
            <w:r w:rsidRPr="009C5B61">
              <w:rPr>
                <w:rFonts w:ascii="Times New Roman" w:eastAsia="Times New Roman" w:hAnsi="Times New Roman" w:cs="Times New Roman"/>
                <w:color w:val="080808"/>
                <w:sz w:val="24"/>
                <w:szCs w:val="24"/>
                <w:lang w:eastAsia="lv-LV"/>
              </w:rPr>
              <w:t>radiokomponentiem</w:t>
            </w:r>
            <w:proofErr w:type="spellEnd"/>
            <w:r w:rsidRPr="009C5B61">
              <w:rPr>
                <w:rFonts w:ascii="Times New Roman" w:eastAsia="Times New Roman" w:hAnsi="Times New Roman" w:cs="Times New Roman"/>
                <w:color w:val="080808"/>
                <w:sz w:val="24"/>
                <w:szCs w:val="24"/>
                <w:lang w:eastAsia="lv-LV"/>
              </w:rPr>
              <w:t xml:space="preserve">, kurus paredzēts pilnīgi vai daļēji ķirurģiski vai medicīniski ievietot cilvēka vai dzīvnieka ķermenī, un attiecīgā gadījumā uz to </w:t>
            </w:r>
            <w:proofErr w:type="spellStart"/>
            <w:r w:rsidRPr="009C5B61">
              <w:rPr>
                <w:rFonts w:ascii="Times New Roman" w:eastAsia="Times New Roman" w:hAnsi="Times New Roman" w:cs="Times New Roman"/>
                <w:color w:val="080808"/>
                <w:sz w:val="24"/>
                <w:szCs w:val="24"/>
                <w:lang w:eastAsia="lv-LV"/>
              </w:rPr>
              <w:t>perifērajām</w:t>
            </w:r>
            <w:proofErr w:type="spellEnd"/>
            <w:r w:rsidRPr="009C5B61">
              <w:rPr>
                <w:rFonts w:ascii="Times New Roman" w:eastAsia="Times New Roman" w:hAnsi="Times New Roman" w:cs="Times New Roman"/>
                <w:color w:val="080808"/>
                <w:sz w:val="24"/>
                <w:szCs w:val="24"/>
                <w:lang w:eastAsia="lv-LV"/>
              </w:rPr>
              <w:t xml:space="preserve"> ierīcēm. Aktīv</w:t>
            </w:r>
            <w:r w:rsidR="00376B10" w:rsidRPr="009C5B61">
              <w:rPr>
                <w:rFonts w:ascii="Times New Roman" w:eastAsia="Times New Roman" w:hAnsi="Times New Roman" w:cs="Times New Roman"/>
                <w:color w:val="080808"/>
                <w:sz w:val="24"/>
                <w:szCs w:val="24"/>
                <w:lang w:eastAsia="lv-LV"/>
              </w:rPr>
              <w:t>a</w:t>
            </w:r>
            <w:r w:rsidRPr="009C5B61">
              <w:rPr>
                <w:rFonts w:ascii="Times New Roman" w:eastAsia="Times New Roman" w:hAnsi="Times New Roman" w:cs="Times New Roman"/>
                <w:color w:val="080808"/>
                <w:sz w:val="24"/>
                <w:szCs w:val="24"/>
                <w:lang w:eastAsia="lv-LV"/>
              </w:rPr>
              <w:t xml:space="preserve"> implantējam</w:t>
            </w:r>
            <w:r w:rsidR="00482BF0" w:rsidRPr="009C5B61">
              <w:rPr>
                <w:rFonts w:ascii="Times New Roman" w:eastAsia="Times New Roman" w:hAnsi="Times New Roman" w:cs="Times New Roman"/>
                <w:color w:val="080808"/>
                <w:sz w:val="24"/>
                <w:szCs w:val="24"/>
                <w:lang w:eastAsia="lv-LV"/>
              </w:rPr>
              <w:t>a</w:t>
            </w:r>
            <w:r w:rsidRPr="009C5B61">
              <w:rPr>
                <w:rFonts w:ascii="Times New Roman" w:eastAsia="Times New Roman" w:hAnsi="Times New Roman" w:cs="Times New Roman"/>
                <w:color w:val="080808"/>
                <w:sz w:val="24"/>
                <w:szCs w:val="24"/>
                <w:lang w:eastAsia="lv-LV"/>
              </w:rPr>
              <w:t xml:space="preserve"> medicīnas ierīce</w:t>
            </w:r>
            <w:r w:rsidR="00CF0CAD" w:rsidRPr="009C5B61">
              <w:rPr>
                <w:rFonts w:ascii="Times New Roman" w:eastAsia="Times New Roman" w:hAnsi="Times New Roman" w:cs="Times New Roman"/>
                <w:color w:val="080808"/>
                <w:sz w:val="24"/>
                <w:szCs w:val="24"/>
                <w:lang w:eastAsia="lv-LV"/>
              </w:rPr>
              <w:t xml:space="preserve">: aktīva </w:t>
            </w:r>
            <w:r w:rsidR="002508A3" w:rsidRPr="009C5B61">
              <w:rPr>
                <w:rFonts w:ascii="Times New Roman" w:eastAsia="Times New Roman" w:hAnsi="Times New Roman" w:cs="Times New Roman"/>
                <w:color w:val="080808"/>
                <w:sz w:val="24"/>
                <w:szCs w:val="24"/>
                <w:lang w:eastAsia="lv-LV"/>
              </w:rPr>
              <w:t>medicīniska ierīce (</w:t>
            </w:r>
            <w:r w:rsidR="000A5DF9" w:rsidRPr="009C5B61">
              <w:rPr>
                <w:rFonts w:ascii="Times New Roman" w:eastAsia="Times New Roman" w:hAnsi="Times New Roman" w:cs="Times New Roman"/>
                <w:color w:val="080808"/>
                <w:sz w:val="24"/>
                <w:szCs w:val="24"/>
                <w:lang w:eastAsia="lv-LV"/>
              </w:rPr>
              <w:t xml:space="preserve">kuras funkcionēšana ir atkarīga no elektriskās enerģijas avota vai cita enerģijas avota, ko tieši </w:t>
            </w:r>
            <w:r w:rsidR="0040535B" w:rsidRPr="009C5B61">
              <w:rPr>
                <w:rFonts w:ascii="Times New Roman" w:eastAsia="Times New Roman" w:hAnsi="Times New Roman" w:cs="Times New Roman"/>
                <w:color w:val="080808"/>
                <w:sz w:val="24"/>
                <w:szCs w:val="24"/>
                <w:lang w:eastAsia="lv-LV"/>
              </w:rPr>
              <w:t>neģenerē cilvēka ķermenis vai smaguma spēks), kas paredzēta pilnīgai vai daļēja</w:t>
            </w:r>
            <w:r w:rsidR="006E4703" w:rsidRPr="009C5B61">
              <w:rPr>
                <w:rFonts w:ascii="Times New Roman" w:eastAsia="Times New Roman" w:hAnsi="Times New Roman" w:cs="Times New Roman"/>
                <w:color w:val="080808"/>
                <w:sz w:val="24"/>
                <w:szCs w:val="24"/>
                <w:lang w:eastAsia="lv-LV"/>
              </w:rPr>
              <w:t>i, ķirurģiskai vai medicīniskai ievietošanai cilvēka ķermenī</w:t>
            </w:r>
            <w:r w:rsidR="00B92385"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t xml:space="preserve"> </w:t>
            </w:r>
          </w:p>
        </w:tc>
      </w:tr>
      <w:tr w:rsidR="00F969A8" w:rsidRPr="009C5B61" w14:paraId="59790111" w14:textId="77777777" w:rsidTr="00697957">
        <w:tc>
          <w:tcPr>
            <w:tcW w:w="1500" w:type="pct"/>
          </w:tcPr>
          <w:p w14:paraId="39518774"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Palīgierīces vājdzirdīgiem</w:t>
            </w:r>
          </w:p>
        </w:tc>
        <w:tc>
          <w:tcPr>
            <w:tcW w:w="3500" w:type="pct"/>
          </w:tcPr>
          <w:p w14:paraId="07C63201"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radiosakaru sistēmas, kas uzlabo dzirdes invalīdu spēju dzirdēt. Parasti šādā uzstādītā sistēmā ir viens vai vairāki </w:t>
            </w:r>
            <w:proofErr w:type="spellStart"/>
            <w:r w:rsidRPr="009C5B61">
              <w:rPr>
                <w:rFonts w:ascii="Times New Roman" w:eastAsia="Times New Roman" w:hAnsi="Times New Roman" w:cs="Times New Roman"/>
                <w:color w:val="080808"/>
                <w:sz w:val="24"/>
                <w:szCs w:val="24"/>
                <w:lang w:eastAsia="lv-LV"/>
              </w:rPr>
              <w:t>radioraidītāji</w:t>
            </w:r>
            <w:proofErr w:type="spellEnd"/>
            <w:r w:rsidRPr="009C5B61">
              <w:rPr>
                <w:rFonts w:ascii="Times New Roman" w:eastAsia="Times New Roman" w:hAnsi="Times New Roman" w:cs="Times New Roman"/>
                <w:color w:val="080808"/>
                <w:sz w:val="24"/>
                <w:szCs w:val="24"/>
                <w:lang w:eastAsia="lv-LV"/>
              </w:rPr>
              <w:t xml:space="preserve"> un viens vai vairāki radiouztvērēji</w:t>
            </w:r>
          </w:p>
        </w:tc>
      </w:tr>
      <w:tr w:rsidR="00F969A8" w:rsidRPr="009C5B61" w14:paraId="64B7AF4C" w14:textId="77777777" w:rsidTr="00697957">
        <w:tc>
          <w:tcPr>
            <w:tcW w:w="1500" w:type="pct"/>
          </w:tcPr>
          <w:p w14:paraId="122AC591"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Augsta darbības cikla/</w:t>
            </w:r>
            <w:r w:rsidRPr="009C5B61">
              <w:rPr>
                <w:rFonts w:ascii="Times New Roman" w:eastAsia="Times New Roman" w:hAnsi="Times New Roman" w:cs="Times New Roman"/>
                <w:color w:val="080808"/>
                <w:sz w:val="24"/>
                <w:szCs w:val="24"/>
                <w:lang w:eastAsia="lv-LV"/>
              </w:rPr>
              <w:br/>
              <w:t>nepārtrauktas pārraides ierīces</w:t>
            </w:r>
          </w:p>
        </w:tc>
        <w:tc>
          <w:tcPr>
            <w:tcW w:w="3500" w:type="pct"/>
          </w:tcPr>
          <w:p w14:paraId="0DE9FDBB"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xml:space="preserve">, kuras balstās uz zemu latentumu un augsta darbības cikla pārraidēm. Tipiski šīs ierīces tiek lietotas kā personas bezvadu skaņas un multivides straumēšanas sistēmas, ko izmanto kombinētai skaņas/video pārraidei un skaņas/video sinhronizācijas signāliem, mobilie tālruņi, automobiļu vai mājas izklaides sistēmas, bezvadu mikrofoni, bezvadu skaļruņi, bezvadu austiņas, </w:t>
            </w:r>
            <w:proofErr w:type="spellStart"/>
            <w:r w:rsidRPr="009C5B61">
              <w:rPr>
                <w:rFonts w:ascii="Times New Roman" w:eastAsia="Times New Roman" w:hAnsi="Times New Roman" w:cs="Times New Roman"/>
                <w:color w:val="080808"/>
                <w:sz w:val="24"/>
                <w:szCs w:val="24"/>
                <w:lang w:eastAsia="lv-LV"/>
              </w:rPr>
              <w:t>līdznēsājamas</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palīgierīces vājdzirdīgiem, ausī ievietojamas austiņas, bezvadu mikrofoni, ko izmanto koncertos vai izrādēs, un zemas jaudas analogie FM raidītāji</w:t>
            </w:r>
          </w:p>
        </w:tc>
      </w:tr>
      <w:tr w:rsidR="00F969A8" w:rsidRPr="009C5B61" w14:paraId="4476529A" w14:textId="77777777" w:rsidTr="00697957">
        <w:tc>
          <w:tcPr>
            <w:tcW w:w="1500" w:type="pct"/>
          </w:tcPr>
          <w:p w14:paraId="75CCD192"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Induktīvās ierīces</w:t>
            </w:r>
          </w:p>
        </w:tc>
        <w:tc>
          <w:tcPr>
            <w:tcW w:w="3500" w:type="pct"/>
          </w:tcPr>
          <w:p w14:paraId="4D90BB82"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Aptver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kas izmanto magnētiskos laukus ar induktīvo cilpu sistēmām tuva darbības lauka sakariem</w:t>
            </w:r>
            <w:r w:rsidR="001A53DB" w:rsidRPr="009C5B61">
              <w:rPr>
                <w:rFonts w:ascii="Times New Roman" w:eastAsia="Times New Roman" w:hAnsi="Times New Roman" w:cs="Times New Roman"/>
                <w:color w:val="080808"/>
                <w:sz w:val="24"/>
                <w:szCs w:val="24"/>
                <w:lang w:eastAsia="lv-LV"/>
              </w:rPr>
              <w:t xml:space="preserve"> un noteikšanas lietojumiem</w:t>
            </w:r>
            <w:r w:rsidRPr="009C5B61">
              <w:rPr>
                <w:rFonts w:ascii="Times New Roman" w:eastAsia="Times New Roman" w:hAnsi="Times New Roman" w:cs="Times New Roman"/>
                <w:color w:val="080808"/>
                <w:sz w:val="24"/>
                <w:szCs w:val="24"/>
                <w:lang w:eastAsia="lv-LV"/>
              </w:rPr>
              <w:t xml:space="preserve">. Tipiski šajā ierīču kategorijā ietilpst, piemēram, automobiļu </w:t>
            </w:r>
            <w:proofErr w:type="spellStart"/>
            <w:r w:rsidRPr="009C5B61">
              <w:rPr>
                <w:rFonts w:ascii="Times New Roman" w:eastAsia="Times New Roman" w:hAnsi="Times New Roman" w:cs="Times New Roman"/>
                <w:color w:val="080808"/>
                <w:sz w:val="24"/>
                <w:szCs w:val="24"/>
                <w:lang w:eastAsia="lv-LV"/>
              </w:rPr>
              <w:t>imobil</w:t>
            </w:r>
            <w:r w:rsidR="00464B14" w:rsidRPr="009C5B61">
              <w:rPr>
                <w:rFonts w:ascii="Times New Roman" w:eastAsia="Times New Roman" w:hAnsi="Times New Roman" w:cs="Times New Roman"/>
                <w:color w:val="080808"/>
                <w:sz w:val="24"/>
                <w:szCs w:val="24"/>
                <w:lang w:eastAsia="lv-LV"/>
              </w:rPr>
              <w:t>izatori</w:t>
            </w:r>
            <w:proofErr w:type="spellEnd"/>
            <w:r w:rsidRPr="009C5B61">
              <w:rPr>
                <w:rFonts w:ascii="Times New Roman" w:eastAsia="Times New Roman" w:hAnsi="Times New Roman" w:cs="Times New Roman"/>
                <w:color w:val="080808"/>
                <w:sz w:val="24"/>
                <w:szCs w:val="24"/>
                <w:lang w:eastAsia="lv-LV"/>
              </w:rPr>
              <w:t>, dzīvnieku identifikācijas ierīces, signalizācijas sistēmas, kabeļu meklētāji, atkritumu apsaimniekošanas sistēmas, personas identifikācijas ierīces, balss bezvadu pārraides ierīces, piekļuves kontroles ierīces, attāluma</w:t>
            </w:r>
            <w:r w:rsidR="001A53DB" w:rsidRPr="009C5B61">
              <w:rPr>
                <w:rFonts w:ascii="Times New Roman" w:eastAsia="Times New Roman" w:hAnsi="Times New Roman" w:cs="Times New Roman"/>
                <w:color w:val="080808"/>
                <w:sz w:val="24"/>
                <w:szCs w:val="24"/>
                <w:lang w:eastAsia="lv-LV"/>
              </w:rPr>
              <w:t xml:space="preserve"> un metālu</w:t>
            </w:r>
            <w:r w:rsidRPr="009C5B61">
              <w:rPr>
                <w:rFonts w:ascii="Times New Roman" w:eastAsia="Times New Roman" w:hAnsi="Times New Roman" w:cs="Times New Roman"/>
                <w:color w:val="080808"/>
                <w:sz w:val="24"/>
                <w:szCs w:val="24"/>
                <w:lang w:eastAsia="lv-LV"/>
              </w:rPr>
              <w:t xml:space="preserve"> noteikšanas sensori, </w:t>
            </w:r>
            <w:proofErr w:type="spellStart"/>
            <w:r w:rsidRPr="009C5B61">
              <w:rPr>
                <w:rFonts w:ascii="Times New Roman" w:eastAsia="Times New Roman" w:hAnsi="Times New Roman" w:cs="Times New Roman"/>
                <w:color w:val="080808"/>
                <w:sz w:val="24"/>
                <w:szCs w:val="24"/>
                <w:lang w:eastAsia="lv-LV"/>
              </w:rPr>
              <w:t>pretaizbraukšanas</w:t>
            </w:r>
            <w:proofErr w:type="spellEnd"/>
            <w:r w:rsidRPr="009C5B61">
              <w:rPr>
                <w:rFonts w:ascii="Times New Roman" w:eastAsia="Times New Roman" w:hAnsi="Times New Roman" w:cs="Times New Roman"/>
                <w:color w:val="080808"/>
                <w:sz w:val="24"/>
                <w:szCs w:val="24"/>
                <w:lang w:eastAsia="lv-LV"/>
              </w:rPr>
              <w:t xml:space="preserve"> sistēmas, kā arī </w:t>
            </w:r>
            <w:proofErr w:type="spellStart"/>
            <w:r w:rsidRPr="009C5B61">
              <w:rPr>
                <w:rFonts w:ascii="Times New Roman" w:eastAsia="Times New Roman" w:hAnsi="Times New Roman" w:cs="Times New Roman"/>
                <w:color w:val="080808"/>
                <w:sz w:val="24"/>
                <w:szCs w:val="24"/>
                <w:lang w:eastAsia="lv-LV"/>
              </w:rPr>
              <w:t>pretaizbraukšanas</w:t>
            </w:r>
            <w:proofErr w:type="spellEnd"/>
            <w:r w:rsidRPr="009C5B61">
              <w:rPr>
                <w:rFonts w:ascii="Times New Roman" w:eastAsia="Times New Roman" w:hAnsi="Times New Roman" w:cs="Times New Roman"/>
                <w:color w:val="080808"/>
                <w:sz w:val="24"/>
                <w:szCs w:val="24"/>
                <w:lang w:eastAsia="lv-LV"/>
              </w:rPr>
              <w:t xml:space="preserve"> radiofrekvenču sistēmas, datu pārraide uz rokas ierīcēm, preču automātiskas identificēšanas ierīces, bezvadu vadības sistēmas un autoceļu lietošanas maksas automātiskā iekasēšana</w:t>
            </w:r>
          </w:p>
        </w:tc>
      </w:tr>
      <w:tr w:rsidR="00F969A8" w:rsidRPr="009C5B61" w14:paraId="77819F44" w14:textId="77777777" w:rsidTr="00697957">
        <w:tc>
          <w:tcPr>
            <w:tcW w:w="1500" w:type="pct"/>
          </w:tcPr>
          <w:p w14:paraId="0A4BB8C3"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Zema darbības cikla/</w:t>
            </w:r>
            <w:r w:rsidRPr="009C5B61">
              <w:rPr>
                <w:rFonts w:ascii="Times New Roman" w:eastAsia="Times New Roman" w:hAnsi="Times New Roman" w:cs="Times New Roman"/>
                <w:color w:val="080808"/>
                <w:sz w:val="24"/>
                <w:szCs w:val="24"/>
                <w:lang w:eastAsia="lv-LV"/>
              </w:rPr>
              <w:br/>
              <w:t>augstas uzticamības ierīces</w:t>
            </w:r>
          </w:p>
        </w:tc>
        <w:tc>
          <w:tcPr>
            <w:tcW w:w="3500" w:type="pct"/>
          </w:tcPr>
          <w:p w14:paraId="15FBCA03"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ierīču kategorijā ietilpst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kas balstās uz zemu spektra vispārējo izmantošanu un zema darbības cikla spektra piekļuves noteikumiem, lai nodrošinātu augsti uzticamu piekļuvi spektram un pārraides koplietošanas joslās. Tipiski lietojumi ir signalizācijas sistēmas, kas izmanto radiosakarus, norādot brīdinājuma stāvokli attālā atrašanās vietā, un sociālās trauksmes sistēmas, kas nodrošina uzticamus sakarus personai, kura nonākusi briesmās</w:t>
            </w:r>
          </w:p>
        </w:tc>
      </w:tr>
      <w:tr w:rsidR="00F969A8" w:rsidRPr="009C5B61" w14:paraId="213EFBBE" w14:textId="77777777" w:rsidTr="00697957">
        <w:tc>
          <w:tcPr>
            <w:tcW w:w="1500" w:type="pct"/>
          </w:tcPr>
          <w:p w14:paraId="42C7ED29"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Medicīnisku datu ieguve</w:t>
            </w:r>
          </w:p>
        </w:tc>
        <w:tc>
          <w:tcPr>
            <w:tcW w:w="3500" w:type="pct"/>
          </w:tcPr>
          <w:p w14:paraId="0AE228AC"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w:t>
            </w:r>
            <w:proofErr w:type="spellStart"/>
            <w:r w:rsidRPr="009C5B61">
              <w:rPr>
                <w:rFonts w:ascii="Times New Roman" w:eastAsia="Times New Roman" w:hAnsi="Times New Roman" w:cs="Times New Roman"/>
                <w:color w:val="080808"/>
                <w:sz w:val="24"/>
                <w:szCs w:val="24"/>
                <w:lang w:eastAsia="lv-LV"/>
              </w:rPr>
              <w:t>bezbalss</w:t>
            </w:r>
            <w:proofErr w:type="spellEnd"/>
            <w:r w:rsidRPr="009C5B61">
              <w:rPr>
                <w:rFonts w:ascii="Times New Roman" w:eastAsia="Times New Roman" w:hAnsi="Times New Roman" w:cs="Times New Roman"/>
                <w:color w:val="080808"/>
                <w:sz w:val="24"/>
                <w:szCs w:val="24"/>
                <w:lang w:eastAsia="lv-LV"/>
              </w:rPr>
              <w:t xml:space="preserve"> datu pārraide uz un no neimplantējamām medicīniskām ierīcēm pacientu novērošanas, diagnostikas un terapijas vajadzībām veselības aprūpes iestādēs vai pacienta mājoklī pēc pienācīgā kārtā atzīta veselības aprūpes speciālista priekšraksta</w:t>
            </w:r>
          </w:p>
        </w:tc>
      </w:tr>
      <w:tr w:rsidR="00F969A8" w:rsidRPr="009C5B61" w14:paraId="49F47493" w14:textId="77777777" w:rsidTr="00697957">
        <w:tc>
          <w:tcPr>
            <w:tcW w:w="1500" w:type="pct"/>
          </w:tcPr>
          <w:p w14:paraId="084C76C7"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PMR446 ierīces</w:t>
            </w:r>
          </w:p>
        </w:tc>
        <w:tc>
          <w:tcPr>
            <w:tcW w:w="3500" w:type="pct"/>
          </w:tcPr>
          <w:p w14:paraId="78756018" w14:textId="77777777" w:rsidR="00F969A8" w:rsidRPr="009C5B61" w:rsidRDefault="00481A6F" w:rsidP="001A53DB">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Aptver </w:t>
            </w:r>
            <w:r w:rsidR="001A53DB" w:rsidRPr="009C5B61">
              <w:rPr>
                <w:rFonts w:ascii="Times New Roman" w:eastAsia="Times New Roman" w:hAnsi="Times New Roman" w:cs="Times New Roman"/>
                <w:color w:val="080808"/>
                <w:sz w:val="24"/>
                <w:szCs w:val="24"/>
                <w:lang w:eastAsia="lv-LV"/>
              </w:rPr>
              <w:t>rokā</w:t>
            </w:r>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līdznēsājamas</w:t>
            </w:r>
            <w:proofErr w:type="spellEnd"/>
            <w:r w:rsidRPr="009C5B61">
              <w:rPr>
                <w:rFonts w:ascii="Times New Roman" w:eastAsia="Times New Roman" w:hAnsi="Times New Roman" w:cs="Times New Roman"/>
                <w:color w:val="080808"/>
                <w:sz w:val="24"/>
                <w:szCs w:val="24"/>
                <w:lang w:eastAsia="lv-LV"/>
              </w:rPr>
              <w:t xml:space="preserve"> vai manuāli darbināmas iekārtas (neizmanto bāzes staciju un retranslatorus), kas izmanto iebūvētas antenas tikai koplietošanas </w:t>
            </w:r>
            <w:proofErr w:type="spellStart"/>
            <w:r w:rsidRPr="009C5B61">
              <w:rPr>
                <w:rFonts w:ascii="Times New Roman" w:eastAsia="Times New Roman" w:hAnsi="Times New Roman" w:cs="Times New Roman"/>
                <w:color w:val="080808"/>
                <w:sz w:val="24"/>
                <w:szCs w:val="24"/>
                <w:lang w:eastAsia="lv-LV"/>
              </w:rPr>
              <w:t>maksimalizēšanai</w:t>
            </w:r>
            <w:proofErr w:type="spellEnd"/>
            <w:r w:rsidRPr="009C5B61">
              <w:rPr>
                <w:rFonts w:ascii="Times New Roman" w:eastAsia="Times New Roman" w:hAnsi="Times New Roman" w:cs="Times New Roman"/>
                <w:color w:val="080808"/>
                <w:sz w:val="24"/>
                <w:szCs w:val="24"/>
                <w:lang w:eastAsia="lv-LV"/>
              </w:rPr>
              <w:t xml:space="preserve"> un traucējumu </w:t>
            </w:r>
            <w:proofErr w:type="spellStart"/>
            <w:r w:rsidRPr="009C5B61">
              <w:rPr>
                <w:rFonts w:ascii="Times New Roman" w:eastAsia="Times New Roman" w:hAnsi="Times New Roman" w:cs="Times New Roman"/>
                <w:color w:val="080808"/>
                <w:sz w:val="24"/>
                <w:szCs w:val="24"/>
                <w:lang w:eastAsia="lv-LV"/>
              </w:rPr>
              <w:t>minimalizēšanai</w:t>
            </w:r>
            <w:proofErr w:type="spellEnd"/>
            <w:r w:rsidRPr="009C5B61">
              <w:rPr>
                <w:rFonts w:ascii="Times New Roman" w:eastAsia="Times New Roman" w:hAnsi="Times New Roman" w:cs="Times New Roman"/>
                <w:color w:val="080808"/>
                <w:sz w:val="24"/>
                <w:szCs w:val="24"/>
                <w:lang w:eastAsia="lv-LV"/>
              </w:rPr>
              <w:t xml:space="preserve">. PMR446 iekārta darbojas tuvā attālumā </w:t>
            </w:r>
            <w:proofErr w:type="spellStart"/>
            <w:r w:rsidRPr="009C5B61">
              <w:rPr>
                <w:rFonts w:ascii="Times New Roman" w:eastAsia="Times New Roman" w:hAnsi="Times New Roman" w:cs="Times New Roman"/>
                <w:color w:val="080808"/>
                <w:sz w:val="24"/>
                <w:szCs w:val="24"/>
                <w:lang w:eastAsia="lv-LV"/>
              </w:rPr>
              <w:t>vienādranga</w:t>
            </w:r>
            <w:proofErr w:type="spellEnd"/>
            <w:r w:rsidRPr="009C5B61">
              <w:rPr>
                <w:rFonts w:ascii="Times New Roman" w:eastAsia="Times New Roman" w:hAnsi="Times New Roman" w:cs="Times New Roman"/>
                <w:color w:val="080808"/>
                <w:sz w:val="24"/>
                <w:szCs w:val="24"/>
                <w:lang w:eastAsia="lv-LV"/>
              </w:rPr>
              <w:t xml:space="preserve"> režīmā, un to </w:t>
            </w:r>
            <w:r w:rsidR="001A53DB" w:rsidRPr="009C5B61">
              <w:rPr>
                <w:rFonts w:ascii="Times New Roman" w:eastAsia="Times New Roman" w:hAnsi="Times New Roman" w:cs="Times New Roman"/>
                <w:color w:val="080808"/>
                <w:sz w:val="24"/>
                <w:szCs w:val="24"/>
                <w:lang w:eastAsia="lv-LV"/>
              </w:rPr>
              <w:t>neizmanto</w:t>
            </w:r>
            <w:r w:rsidRPr="009C5B61">
              <w:rPr>
                <w:rFonts w:ascii="Times New Roman" w:eastAsia="Times New Roman" w:hAnsi="Times New Roman" w:cs="Times New Roman"/>
                <w:color w:val="080808"/>
                <w:sz w:val="24"/>
                <w:szCs w:val="24"/>
                <w:lang w:eastAsia="lv-LV"/>
              </w:rPr>
              <w:t xml:space="preserve"> par infrastruktūras tīkla daļu vai par retranslatoru</w:t>
            </w:r>
          </w:p>
        </w:tc>
      </w:tr>
      <w:tr w:rsidR="00F969A8" w:rsidRPr="009C5B61" w14:paraId="2FEC3657" w14:textId="77777777" w:rsidTr="00697957">
        <w:tc>
          <w:tcPr>
            <w:tcW w:w="1500" w:type="pct"/>
          </w:tcPr>
          <w:p w14:paraId="42290EFB"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ierīces</w:t>
            </w:r>
          </w:p>
        </w:tc>
        <w:tc>
          <w:tcPr>
            <w:tcW w:w="3500" w:type="pct"/>
          </w:tcPr>
          <w:p w14:paraId="3C309C62" w14:textId="77777777" w:rsidR="00C1663A" w:rsidRPr="009C5B61" w:rsidRDefault="00481A6F"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xml:space="preserve">, ko izmanto objekta vietas, ātruma un/vai citu parametru noteikšanai vai informācijas iegūšanai saistībā ar šiem parametriem. </w:t>
            </w: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iekārtas parasti veic mērījumus, lai iegūtu šādu parametru vērtības.</w:t>
            </w:r>
            <w:r w:rsidR="000C440F"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 xml:space="preserve">Punkta–punkta un punkta–vairākpunktu radiosakari </w:t>
            </w: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ierīču klāstā neietilpst</w:t>
            </w:r>
          </w:p>
        </w:tc>
      </w:tr>
      <w:tr w:rsidR="00F969A8" w:rsidRPr="009C5B61" w14:paraId="4F41513D" w14:textId="77777777" w:rsidTr="00697957">
        <w:tc>
          <w:tcPr>
            <w:tcW w:w="1500" w:type="pct"/>
          </w:tcPr>
          <w:p w14:paraId="13ED802C"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Radioidentifikācijas</w:t>
            </w:r>
            <w:proofErr w:type="spellEnd"/>
            <w:r w:rsidRPr="009C5B61">
              <w:rPr>
                <w:rFonts w:ascii="Times New Roman" w:eastAsia="Times New Roman" w:hAnsi="Times New Roman" w:cs="Times New Roman"/>
                <w:color w:val="080808"/>
                <w:sz w:val="24"/>
                <w:szCs w:val="24"/>
                <w:lang w:eastAsia="lv-LV"/>
              </w:rPr>
              <w:t xml:space="preserve"> (RFID) ierīces</w:t>
            </w:r>
          </w:p>
        </w:tc>
        <w:tc>
          <w:tcPr>
            <w:tcW w:w="3500" w:type="pct"/>
          </w:tcPr>
          <w:p w14:paraId="195AE64A"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ierīču kategorijā ietilpst retranslatora/nolasītāja radiosakaru sistēmas, kas sastāv no </w:t>
            </w:r>
            <w:r w:rsidR="0072054A" w:rsidRPr="009C5B61">
              <w:rPr>
                <w:rFonts w:ascii="Times New Roman" w:eastAsia="Times New Roman" w:hAnsi="Times New Roman" w:cs="Times New Roman"/>
                <w:color w:val="080808"/>
                <w:sz w:val="24"/>
                <w:szCs w:val="24"/>
                <w:lang w:eastAsia="lv-LV"/>
              </w:rPr>
              <w:t xml:space="preserve">i) </w:t>
            </w:r>
            <w:proofErr w:type="spellStart"/>
            <w:r w:rsidRPr="009C5B61">
              <w:rPr>
                <w:rFonts w:ascii="Times New Roman" w:eastAsia="Times New Roman" w:hAnsi="Times New Roman" w:cs="Times New Roman"/>
                <w:color w:val="080808"/>
                <w:sz w:val="24"/>
                <w:szCs w:val="24"/>
                <w:lang w:eastAsia="lv-LV"/>
              </w:rPr>
              <w:t>radioierīcēm</w:t>
            </w:r>
            <w:proofErr w:type="spellEnd"/>
            <w:r w:rsidRPr="009C5B61">
              <w:rPr>
                <w:rFonts w:ascii="Times New Roman" w:eastAsia="Times New Roman" w:hAnsi="Times New Roman" w:cs="Times New Roman"/>
                <w:color w:val="080808"/>
                <w:sz w:val="24"/>
                <w:szCs w:val="24"/>
                <w:lang w:eastAsia="lv-LV"/>
              </w:rPr>
              <w:t xml:space="preserve"> (retranslatoriem), kas piestiprinātas dzīvām būtnēm vai priekšmetiem, un </w:t>
            </w:r>
            <w:r w:rsidR="0072054A" w:rsidRPr="009C5B61">
              <w:rPr>
                <w:rFonts w:ascii="Times New Roman" w:eastAsia="Times New Roman" w:hAnsi="Times New Roman" w:cs="Times New Roman"/>
                <w:color w:val="080808"/>
                <w:sz w:val="24"/>
                <w:szCs w:val="24"/>
                <w:lang w:eastAsia="lv-LV"/>
              </w:rPr>
              <w:t xml:space="preserve">ii) </w:t>
            </w:r>
            <w:r w:rsidRPr="009C5B61">
              <w:rPr>
                <w:rFonts w:ascii="Times New Roman" w:eastAsia="Times New Roman" w:hAnsi="Times New Roman" w:cs="Times New Roman"/>
                <w:color w:val="080808"/>
                <w:sz w:val="24"/>
                <w:szCs w:val="24"/>
                <w:lang w:eastAsia="lv-LV"/>
              </w:rPr>
              <w:t>raidītāja/uztvērēja b</w:t>
            </w:r>
            <w:r w:rsidR="00C30191" w:rsidRPr="009C5B61">
              <w:rPr>
                <w:rFonts w:ascii="Times New Roman" w:eastAsia="Times New Roman" w:hAnsi="Times New Roman" w:cs="Times New Roman"/>
                <w:color w:val="080808"/>
                <w:sz w:val="24"/>
                <w:szCs w:val="24"/>
                <w:lang w:eastAsia="lv-LV"/>
              </w:rPr>
              <w:t>lokiem (nolasītājiem), kas aktivizē retranslatoru un saņem atpakaļ datus. Tipiski lietojumi ietver priekšmetu uzraudzību un identifikāciju (pi</w:t>
            </w:r>
            <w:r w:rsidRPr="009C5B61">
              <w:rPr>
                <w:rFonts w:ascii="Times New Roman" w:eastAsia="Times New Roman" w:hAnsi="Times New Roman" w:cs="Times New Roman"/>
                <w:color w:val="080808"/>
                <w:sz w:val="24"/>
                <w:szCs w:val="24"/>
                <w:lang w:eastAsia="lv-LV"/>
              </w:rPr>
              <w:t xml:space="preserve">emēram, elektroniskai preču uzraudzībai (EAS)) un datu vākšanu un pārraidi saistībā ar objektiem, kuriem retranslatori ir pievienoti, un tie var būt bez baterijām vai bateriju atbalstīti, vai darboties ar baterijām. Atbildes no retranslatora to nolasītājs validē un nodod savai </w:t>
            </w:r>
            <w:proofErr w:type="spellStart"/>
            <w:r w:rsidRPr="009C5B61">
              <w:rPr>
                <w:rFonts w:ascii="Times New Roman" w:eastAsia="Times New Roman" w:hAnsi="Times New Roman" w:cs="Times New Roman"/>
                <w:color w:val="080808"/>
                <w:sz w:val="24"/>
                <w:szCs w:val="24"/>
                <w:lang w:eastAsia="lv-LV"/>
              </w:rPr>
              <w:t>saimnieksistēmai</w:t>
            </w:r>
            <w:proofErr w:type="spellEnd"/>
          </w:p>
        </w:tc>
      </w:tr>
      <w:tr w:rsidR="00F969A8" w:rsidRPr="009C5B61" w14:paraId="59FE1222" w14:textId="77777777" w:rsidTr="00697957">
        <w:tc>
          <w:tcPr>
            <w:tcW w:w="1500" w:type="pct"/>
          </w:tcPr>
          <w:p w14:paraId="17D67F62"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Transporta un satiksmes telemātikas ierīces</w:t>
            </w:r>
          </w:p>
        </w:tc>
        <w:tc>
          <w:tcPr>
            <w:tcW w:w="3500" w:type="pct"/>
          </w:tcPr>
          <w:p w14:paraId="1AE18D7F" w14:textId="77777777" w:rsidR="005C33A9" w:rsidRPr="009C5B61" w:rsidRDefault="00481A6F">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xml:space="preserve">, ko izmanto transporta jomās (autotransporta, dzelzceļa, ūdens vai gaisa transporta atkarībā no attiecīgajiem tehniskajiem ierobežojumiem), satiksmes vadībā, navigācijā, mobilitātes vadībā un </w:t>
            </w:r>
            <w:proofErr w:type="spellStart"/>
            <w:r w:rsidRPr="009C5B61">
              <w:rPr>
                <w:rFonts w:ascii="Times New Roman" w:eastAsia="Times New Roman" w:hAnsi="Times New Roman" w:cs="Times New Roman"/>
                <w:color w:val="080808"/>
                <w:sz w:val="24"/>
                <w:szCs w:val="24"/>
                <w:lang w:eastAsia="lv-LV"/>
              </w:rPr>
              <w:t>intelektiskajās</w:t>
            </w:r>
            <w:proofErr w:type="spellEnd"/>
            <w:r w:rsidRPr="009C5B61">
              <w:rPr>
                <w:rFonts w:ascii="Times New Roman" w:eastAsia="Times New Roman" w:hAnsi="Times New Roman" w:cs="Times New Roman"/>
                <w:color w:val="080808"/>
                <w:sz w:val="24"/>
                <w:szCs w:val="24"/>
                <w:lang w:eastAsia="lv-LV"/>
              </w:rPr>
              <w:t xml:space="preserve"> transporta sistēmās (ITS). Tipiski lietojumi ietver saskarnes starp dažādiem transporta veidiem, saziņu starp transportlīdzekļiem (piemēram, starp automobili un automobili), starp transportlīdzekļiem un ierīcēm stacionārās vietās (piemēram, starp automobili un infrastruktūru), kā arī saziņu ar lietotājiem</w:t>
            </w:r>
          </w:p>
        </w:tc>
      </w:tr>
      <w:tr w:rsidR="00F969A8" w:rsidRPr="009C5B61" w14:paraId="0C181A90" w14:textId="77777777" w:rsidTr="00697957">
        <w:tc>
          <w:tcPr>
            <w:tcW w:w="1500" w:type="pct"/>
          </w:tcPr>
          <w:p w14:paraId="030A89C2"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Platjoslas datu pārraides ierīces</w:t>
            </w:r>
          </w:p>
        </w:tc>
        <w:tc>
          <w:tcPr>
            <w:tcW w:w="3500" w:type="pct"/>
          </w:tcPr>
          <w:p w14:paraId="46537E11" w14:textId="77777777" w:rsidR="00F969A8" w:rsidRPr="009C5B61" w:rsidRDefault="00481A6F" w:rsidP="00A6548E">
            <w:pPr>
              <w:spacing w:before="40" w:after="40" w:line="276" w:lineRule="auto"/>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Šajā kategorijā ietilpst </w:t>
            </w:r>
            <w:proofErr w:type="spellStart"/>
            <w:r w:rsidRPr="009C5B61">
              <w:rPr>
                <w:rFonts w:ascii="Times New Roman" w:eastAsia="Times New Roman" w:hAnsi="Times New Roman" w:cs="Times New Roman"/>
                <w:color w:val="080808"/>
                <w:sz w:val="24"/>
                <w:szCs w:val="24"/>
                <w:lang w:eastAsia="lv-LV"/>
              </w:rPr>
              <w:t>radioierīces</w:t>
            </w:r>
            <w:proofErr w:type="spellEnd"/>
            <w:r w:rsidRPr="009C5B61">
              <w:rPr>
                <w:rFonts w:ascii="Times New Roman" w:eastAsia="Times New Roman" w:hAnsi="Times New Roman" w:cs="Times New Roman"/>
                <w:color w:val="080808"/>
                <w:sz w:val="24"/>
                <w:szCs w:val="24"/>
                <w:lang w:eastAsia="lv-LV"/>
              </w:rPr>
              <w:t>, kas piekļuvei spektram izmanto platjoslas modulācijas paņēmienus. Tipiski lietojumi ir bezvadu piekļuves sistēmas, piemēram, bezvadu lokālais tīkls (WAS/RLAN) un platjoslas maza darbības attāluma ierīces datu tīklos</w:t>
            </w:r>
          </w:p>
        </w:tc>
      </w:tr>
    </w:tbl>
    <w:p w14:paraId="13BFBC44" w14:textId="77777777" w:rsidR="00F969A8" w:rsidRPr="009C5B61" w:rsidRDefault="00481A6F">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8.14.2. Tehniskās prasības</w:t>
      </w:r>
    </w:p>
    <w:tbl>
      <w:tblPr>
        <w:tblStyle w:val="TableGrid"/>
        <w:tblW w:w="5000" w:type="pct"/>
        <w:tblLook w:val="04A0" w:firstRow="1" w:lastRow="0" w:firstColumn="1" w:lastColumn="0" w:noHBand="0" w:noVBand="1"/>
      </w:tblPr>
      <w:tblGrid>
        <w:gridCol w:w="790"/>
        <w:gridCol w:w="2533"/>
        <w:gridCol w:w="2531"/>
        <w:gridCol w:w="3102"/>
        <w:gridCol w:w="2817"/>
        <w:gridCol w:w="2787"/>
      </w:tblGrid>
      <w:tr w:rsidR="00610F37" w:rsidRPr="009C5B61" w14:paraId="0F050B71" w14:textId="77777777" w:rsidTr="00B71B90">
        <w:tc>
          <w:tcPr>
            <w:tcW w:w="251" w:type="pct"/>
            <w:hideMark/>
          </w:tcPr>
          <w:p w14:paraId="3DA627C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Joslas nr. </w:t>
            </w:r>
          </w:p>
        </w:tc>
        <w:tc>
          <w:tcPr>
            <w:tcW w:w="874" w:type="pct"/>
            <w:hideMark/>
          </w:tcPr>
          <w:p w14:paraId="2A5134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Frekvenču josla </w:t>
            </w:r>
          </w:p>
        </w:tc>
        <w:tc>
          <w:tcPr>
            <w:tcW w:w="873" w:type="pct"/>
            <w:hideMark/>
          </w:tcPr>
          <w:p w14:paraId="086603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Maza darbības attāluma ierīču kategorija </w:t>
            </w:r>
          </w:p>
        </w:tc>
        <w:tc>
          <w:tcPr>
            <w:tcW w:w="1069" w:type="pct"/>
            <w:hideMark/>
          </w:tcPr>
          <w:p w14:paraId="4C9705C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Pārraides jaudas robežvērtība / lauka intensitātes robežvērtība / jaudas blīvuma robežvērtība </w:t>
            </w:r>
          </w:p>
        </w:tc>
        <w:tc>
          <w:tcPr>
            <w:tcW w:w="971" w:type="pct"/>
            <w:hideMark/>
          </w:tcPr>
          <w:p w14:paraId="58C5ECE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Papildu parametri (kanālu sakārtojuma un/vai kanāla piekļuves un aizņemšanas noteikumi) </w:t>
            </w:r>
          </w:p>
        </w:tc>
        <w:tc>
          <w:tcPr>
            <w:tcW w:w="961" w:type="pct"/>
            <w:hideMark/>
          </w:tcPr>
          <w:p w14:paraId="3C1F121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Citi izmantošanas ierobežojumi </w:t>
            </w:r>
          </w:p>
        </w:tc>
      </w:tr>
      <w:tr w:rsidR="00610F37" w:rsidRPr="009C5B61" w14:paraId="11D25398" w14:textId="77777777" w:rsidTr="00B71B90">
        <w:tc>
          <w:tcPr>
            <w:tcW w:w="251" w:type="pct"/>
            <w:hideMark/>
          </w:tcPr>
          <w:p w14:paraId="4F94ABC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w:t>
            </w:r>
          </w:p>
        </w:tc>
        <w:tc>
          <w:tcPr>
            <w:tcW w:w="874" w:type="pct"/>
            <w:hideMark/>
          </w:tcPr>
          <w:p w14:paraId="158F580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9–59,750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72FB5E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3C61C70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E1CC07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010712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323411" w:rsidRPr="009C5B61" w14:paraId="2360ACFC" w14:textId="77777777" w:rsidTr="00B71B90">
        <w:tc>
          <w:tcPr>
            <w:tcW w:w="251" w:type="pct"/>
            <w:hideMark/>
          </w:tcPr>
          <w:p w14:paraId="4CDDA0F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90</w:t>
            </w:r>
          </w:p>
        </w:tc>
        <w:tc>
          <w:tcPr>
            <w:tcW w:w="874" w:type="pct"/>
            <w:hideMark/>
          </w:tcPr>
          <w:p w14:paraId="6D744A4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9–148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152A92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7B2F7CA7"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46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pie atskaites frekvences 100 Hz, 10 m attālumā no kodolmagnētiskās rezonanses (NMR) ierīces.</w:t>
            </w:r>
          </w:p>
          <w:p w14:paraId="67CE03C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Virs 100 Hz magnētiskā lauka stipruma samazinājums par 10 </w:t>
            </w:r>
            <w:proofErr w:type="spellStart"/>
            <w:r w:rsidRPr="009C5B61">
              <w:rPr>
                <w:rFonts w:ascii="Times New Roman" w:eastAsia="Times New Roman" w:hAnsi="Times New Roman" w:cs="Times New Roman"/>
                <w:sz w:val="24"/>
                <w:szCs w:val="24"/>
                <w:lang w:eastAsia="lv-LV"/>
              </w:rPr>
              <w:t>dB</w:t>
            </w:r>
            <w:proofErr w:type="spellEnd"/>
            <w:r w:rsidRPr="009C5B61">
              <w:rPr>
                <w:rFonts w:ascii="Times New Roman" w:eastAsia="Times New Roman" w:hAnsi="Times New Roman" w:cs="Times New Roman"/>
                <w:sz w:val="24"/>
                <w:szCs w:val="24"/>
                <w:lang w:eastAsia="lv-LV"/>
              </w:rPr>
              <w:t>/dekādi.</w:t>
            </w:r>
          </w:p>
        </w:tc>
        <w:tc>
          <w:tcPr>
            <w:tcW w:w="971" w:type="pct"/>
            <w:hideMark/>
          </w:tcPr>
          <w:p w14:paraId="657500D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4AD9CA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Slēgtiem kodolmagnētiskās rezonanses (NMR) lietojumiem [j].</w:t>
            </w:r>
          </w:p>
        </w:tc>
      </w:tr>
      <w:tr w:rsidR="00610F37" w:rsidRPr="009C5B61" w14:paraId="307A0C6D" w14:textId="77777777" w:rsidTr="00B71B90">
        <w:tc>
          <w:tcPr>
            <w:tcW w:w="251" w:type="pct"/>
            <w:hideMark/>
          </w:tcPr>
          <w:p w14:paraId="4ED8F6F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w:t>
            </w:r>
          </w:p>
        </w:tc>
        <w:tc>
          <w:tcPr>
            <w:tcW w:w="874" w:type="pct"/>
            <w:hideMark/>
          </w:tcPr>
          <w:p w14:paraId="748857F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9–315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DA4B6C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2305459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30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C4C76E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10 %</w:t>
            </w:r>
          </w:p>
        </w:tc>
        <w:tc>
          <w:tcPr>
            <w:tcW w:w="961" w:type="pct"/>
            <w:hideMark/>
          </w:tcPr>
          <w:p w14:paraId="3C7A076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aktīvām implantējamām medicīnas ierīcēm.</w:t>
            </w:r>
          </w:p>
        </w:tc>
      </w:tr>
      <w:tr w:rsidR="00610F37" w:rsidRPr="009C5B61" w14:paraId="723852C5" w14:textId="77777777" w:rsidTr="00B71B90">
        <w:tc>
          <w:tcPr>
            <w:tcW w:w="251" w:type="pct"/>
            <w:hideMark/>
          </w:tcPr>
          <w:p w14:paraId="553B728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w:t>
            </w:r>
          </w:p>
        </w:tc>
        <w:tc>
          <w:tcPr>
            <w:tcW w:w="874" w:type="pct"/>
            <w:hideMark/>
          </w:tcPr>
          <w:p w14:paraId="64A6C44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59,750–60,250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6CC5641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6B9E717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3873E6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16386D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1A38793" w14:textId="77777777" w:rsidTr="00B71B90">
        <w:tc>
          <w:tcPr>
            <w:tcW w:w="251" w:type="pct"/>
            <w:hideMark/>
          </w:tcPr>
          <w:p w14:paraId="75CC550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w:t>
            </w:r>
          </w:p>
        </w:tc>
        <w:tc>
          <w:tcPr>
            <w:tcW w:w="874" w:type="pct"/>
            <w:hideMark/>
          </w:tcPr>
          <w:p w14:paraId="3AE6414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60,250–74,750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E6273D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1202EA6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4E74F7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8DFED6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75C09EEE" w14:textId="77777777" w:rsidTr="00B71B90">
        <w:tc>
          <w:tcPr>
            <w:tcW w:w="251" w:type="pct"/>
            <w:hideMark/>
          </w:tcPr>
          <w:p w14:paraId="4994CF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w:t>
            </w:r>
          </w:p>
        </w:tc>
        <w:tc>
          <w:tcPr>
            <w:tcW w:w="874" w:type="pct"/>
            <w:hideMark/>
          </w:tcPr>
          <w:p w14:paraId="6CDF6A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74,750–75,250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51FBBB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41630A7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F964B4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3D1E16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CD77FEB" w14:textId="77777777" w:rsidTr="00B71B90">
        <w:tc>
          <w:tcPr>
            <w:tcW w:w="251" w:type="pct"/>
            <w:hideMark/>
          </w:tcPr>
          <w:p w14:paraId="799DF5F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w:t>
            </w:r>
          </w:p>
        </w:tc>
        <w:tc>
          <w:tcPr>
            <w:tcW w:w="874" w:type="pct"/>
            <w:hideMark/>
          </w:tcPr>
          <w:p w14:paraId="3BF2C98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75,250–77,250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6C2AC33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3F9020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73B8A5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6238170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6C0B111" w14:textId="77777777" w:rsidTr="00B71B90">
        <w:tc>
          <w:tcPr>
            <w:tcW w:w="251" w:type="pct"/>
            <w:hideMark/>
          </w:tcPr>
          <w:p w14:paraId="12532C3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w:t>
            </w:r>
          </w:p>
        </w:tc>
        <w:tc>
          <w:tcPr>
            <w:tcW w:w="874" w:type="pct"/>
            <w:hideMark/>
          </w:tcPr>
          <w:p w14:paraId="1BD33B2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77,250–77,750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119026F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6233EAF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7CC9A44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EB0FC0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316679BB" w14:textId="77777777" w:rsidTr="00B71B90">
        <w:tc>
          <w:tcPr>
            <w:tcW w:w="251" w:type="pct"/>
            <w:hideMark/>
          </w:tcPr>
          <w:p w14:paraId="6955B8E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w:t>
            </w:r>
          </w:p>
        </w:tc>
        <w:tc>
          <w:tcPr>
            <w:tcW w:w="874" w:type="pct"/>
            <w:hideMark/>
          </w:tcPr>
          <w:p w14:paraId="18A487E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77,750–90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7AFEBC6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198D9AB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6874873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973253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21D50D9" w14:textId="77777777" w:rsidTr="00B71B90">
        <w:tc>
          <w:tcPr>
            <w:tcW w:w="251" w:type="pct"/>
            <w:hideMark/>
          </w:tcPr>
          <w:p w14:paraId="4358C5D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w:t>
            </w:r>
          </w:p>
        </w:tc>
        <w:tc>
          <w:tcPr>
            <w:tcW w:w="874" w:type="pct"/>
            <w:hideMark/>
          </w:tcPr>
          <w:p w14:paraId="3FAB7B5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90–119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0A77A1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2403BB1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3E2E43E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FF055E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864D7B7" w14:textId="77777777" w:rsidTr="00B71B90">
        <w:tc>
          <w:tcPr>
            <w:tcW w:w="251" w:type="pct"/>
            <w:hideMark/>
          </w:tcPr>
          <w:p w14:paraId="09B34FF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w:t>
            </w:r>
          </w:p>
        </w:tc>
        <w:tc>
          <w:tcPr>
            <w:tcW w:w="874" w:type="pct"/>
            <w:hideMark/>
          </w:tcPr>
          <w:p w14:paraId="3F0F032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119–128,6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DF9D6C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34B051D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66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6B3FEFD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EE0929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9FA6CCE" w14:textId="77777777" w:rsidTr="00B71B90">
        <w:tc>
          <w:tcPr>
            <w:tcW w:w="251" w:type="pct"/>
            <w:hideMark/>
          </w:tcPr>
          <w:p w14:paraId="2FB4630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11</w:t>
            </w:r>
          </w:p>
        </w:tc>
        <w:tc>
          <w:tcPr>
            <w:tcW w:w="874" w:type="pct"/>
            <w:hideMark/>
          </w:tcPr>
          <w:p w14:paraId="3648757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128,6–129,6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14D003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0B2C66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41731A2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77BE48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DCB43F9" w14:textId="77777777" w:rsidTr="00B71B90">
        <w:tc>
          <w:tcPr>
            <w:tcW w:w="251" w:type="pct"/>
            <w:hideMark/>
          </w:tcPr>
          <w:p w14:paraId="772D00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12</w:t>
            </w:r>
          </w:p>
        </w:tc>
        <w:tc>
          <w:tcPr>
            <w:tcW w:w="874" w:type="pct"/>
            <w:hideMark/>
          </w:tcPr>
          <w:p w14:paraId="1473CE5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129,6–135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9BFE8C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1252CA5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66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D29BC4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528EAF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37A57715" w14:textId="77777777" w:rsidTr="00B71B90">
        <w:tc>
          <w:tcPr>
            <w:tcW w:w="251" w:type="pct"/>
            <w:hideMark/>
          </w:tcPr>
          <w:p w14:paraId="59FB886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13</w:t>
            </w:r>
          </w:p>
        </w:tc>
        <w:tc>
          <w:tcPr>
            <w:tcW w:w="874" w:type="pct"/>
            <w:hideMark/>
          </w:tcPr>
          <w:p w14:paraId="21AD25F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135–140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0A97792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700FE55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2CDE5DC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69C14CA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0AD1190" w14:textId="77777777" w:rsidTr="00B71B90">
        <w:tc>
          <w:tcPr>
            <w:tcW w:w="251" w:type="pct"/>
            <w:hideMark/>
          </w:tcPr>
          <w:p w14:paraId="61D63C1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14</w:t>
            </w:r>
          </w:p>
        </w:tc>
        <w:tc>
          <w:tcPr>
            <w:tcW w:w="874" w:type="pct"/>
            <w:hideMark/>
          </w:tcPr>
          <w:p w14:paraId="72CD1C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140–148,5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41C826B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3681047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37,7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E95B4A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20405FE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6222586" w14:textId="77777777" w:rsidTr="00B71B90">
        <w:tc>
          <w:tcPr>
            <w:tcW w:w="251" w:type="pct"/>
            <w:hideMark/>
          </w:tcPr>
          <w:p w14:paraId="6A87B4E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15</w:t>
            </w:r>
          </w:p>
        </w:tc>
        <w:tc>
          <w:tcPr>
            <w:tcW w:w="874" w:type="pct"/>
            <w:hideMark/>
          </w:tcPr>
          <w:p w14:paraId="7334CC5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148,5–5 000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[1]</w:t>
            </w:r>
          </w:p>
        </w:tc>
        <w:tc>
          <w:tcPr>
            <w:tcW w:w="873" w:type="pct"/>
            <w:hideMark/>
          </w:tcPr>
          <w:p w14:paraId="4B9073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7FBA812F"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15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 xml:space="preserve">/m 10 m attālumā jebkurā 10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platā joslā.</w:t>
            </w:r>
          </w:p>
          <w:p w14:paraId="30FAF15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Turklāt lauka kopējā intensitāte ir – 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 xml:space="preserve">/m 10 m attālumā sistēmām, kuras darbojas joslās, kas platākas par 10 </w:t>
            </w:r>
            <w:proofErr w:type="spellStart"/>
            <w:r w:rsidRPr="009C5B61">
              <w:rPr>
                <w:rFonts w:ascii="Times New Roman" w:eastAsia="Times New Roman" w:hAnsi="Times New Roman" w:cs="Times New Roman"/>
                <w:sz w:val="24"/>
                <w:szCs w:val="24"/>
                <w:lang w:eastAsia="lv-LV"/>
              </w:rPr>
              <w:t>kHz</w:t>
            </w:r>
            <w:proofErr w:type="spellEnd"/>
          </w:p>
        </w:tc>
        <w:tc>
          <w:tcPr>
            <w:tcW w:w="971" w:type="pct"/>
            <w:hideMark/>
          </w:tcPr>
          <w:p w14:paraId="26098DD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792646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323411" w:rsidRPr="009C5B61" w14:paraId="507506B3" w14:textId="77777777" w:rsidTr="00B71B90">
        <w:tc>
          <w:tcPr>
            <w:tcW w:w="251" w:type="pct"/>
            <w:hideMark/>
          </w:tcPr>
          <w:p w14:paraId="07064D5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91</w:t>
            </w:r>
          </w:p>
        </w:tc>
        <w:tc>
          <w:tcPr>
            <w:tcW w:w="874" w:type="pct"/>
            <w:hideMark/>
          </w:tcPr>
          <w:p w14:paraId="17D0C2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148–5 000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EBF39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491BDFE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15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 ārpus kodolmagnētiskās rezonanses (NMR) ierīces.</w:t>
            </w:r>
          </w:p>
        </w:tc>
        <w:tc>
          <w:tcPr>
            <w:tcW w:w="971" w:type="pct"/>
            <w:hideMark/>
          </w:tcPr>
          <w:p w14:paraId="4D6A5E9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4BC8CD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Slēgtiem kodolmagnētiskās rezonanses (NMR) lietojumiem [j].</w:t>
            </w:r>
          </w:p>
        </w:tc>
      </w:tr>
      <w:tr w:rsidR="00610F37" w:rsidRPr="009C5B61" w14:paraId="1B506721" w14:textId="77777777" w:rsidTr="00B71B90">
        <w:tc>
          <w:tcPr>
            <w:tcW w:w="251" w:type="pct"/>
            <w:hideMark/>
          </w:tcPr>
          <w:p w14:paraId="348EEA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17</w:t>
            </w:r>
          </w:p>
        </w:tc>
        <w:tc>
          <w:tcPr>
            <w:tcW w:w="874" w:type="pct"/>
            <w:hideMark/>
          </w:tcPr>
          <w:p w14:paraId="69B3EE3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400–600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6C5D91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Radioidentifikācijas</w:t>
            </w:r>
            <w:proofErr w:type="spellEnd"/>
            <w:r w:rsidRPr="009C5B61">
              <w:rPr>
                <w:rFonts w:ascii="Times New Roman" w:eastAsia="Times New Roman" w:hAnsi="Times New Roman" w:cs="Times New Roman"/>
                <w:sz w:val="24"/>
                <w:szCs w:val="24"/>
                <w:lang w:eastAsia="lv-LV"/>
              </w:rPr>
              <w:t xml:space="preserve"> (RFID) ierīces</w:t>
            </w:r>
          </w:p>
        </w:tc>
        <w:tc>
          <w:tcPr>
            <w:tcW w:w="1069" w:type="pct"/>
            <w:hideMark/>
          </w:tcPr>
          <w:p w14:paraId="5F263AE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8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58AE407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2FEC67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4E676D3" w14:textId="77777777" w:rsidTr="00B71B90">
        <w:tc>
          <w:tcPr>
            <w:tcW w:w="251" w:type="pct"/>
            <w:hideMark/>
          </w:tcPr>
          <w:p w14:paraId="7691161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85</w:t>
            </w:r>
          </w:p>
        </w:tc>
        <w:tc>
          <w:tcPr>
            <w:tcW w:w="874" w:type="pct"/>
            <w:hideMark/>
          </w:tcPr>
          <w:p w14:paraId="37090D3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442,2–450,0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714C5B2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952E5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C2823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Kanālu solis ≥ 150 Hz</w:t>
            </w:r>
          </w:p>
        </w:tc>
        <w:tc>
          <w:tcPr>
            <w:tcW w:w="961" w:type="pct"/>
            <w:hideMark/>
          </w:tcPr>
          <w:p w14:paraId="4AE381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gājēju pamanīšanas un sadursmju novēršanas ierīcēm.</w:t>
            </w:r>
          </w:p>
        </w:tc>
      </w:tr>
      <w:tr w:rsidR="00610F37" w:rsidRPr="009C5B61" w14:paraId="1D364398" w14:textId="77777777" w:rsidTr="00B71B90">
        <w:tc>
          <w:tcPr>
            <w:tcW w:w="251" w:type="pct"/>
            <w:hideMark/>
          </w:tcPr>
          <w:p w14:paraId="68692C4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18</w:t>
            </w:r>
          </w:p>
        </w:tc>
        <w:tc>
          <w:tcPr>
            <w:tcW w:w="874" w:type="pct"/>
            <w:hideMark/>
          </w:tcPr>
          <w:p w14:paraId="25D59A4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456,9–457,1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0E8B9B5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CD3F9E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B26F8D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71246B5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ierīcēm apbērtu cietušo un vērtīgu mantu uziešanai ārkārtas apstākļos</w:t>
            </w:r>
          </w:p>
        </w:tc>
      </w:tr>
      <w:tr w:rsidR="00610F37" w:rsidRPr="009C5B61" w14:paraId="2FEE3867" w14:textId="77777777" w:rsidTr="00B71B90">
        <w:tc>
          <w:tcPr>
            <w:tcW w:w="251" w:type="pct"/>
            <w:hideMark/>
          </w:tcPr>
          <w:p w14:paraId="45CBDC2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19</w:t>
            </w:r>
          </w:p>
        </w:tc>
        <w:tc>
          <w:tcPr>
            <w:tcW w:w="874" w:type="pct"/>
            <w:hideMark/>
          </w:tcPr>
          <w:p w14:paraId="38CAD93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984–7 484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58FC845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6A6D407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7C4EE6A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1 %</w:t>
            </w:r>
          </w:p>
        </w:tc>
        <w:tc>
          <w:tcPr>
            <w:tcW w:w="961" w:type="pct"/>
            <w:hideMark/>
          </w:tcPr>
          <w:p w14:paraId="79F465B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Šis izmantošanas noteikumu kopums attiecas tikai uz </w:t>
            </w:r>
            <w:proofErr w:type="spellStart"/>
            <w:r w:rsidRPr="009C5B61">
              <w:rPr>
                <w:rFonts w:ascii="Times New Roman" w:eastAsia="Times New Roman" w:hAnsi="Times New Roman" w:cs="Times New Roman"/>
                <w:sz w:val="24"/>
                <w:szCs w:val="24"/>
                <w:lang w:eastAsia="lv-LV"/>
              </w:rPr>
              <w:t>Eirobalises</w:t>
            </w:r>
            <w:proofErr w:type="spellEnd"/>
            <w:r w:rsidRPr="009C5B61">
              <w:rPr>
                <w:rFonts w:ascii="Times New Roman" w:eastAsia="Times New Roman" w:hAnsi="Times New Roman" w:cs="Times New Roman"/>
                <w:sz w:val="24"/>
                <w:szCs w:val="24"/>
                <w:lang w:eastAsia="lv-LV"/>
              </w:rPr>
              <w:t xml:space="preserve"> datu pārraidi </w:t>
            </w:r>
            <w:r w:rsidRPr="009C5B61">
              <w:rPr>
                <w:rFonts w:ascii="Times New Roman" w:eastAsia="Times New Roman" w:hAnsi="Times New Roman" w:cs="Times New Roman"/>
                <w:sz w:val="24"/>
                <w:szCs w:val="24"/>
                <w:lang w:eastAsia="lv-LV"/>
              </w:rPr>
              <w:lastRenderedPageBreak/>
              <w:t xml:space="preserve">vilcienu klātbūtnē, izmantojot 27 090 –27 100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tālbarošanai</w:t>
            </w:r>
            <w:proofErr w:type="spellEnd"/>
            <w:r w:rsidRPr="009C5B61">
              <w:rPr>
                <w:rFonts w:ascii="Times New Roman" w:eastAsia="Times New Roman" w:hAnsi="Times New Roman" w:cs="Times New Roman"/>
                <w:sz w:val="24"/>
                <w:szCs w:val="24"/>
                <w:lang w:eastAsia="lv-LV"/>
              </w:rPr>
              <w:t>, saskaņā ar joslas 28 noteikumiem.</w:t>
            </w:r>
          </w:p>
        </w:tc>
      </w:tr>
      <w:tr w:rsidR="00610F37" w:rsidRPr="009C5B61" w14:paraId="3838B56C" w14:textId="77777777" w:rsidTr="00B71B90">
        <w:tc>
          <w:tcPr>
            <w:tcW w:w="251" w:type="pct"/>
            <w:hideMark/>
          </w:tcPr>
          <w:p w14:paraId="60F6A00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20</w:t>
            </w:r>
          </w:p>
        </w:tc>
        <w:tc>
          <w:tcPr>
            <w:tcW w:w="874" w:type="pct"/>
            <w:hideMark/>
          </w:tcPr>
          <w:p w14:paraId="706734B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3 155 –3 400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425E457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359AEEB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3C4ED8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04D9F2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31CD410" w14:textId="77777777" w:rsidTr="00B71B90">
        <w:tc>
          <w:tcPr>
            <w:tcW w:w="251" w:type="pct"/>
            <w:hideMark/>
          </w:tcPr>
          <w:p w14:paraId="7294CE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21</w:t>
            </w:r>
          </w:p>
        </w:tc>
        <w:tc>
          <w:tcPr>
            <w:tcW w:w="874" w:type="pct"/>
            <w:hideMark/>
          </w:tcPr>
          <w:p w14:paraId="51BFC51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5 000 –30 000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[2]</w:t>
            </w:r>
          </w:p>
        </w:tc>
        <w:tc>
          <w:tcPr>
            <w:tcW w:w="873" w:type="pct"/>
            <w:hideMark/>
          </w:tcPr>
          <w:p w14:paraId="44F83A7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01E731B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20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 xml:space="preserve">/m 10 m attālumā jebkurā 10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platā joslā. Turklāt lauka kopējā intensitāte ir – 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 xml:space="preserve">/m 10 m attālumā sistēmām, kuras darbojas joslās, kas platākas par 10 </w:t>
            </w:r>
            <w:proofErr w:type="spellStart"/>
            <w:r w:rsidRPr="009C5B61">
              <w:rPr>
                <w:rFonts w:ascii="Times New Roman" w:eastAsia="Times New Roman" w:hAnsi="Times New Roman" w:cs="Times New Roman"/>
                <w:sz w:val="24"/>
                <w:szCs w:val="24"/>
                <w:lang w:eastAsia="lv-LV"/>
              </w:rPr>
              <w:t>kHz</w:t>
            </w:r>
            <w:proofErr w:type="spellEnd"/>
          </w:p>
        </w:tc>
        <w:tc>
          <w:tcPr>
            <w:tcW w:w="971" w:type="pct"/>
            <w:hideMark/>
          </w:tcPr>
          <w:p w14:paraId="1D6BB89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4896252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323411" w:rsidRPr="009C5B61" w14:paraId="36C0B3BC" w14:textId="77777777" w:rsidTr="00B71B90">
        <w:tc>
          <w:tcPr>
            <w:tcW w:w="251" w:type="pct"/>
            <w:hideMark/>
          </w:tcPr>
          <w:p w14:paraId="440043C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92</w:t>
            </w:r>
          </w:p>
        </w:tc>
        <w:tc>
          <w:tcPr>
            <w:tcW w:w="874" w:type="pct"/>
            <w:hideMark/>
          </w:tcPr>
          <w:p w14:paraId="5935EF1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5 000 –30 000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0521C9C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7C46A64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5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 ārpus kodolmagnētiskās rezonanses (NMR) ierīces.</w:t>
            </w:r>
          </w:p>
        </w:tc>
        <w:tc>
          <w:tcPr>
            <w:tcW w:w="971" w:type="pct"/>
            <w:hideMark/>
          </w:tcPr>
          <w:p w14:paraId="3D6569C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7697C0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Slēgtiem kodolmagnētiskās rezonanses (NMR) lietojumiem [j].</w:t>
            </w:r>
          </w:p>
        </w:tc>
      </w:tr>
      <w:tr w:rsidR="00610F37" w:rsidRPr="009C5B61" w14:paraId="4E3CB3B0" w14:textId="77777777" w:rsidTr="00B71B90">
        <w:tc>
          <w:tcPr>
            <w:tcW w:w="251" w:type="pct"/>
            <w:hideMark/>
          </w:tcPr>
          <w:p w14:paraId="19BC06D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22</w:t>
            </w:r>
          </w:p>
        </w:tc>
        <w:tc>
          <w:tcPr>
            <w:tcW w:w="874" w:type="pct"/>
            <w:hideMark/>
          </w:tcPr>
          <w:p w14:paraId="5D5F54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6 765 –6 795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D2FF58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23EB844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1D3D724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955DE4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877EC94" w14:textId="77777777" w:rsidTr="00B71B90">
        <w:tc>
          <w:tcPr>
            <w:tcW w:w="251" w:type="pct"/>
            <w:hideMark/>
          </w:tcPr>
          <w:p w14:paraId="09C650B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23</w:t>
            </w:r>
          </w:p>
        </w:tc>
        <w:tc>
          <w:tcPr>
            <w:tcW w:w="874" w:type="pct"/>
            <w:hideMark/>
          </w:tcPr>
          <w:p w14:paraId="1814286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7 300 –23 000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585F6ED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602BB2A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7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077273C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Antenai ir noteiktas prasības [8].</w:t>
            </w:r>
          </w:p>
        </w:tc>
        <w:tc>
          <w:tcPr>
            <w:tcW w:w="961" w:type="pct"/>
            <w:hideMark/>
          </w:tcPr>
          <w:p w14:paraId="4CCFBC4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Šis izmantošanas noteikumu kopums attiecas tikai uz </w:t>
            </w:r>
            <w:proofErr w:type="spellStart"/>
            <w:r w:rsidRPr="009C5B61">
              <w:rPr>
                <w:rFonts w:ascii="Times New Roman" w:eastAsia="Times New Roman" w:hAnsi="Times New Roman" w:cs="Times New Roman"/>
                <w:sz w:val="24"/>
                <w:szCs w:val="24"/>
                <w:lang w:eastAsia="lv-LV"/>
              </w:rPr>
              <w:t>Eirobalises</w:t>
            </w:r>
            <w:proofErr w:type="spellEnd"/>
            <w:r w:rsidRPr="009C5B61">
              <w:rPr>
                <w:rFonts w:ascii="Times New Roman" w:eastAsia="Times New Roman" w:hAnsi="Times New Roman" w:cs="Times New Roman"/>
                <w:sz w:val="24"/>
                <w:szCs w:val="24"/>
                <w:lang w:eastAsia="lv-LV"/>
              </w:rPr>
              <w:t xml:space="preserve"> datu pārraidi vilcienu klātbūtnē, izmantojot 27 090 –27 100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tālbarošanai</w:t>
            </w:r>
            <w:proofErr w:type="spellEnd"/>
            <w:r w:rsidRPr="009C5B61">
              <w:rPr>
                <w:rFonts w:ascii="Times New Roman" w:eastAsia="Times New Roman" w:hAnsi="Times New Roman" w:cs="Times New Roman"/>
                <w:sz w:val="24"/>
                <w:szCs w:val="24"/>
                <w:lang w:eastAsia="lv-LV"/>
              </w:rPr>
              <w:t>, saskaņā ar joslas 28 noteikumiem.</w:t>
            </w:r>
          </w:p>
        </w:tc>
      </w:tr>
      <w:tr w:rsidR="00610F37" w:rsidRPr="009C5B61" w14:paraId="0DAB9A1C" w14:textId="77777777" w:rsidTr="00B71B90">
        <w:tc>
          <w:tcPr>
            <w:tcW w:w="251" w:type="pct"/>
            <w:hideMark/>
          </w:tcPr>
          <w:p w14:paraId="0BBBC75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w:t>
            </w:r>
          </w:p>
        </w:tc>
        <w:tc>
          <w:tcPr>
            <w:tcW w:w="874" w:type="pct"/>
            <w:hideMark/>
          </w:tcPr>
          <w:p w14:paraId="3DDB9C8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7 400 –8 800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D103F1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6351CF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549C6DB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028F0D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3423EE5" w14:textId="77777777" w:rsidTr="00B71B90">
        <w:tc>
          <w:tcPr>
            <w:tcW w:w="251" w:type="pct"/>
            <w:hideMark/>
          </w:tcPr>
          <w:p w14:paraId="0B43D44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25</w:t>
            </w:r>
          </w:p>
        </w:tc>
        <w:tc>
          <w:tcPr>
            <w:tcW w:w="874" w:type="pct"/>
            <w:hideMark/>
          </w:tcPr>
          <w:p w14:paraId="443372C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10 200 –11 000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04C7CF2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006208B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4BF54B9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C62BEE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73155092" w14:textId="77777777" w:rsidTr="00B71B90">
        <w:tc>
          <w:tcPr>
            <w:tcW w:w="251" w:type="pct"/>
            <w:hideMark/>
          </w:tcPr>
          <w:p w14:paraId="6F7399A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27a</w:t>
            </w:r>
          </w:p>
        </w:tc>
        <w:tc>
          <w:tcPr>
            <w:tcW w:w="874" w:type="pct"/>
            <w:hideMark/>
          </w:tcPr>
          <w:p w14:paraId="40DA79E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13 553 –13 567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1884666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Induktīvas ierīces</w:t>
            </w:r>
          </w:p>
        </w:tc>
        <w:tc>
          <w:tcPr>
            <w:tcW w:w="1069" w:type="pct"/>
            <w:hideMark/>
          </w:tcPr>
          <w:p w14:paraId="2A59F13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42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578866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Visos apvienotajos frekvenču segmentos piemēro pārraides maskas un antenas prasības [8], [9].</w:t>
            </w:r>
          </w:p>
        </w:tc>
        <w:tc>
          <w:tcPr>
            <w:tcW w:w="961" w:type="pct"/>
            <w:hideMark/>
          </w:tcPr>
          <w:p w14:paraId="26DFCF0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AE61C7D" w14:textId="77777777" w:rsidTr="00B71B90">
        <w:tc>
          <w:tcPr>
            <w:tcW w:w="251" w:type="pct"/>
            <w:hideMark/>
          </w:tcPr>
          <w:p w14:paraId="13C0F0D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27b</w:t>
            </w:r>
          </w:p>
        </w:tc>
        <w:tc>
          <w:tcPr>
            <w:tcW w:w="874" w:type="pct"/>
            <w:hideMark/>
          </w:tcPr>
          <w:p w14:paraId="6BE549F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13 553 –13 567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56546AD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Radioidentifikācijas</w:t>
            </w:r>
            <w:proofErr w:type="spellEnd"/>
            <w:r w:rsidRPr="009C5B61">
              <w:rPr>
                <w:rFonts w:ascii="Times New Roman" w:eastAsia="Times New Roman" w:hAnsi="Times New Roman" w:cs="Times New Roman"/>
                <w:sz w:val="24"/>
                <w:szCs w:val="24"/>
                <w:lang w:eastAsia="lv-LV"/>
              </w:rPr>
              <w:t xml:space="preserve"> (RFID) ierīces</w:t>
            </w:r>
          </w:p>
        </w:tc>
        <w:tc>
          <w:tcPr>
            <w:tcW w:w="1069" w:type="pct"/>
            <w:hideMark/>
          </w:tcPr>
          <w:p w14:paraId="7F93A4B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60 </w:t>
            </w:r>
            <w:proofErr w:type="spellStart"/>
            <w:r w:rsidRPr="009C5B61">
              <w:rPr>
                <w:rFonts w:ascii="Times New Roman" w:eastAsia="Times New Roman" w:hAnsi="Times New Roman" w:cs="Times New Roman"/>
                <w:sz w:val="24"/>
                <w:szCs w:val="24"/>
                <w:lang w:eastAsia="lv-LV"/>
              </w:rPr>
              <w:t>dΒμΑ</w:t>
            </w:r>
            <w:proofErr w:type="spellEnd"/>
            <w:r w:rsidRPr="009C5B61">
              <w:rPr>
                <w:rFonts w:ascii="Times New Roman" w:eastAsia="Times New Roman" w:hAnsi="Times New Roman" w:cs="Times New Roman"/>
                <w:sz w:val="24"/>
                <w:szCs w:val="24"/>
                <w:lang w:eastAsia="lv-LV"/>
              </w:rPr>
              <w:t>/m 10 m attālumā</w:t>
            </w:r>
          </w:p>
        </w:tc>
        <w:tc>
          <w:tcPr>
            <w:tcW w:w="971" w:type="pct"/>
            <w:hideMark/>
          </w:tcPr>
          <w:p w14:paraId="5E235F9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Visos apvienotajos frekvenču segmentos piemēro pārraides maskas un antenas prasības [8], [9].</w:t>
            </w:r>
          </w:p>
        </w:tc>
        <w:tc>
          <w:tcPr>
            <w:tcW w:w="961" w:type="pct"/>
            <w:hideMark/>
          </w:tcPr>
          <w:p w14:paraId="0E18078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757E2FD8" w14:textId="77777777" w:rsidTr="00B71B90">
        <w:tc>
          <w:tcPr>
            <w:tcW w:w="251" w:type="pct"/>
            <w:hideMark/>
          </w:tcPr>
          <w:p w14:paraId="78DFBBB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27c</w:t>
            </w:r>
          </w:p>
        </w:tc>
        <w:tc>
          <w:tcPr>
            <w:tcW w:w="874" w:type="pct"/>
            <w:hideMark/>
          </w:tcPr>
          <w:p w14:paraId="3A30CF7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13 553 –13 567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7D94EC3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5536D2D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334392C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426345E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07FC95D8" w14:textId="77777777" w:rsidTr="00B71B90">
        <w:tc>
          <w:tcPr>
            <w:tcW w:w="251" w:type="pct"/>
            <w:hideMark/>
          </w:tcPr>
          <w:p w14:paraId="04FE6BC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28</w:t>
            </w:r>
          </w:p>
        </w:tc>
        <w:tc>
          <w:tcPr>
            <w:tcW w:w="874" w:type="pct"/>
            <w:hideMark/>
          </w:tcPr>
          <w:p w14:paraId="2F788F6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26 957 –27 283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F211B8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742B13F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33A8D9F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6FBEDB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723D37D" w14:textId="77777777" w:rsidTr="00B71B90">
        <w:tc>
          <w:tcPr>
            <w:tcW w:w="251" w:type="pct"/>
            <w:hideMark/>
          </w:tcPr>
          <w:p w14:paraId="000D37B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29</w:t>
            </w:r>
          </w:p>
        </w:tc>
        <w:tc>
          <w:tcPr>
            <w:tcW w:w="874" w:type="pct"/>
            <w:hideMark/>
          </w:tcPr>
          <w:p w14:paraId="1620375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26 990 –27 000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6CF6AF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EC664F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C1BFC5F"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48AD9B8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Modeļu vadības ierīces [d] drīkst darboties bez darbības cikla ierobežojumiem.</w:t>
            </w:r>
          </w:p>
        </w:tc>
        <w:tc>
          <w:tcPr>
            <w:tcW w:w="961" w:type="pct"/>
            <w:hideMark/>
          </w:tcPr>
          <w:p w14:paraId="4734942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925AC31" w14:textId="77777777" w:rsidTr="00B71B90">
        <w:tc>
          <w:tcPr>
            <w:tcW w:w="251" w:type="pct"/>
            <w:hideMark/>
          </w:tcPr>
          <w:p w14:paraId="447534E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30</w:t>
            </w:r>
          </w:p>
        </w:tc>
        <w:tc>
          <w:tcPr>
            <w:tcW w:w="874" w:type="pct"/>
            <w:hideMark/>
          </w:tcPr>
          <w:p w14:paraId="5F7B819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27 040 –27 050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202791D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2912B4F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DB5CCC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527E1F6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Modeļu vadības ierīces [d] drīkst darboties bez darbības cikla ierobežojumiem.</w:t>
            </w:r>
          </w:p>
        </w:tc>
        <w:tc>
          <w:tcPr>
            <w:tcW w:w="961" w:type="pct"/>
            <w:hideMark/>
          </w:tcPr>
          <w:p w14:paraId="4B885B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E0EB2F1" w14:textId="77777777" w:rsidTr="00B71B90">
        <w:tc>
          <w:tcPr>
            <w:tcW w:w="251" w:type="pct"/>
            <w:hideMark/>
          </w:tcPr>
          <w:p w14:paraId="454BB07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31</w:t>
            </w:r>
          </w:p>
        </w:tc>
        <w:tc>
          <w:tcPr>
            <w:tcW w:w="874" w:type="pct"/>
            <w:hideMark/>
          </w:tcPr>
          <w:p w14:paraId="03BE795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27 090 –27 100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3D41AE7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BCFA78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085A059D"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0096144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Modeļu vadības ierīces [d] drīkst darboties bez darbības cikla ierobežojumiem.</w:t>
            </w:r>
          </w:p>
        </w:tc>
        <w:tc>
          <w:tcPr>
            <w:tcW w:w="961" w:type="pct"/>
            <w:hideMark/>
          </w:tcPr>
          <w:p w14:paraId="1894C32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4BF50F8" w14:textId="77777777" w:rsidTr="00B71B90">
        <w:tc>
          <w:tcPr>
            <w:tcW w:w="251" w:type="pct"/>
            <w:hideMark/>
          </w:tcPr>
          <w:p w14:paraId="34F3806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32</w:t>
            </w:r>
          </w:p>
        </w:tc>
        <w:tc>
          <w:tcPr>
            <w:tcW w:w="874" w:type="pct"/>
            <w:hideMark/>
          </w:tcPr>
          <w:p w14:paraId="7C9113F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27 140 –27 150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64B7E38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7DA1815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37EC071A"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74D94D4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Modeļu vadības ierīces [d] drīkst darboties bez darbības cikla ierobežojumiem.</w:t>
            </w:r>
          </w:p>
        </w:tc>
        <w:tc>
          <w:tcPr>
            <w:tcW w:w="961" w:type="pct"/>
            <w:hideMark/>
          </w:tcPr>
          <w:p w14:paraId="4F769F0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9AA11D3" w14:textId="77777777" w:rsidTr="00B71B90">
        <w:tc>
          <w:tcPr>
            <w:tcW w:w="251" w:type="pct"/>
            <w:hideMark/>
          </w:tcPr>
          <w:p w14:paraId="0A91FE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33</w:t>
            </w:r>
          </w:p>
        </w:tc>
        <w:tc>
          <w:tcPr>
            <w:tcW w:w="874" w:type="pct"/>
            <w:hideMark/>
          </w:tcPr>
          <w:p w14:paraId="1DEBCDD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27 190 –27 200 </w:t>
            </w:r>
            <w:proofErr w:type="spellStart"/>
            <w:r w:rsidRPr="009C5B61">
              <w:rPr>
                <w:rFonts w:ascii="Times New Roman" w:eastAsia="Times New Roman" w:hAnsi="Times New Roman" w:cs="Times New Roman"/>
                <w:sz w:val="24"/>
                <w:szCs w:val="24"/>
                <w:lang w:eastAsia="lv-LV"/>
              </w:rPr>
              <w:t>kHz</w:t>
            </w:r>
            <w:proofErr w:type="spellEnd"/>
          </w:p>
        </w:tc>
        <w:tc>
          <w:tcPr>
            <w:tcW w:w="873" w:type="pct"/>
            <w:hideMark/>
          </w:tcPr>
          <w:p w14:paraId="7A446B3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2DD34E4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1E6F5735"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30715C6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Modeļu vadības ierīces [d] drīkst darboties bez darbības cikla ierobežojumiem.</w:t>
            </w:r>
          </w:p>
        </w:tc>
        <w:tc>
          <w:tcPr>
            <w:tcW w:w="961" w:type="pct"/>
            <w:hideMark/>
          </w:tcPr>
          <w:p w14:paraId="07F3A91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F2FE796" w14:textId="77777777" w:rsidTr="00B71B90">
        <w:tc>
          <w:tcPr>
            <w:tcW w:w="251" w:type="pct"/>
            <w:hideMark/>
          </w:tcPr>
          <w:p w14:paraId="7C7A8FE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34</w:t>
            </w:r>
          </w:p>
        </w:tc>
        <w:tc>
          <w:tcPr>
            <w:tcW w:w="874" w:type="pct"/>
            <w:hideMark/>
          </w:tcPr>
          <w:p w14:paraId="04EFC9B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30–37,5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E19627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2EE26C6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3F65A63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10 %</w:t>
            </w:r>
          </w:p>
        </w:tc>
        <w:tc>
          <w:tcPr>
            <w:tcW w:w="961" w:type="pct"/>
            <w:hideMark/>
          </w:tcPr>
          <w:p w14:paraId="39A6CD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asinsspiediena mērīšanai paredzētiem īpaši mazas jaudas medicīniskiem membrānas implantiem aktīvo implantējamo medicīnas ierīču definīcijas robežās.</w:t>
            </w:r>
          </w:p>
        </w:tc>
      </w:tr>
      <w:tr w:rsidR="00323411" w:rsidRPr="009C5B61" w14:paraId="6F8DDE73" w14:textId="77777777" w:rsidTr="00B71B90">
        <w:tc>
          <w:tcPr>
            <w:tcW w:w="251" w:type="pct"/>
            <w:hideMark/>
          </w:tcPr>
          <w:p w14:paraId="7BD43F1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93</w:t>
            </w:r>
          </w:p>
        </w:tc>
        <w:tc>
          <w:tcPr>
            <w:tcW w:w="874" w:type="pct"/>
            <w:hideMark/>
          </w:tcPr>
          <w:p w14:paraId="1885D1F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30–130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0D3CA0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37F9CF8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36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ārpus kodolmagnētiskās rezonanses (NMR) ierīces.</w:t>
            </w:r>
          </w:p>
        </w:tc>
        <w:tc>
          <w:tcPr>
            <w:tcW w:w="971" w:type="pct"/>
            <w:hideMark/>
          </w:tcPr>
          <w:p w14:paraId="059B19E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2A3C8A2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Slēgtiem kodolmagnētiskās rezonanses (NMR) lietojumiem [j]</w:t>
            </w:r>
          </w:p>
        </w:tc>
      </w:tr>
      <w:tr w:rsidR="00610F37" w:rsidRPr="009C5B61" w14:paraId="7F74B7EF" w14:textId="77777777" w:rsidTr="00B71B90">
        <w:tc>
          <w:tcPr>
            <w:tcW w:w="251" w:type="pct"/>
            <w:hideMark/>
          </w:tcPr>
          <w:p w14:paraId="309BD68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35</w:t>
            </w:r>
          </w:p>
        </w:tc>
        <w:tc>
          <w:tcPr>
            <w:tcW w:w="874" w:type="pct"/>
            <w:hideMark/>
          </w:tcPr>
          <w:p w14:paraId="65815FC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40,66–40,7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2F44C0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7B96A24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5CDBB29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735E306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1BB7319" w14:textId="77777777" w:rsidTr="00B71B90">
        <w:tc>
          <w:tcPr>
            <w:tcW w:w="251" w:type="pct"/>
            <w:hideMark/>
          </w:tcPr>
          <w:p w14:paraId="3BC1533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36</w:t>
            </w:r>
          </w:p>
        </w:tc>
        <w:tc>
          <w:tcPr>
            <w:tcW w:w="874" w:type="pct"/>
            <w:hideMark/>
          </w:tcPr>
          <w:p w14:paraId="02A26DE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87,5–108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2C5DFE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Augsta darbības cikla/nepārtrauktas pārraides ierīces</w:t>
            </w:r>
          </w:p>
        </w:tc>
        <w:tc>
          <w:tcPr>
            <w:tcW w:w="1069" w:type="pct"/>
            <w:hideMark/>
          </w:tcPr>
          <w:p w14:paraId="2D02AD1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 </w:t>
            </w:r>
            <w:proofErr w:type="spellStart"/>
            <w:r w:rsidRPr="009C5B61">
              <w:rPr>
                <w:rFonts w:ascii="Times New Roman" w:eastAsia="Times New Roman" w:hAnsi="Times New Roman" w:cs="Times New Roman"/>
                <w:sz w:val="24"/>
                <w:szCs w:val="24"/>
                <w:lang w:eastAsia="lv-LV"/>
              </w:rPr>
              <w:t>nW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5AB75C0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nepārsniedz 200 </w:t>
            </w:r>
            <w:proofErr w:type="spellStart"/>
            <w:r w:rsidRPr="009C5B61">
              <w:rPr>
                <w:rFonts w:ascii="Times New Roman" w:eastAsia="Times New Roman" w:hAnsi="Times New Roman" w:cs="Times New Roman"/>
                <w:sz w:val="24"/>
                <w:szCs w:val="24"/>
                <w:lang w:eastAsia="lv-LV"/>
              </w:rPr>
              <w:t>kHz</w:t>
            </w:r>
            <w:proofErr w:type="spellEnd"/>
          </w:p>
        </w:tc>
        <w:tc>
          <w:tcPr>
            <w:tcW w:w="961" w:type="pct"/>
            <w:hideMark/>
          </w:tcPr>
          <w:p w14:paraId="4752E22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Šis izmantošanas noteikumu kopums attiecas tikai uz skaņas un </w:t>
            </w:r>
            <w:r w:rsidRPr="009C5B61">
              <w:rPr>
                <w:rFonts w:ascii="Times New Roman" w:eastAsia="Times New Roman" w:hAnsi="Times New Roman" w:cs="Times New Roman"/>
                <w:sz w:val="24"/>
                <w:szCs w:val="24"/>
                <w:lang w:eastAsia="lv-LV"/>
              </w:rPr>
              <w:lastRenderedPageBreak/>
              <w:t>multivides bezvadu straumēšanas raidītājiem ar analogo frekvences modulāciju (FM)</w:t>
            </w:r>
          </w:p>
        </w:tc>
      </w:tr>
      <w:tr w:rsidR="00610F37" w:rsidRPr="009C5B61" w14:paraId="60C3DA17" w14:textId="77777777" w:rsidTr="00B71B90">
        <w:tc>
          <w:tcPr>
            <w:tcW w:w="251" w:type="pct"/>
            <w:hideMark/>
          </w:tcPr>
          <w:p w14:paraId="1F3B5A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37a</w:t>
            </w:r>
          </w:p>
        </w:tc>
        <w:tc>
          <w:tcPr>
            <w:tcW w:w="874" w:type="pct"/>
            <w:hideMark/>
          </w:tcPr>
          <w:p w14:paraId="42F89CA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169,4–169,475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69D6BC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Palīgierīces vājdzirdīgiem (ALD)</w:t>
            </w:r>
          </w:p>
        </w:tc>
        <w:tc>
          <w:tcPr>
            <w:tcW w:w="1069" w:type="pct"/>
            <w:hideMark/>
          </w:tcPr>
          <w:p w14:paraId="703DBB3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0B431C3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ne vairāk kā 50 </w:t>
            </w:r>
            <w:proofErr w:type="spellStart"/>
            <w:r w:rsidRPr="009C5B61">
              <w:rPr>
                <w:rFonts w:ascii="Times New Roman" w:eastAsia="Times New Roman" w:hAnsi="Times New Roman" w:cs="Times New Roman"/>
                <w:sz w:val="24"/>
                <w:szCs w:val="24"/>
                <w:lang w:eastAsia="lv-LV"/>
              </w:rPr>
              <w:t>kHz</w:t>
            </w:r>
            <w:proofErr w:type="spellEnd"/>
          </w:p>
        </w:tc>
        <w:tc>
          <w:tcPr>
            <w:tcW w:w="961" w:type="pct"/>
            <w:hideMark/>
          </w:tcPr>
          <w:p w14:paraId="289E6C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0C87F957" w14:textId="77777777" w:rsidTr="00B71B90">
        <w:tc>
          <w:tcPr>
            <w:tcW w:w="251" w:type="pct"/>
            <w:hideMark/>
          </w:tcPr>
          <w:p w14:paraId="549282D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37c</w:t>
            </w:r>
          </w:p>
        </w:tc>
        <w:tc>
          <w:tcPr>
            <w:tcW w:w="874" w:type="pct"/>
            <w:hideMark/>
          </w:tcPr>
          <w:p w14:paraId="13B24DD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169,4–169,475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3A60315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7522F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6E79C65"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ne vairāk kā 50 </w:t>
            </w:r>
            <w:proofErr w:type="spellStart"/>
            <w:r w:rsidRPr="009C5B61">
              <w:rPr>
                <w:rFonts w:ascii="Times New Roman" w:eastAsia="Times New Roman" w:hAnsi="Times New Roman" w:cs="Times New Roman"/>
                <w:sz w:val="24"/>
                <w:szCs w:val="24"/>
                <w:lang w:eastAsia="lv-LV"/>
              </w:rPr>
              <w:t>kHz</w:t>
            </w:r>
            <w:proofErr w:type="spellEnd"/>
          </w:p>
          <w:p w14:paraId="3E67B57E"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1,0 %</w:t>
            </w:r>
          </w:p>
          <w:p w14:paraId="2BAA84B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Mērierīcēm [a] darbības cikla robežvērtība ir 10,0 %</w:t>
            </w:r>
          </w:p>
        </w:tc>
        <w:tc>
          <w:tcPr>
            <w:tcW w:w="961" w:type="pct"/>
            <w:hideMark/>
          </w:tcPr>
          <w:p w14:paraId="47B1D6B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093A8AF" w14:textId="77777777" w:rsidTr="00B71B90">
        <w:tc>
          <w:tcPr>
            <w:tcW w:w="251" w:type="pct"/>
            <w:hideMark/>
          </w:tcPr>
          <w:p w14:paraId="5775289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38</w:t>
            </w:r>
          </w:p>
        </w:tc>
        <w:tc>
          <w:tcPr>
            <w:tcW w:w="874" w:type="pct"/>
            <w:hideMark/>
          </w:tcPr>
          <w:p w14:paraId="44A211B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169,4–169,4875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88ED8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3B0AD44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97DCCF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tc>
        <w:tc>
          <w:tcPr>
            <w:tcW w:w="961" w:type="pct"/>
            <w:hideMark/>
          </w:tcPr>
          <w:p w14:paraId="5A2D8D5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34431290" w14:textId="77777777" w:rsidTr="00B71B90">
        <w:tc>
          <w:tcPr>
            <w:tcW w:w="251" w:type="pct"/>
            <w:hideMark/>
          </w:tcPr>
          <w:p w14:paraId="5BBAFAE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39a</w:t>
            </w:r>
          </w:p>
        </w:tc>
        <w:tc>
          <w:tcPr>
            <w:tcW w:w="874" w:type="pct"/>
            <w:hideMark/>
          </w:tcPr>
          <w:p w14:paraId="2F37FB4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169,4875–169,5875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1B0D08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Palīgierīces vājdzirdīgiem (ALD)</w:t>
            </w:r>
          </w:p>
        </w:tc>
        <w:tc>
          <w:tcPr>
            <w:tcW w:w="1069" w:type="pct"/>
            <w:hideMark/>
          </w:tcPr>
          <w:p w14:paraId="473D9CA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1B0381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ne vairāk kā 50 </w:t>
            </w:r>
            <w:proofErr w:type="spellStart"/>
            <w:r w:rsidRPr="009C5B61">
              <w:rPr>
                <w:rFonts w:ascii="Times New Roman" w:eastAsia="Times New Roman" w:hAnsi="Times New Roman" w:cs="Times New Roman"/>
                <w:sz w:val="24"/>
                <w:szCs w:val="24"/>
                <w:lang w:eastAsia="lv-LV"/>
              </w:rPr>
              <w:t>kHz</w:t>
            </w:r>
            <w:proofErr w:type="spellEnd"/>
          </w:p>
        </w:tc>
        <w:tc>
          <w:tcPr>
            <w:tcW w:w="961" w:type="pct"/>
            <w:hideMark/>
          </w:tcPr>
          <w:p w14:paraId="0064C0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4159FE1" w14:textId="77777777" w:rsidTr="00B71B90">
        <w:tc>
          <w:tcPr>
            <w:tcW w:w="251" w:type="pct"/>
            <w:hideMark/>
          </w:tcPr>
          <w:p w14:paraId="0C2BFA7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39b</w:t>
            </w:r>
          </w:p>
        </w:tc>
        <w:tc>
          <w:tcPr>
            <w:tcW w:w="874" w:type="pct"/>
            <w:hideMark/>
          </w:tcPr>
          <w:p w14:paraId="0E34EC3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169,4875–169,5875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F56E84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6419ADA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827D2E8"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0,001 %</w:t>
            </w:r>
          </w:p>
          <w:p w14:paraId="3AD2F60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No plkst. 00.00 līdz 6.00 pēc vietējā laika drīkst izmantot darbības cikla robežvērtību 0,1 %.</w:t>
            </w:r>
          </w:p>
        </w:tc>
        <w:tc>
          <w:tcPr>
            <w:tcW w:w="961" w:type="pct"/>
            <w:hideMark/>
          </w:tcPr>
          <w:p w14:paraId="4A3666E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CD489FF" w14:textId="77777777" w:rsidTr="00B71B90">
        <w:tc>
          <w:tcPr>
            <w:tcW w:w="251" w:type="pct"/>
            <w:hideMark/>
          </w:tcPr>
          <w:p w14:paraId="6CA341E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40</w:t>
            </w:r>
          </w:p>
        </w:tc>
        <w:tc>
          <w:tcPr>
            <w:tcW w:w="874" w:type="pct"/>
            <w:hideMark/>
          </w:tcPr>
          <w:p w14:paraId="4E24C3A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169,5875–169,8125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3723A6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00365FE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108D68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tc>
        <w:tc>
          <w:tcPr>
            <w:tcW w:w="961" w:type="pct"/>
            <w:hideMark/>
          </w:tcPr>
          <w:p w14:paraId="0B1B2E8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FC3F28B" w14:textId="77777777" w:rsidTr="00B71B90">
        <w:tc>
          <w:tcPr>
            <w:tcW w:w="251" w:type="pct"/>
            <w:hideMark/>
          </w:tcPr>
          <w:p w14:paraId="70BEC1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82</w:t>
            </w:r>
          </w:p>
        </w:tc>
        <w:tc>
          <w:tcPr>
            <w:tcW w:w="874" w:type="pct"/>
            <w:hideMark/>
          </w:tcPr>
          <w:p w14:paraId="611C7D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173,965–216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CF472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Palīgierīces vājdzirdīgiem (ALD)</w:t>
            </w:r>
          </w:p>
        </w:tc>
        <w:tc>
          <w:tcPr>
            <w:tcW w:w="1069" w:type="pct"/>
            <w:hideMark/>
          </w:tcPr>
          <w:p w14:paraId="68D9318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6F4DD524"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Atbilstoši noskaņošanas diapazonam [5]. Kanālu solis: ne vairāk kā 50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Lai nodrošinātu </w:t>
            </w:r>
            <w:r w:rsidRPr="009C5B61">
              <w:rPr>
                <w:rFonts w:ascii="Times New Roman" w:eastAsia="Times New Roman" w:hAnsi="Times New Roman" w:cs="Times New Roman"/>
                <w:sz w:val="24"/>
                <w:szCs w:val="24"/>
                <w:lang w:eastAsia="lv-LV"/>
              </w:rPr>
              <w:lastRenderedPageBreak/>
              <w:t xml:space="preserve">aizsardzību DAB (ciparu skaņasapraides) uztvērējam, kas atrodas 1,5 m no palīgierīces vājdzirdīgiem, ir vajadzīga 35 </w:t>
            </w:r>
            <w:proofErr w:type="spellStart"/>
            <w:r w:rsidRPr="009C5B61">
              <w:rPr>
                <w:rFonts w:ascii="Times New Roman" w:eastAsia="Times New Roman" w:hAnsi="Times New Roman" w:cs="Times New Roman"/>
                <w:sz w:val="24"/>
                <w:szCs w:val="24"/>
                <w:lang w:eastAsia="lv-LV"/>
              </w:rPr>
              <w:t>dΒμV</w:t>
            </w:r>
            <w:proofErr w:type="spellEnd"/>
            <w:r w:rsidRPr="009C5B61">
              <w:rPr>
                <w:rFonts w:ascii="Times New Roman" w:eastAsia="Times New Roman" w:hAnsi="Times New Roman" w:cs="Times New Roman"/>
                <w:sz w:val="24"/>
                <w:szCs w:val="24"/>
                <w:lang w:eastAsia="lv-LV"/>
              </w:rPr>
              <w:t xml:space="preserve">/m robeža, ņemot vērā DAB signāla stipruma mērījumus palīgierīces vājdzirdīgiem darbības vietas apkārtnē. Visos gadījumos starp palīgierīci vājdzirdīgiem un aizņemta DAB kanāla malu jābūt vismaz 300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p w14:paraId="17F6C2C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709A6FE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w:t>
            </w:r>
          </w:p>
        </w:tc>
      </w:tr>
      <w:tr w:rsidR="00610F37" w:rsidRPr="009C5B61" w14:paraId="47A387EE" w14:textId="77777777" w:rsidTr="00B71B90">
        <w:tc>
          <w:tcPr>
            <w:tcW w:w="251" w:type="pct"/>
            <w:hideMark/>
          </w:tcPr>
          <w:p w14:paraId="4B3CA1A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41</w:t>
            </w:r>
          </w:p>
        </w:tc>
        <w:tc>
          <w:tcPr>
            <w:tcW w:w="874" w:type="pct"/>
            <w:hideMark/>
          </w:tcPr>
          <w:p w14:paraId="70115CF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401–402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527D0B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437EA87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μW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6D11A89B"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p>
          <w:p w14:paraId="597E382B"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Atsevišķi raidītāji drīkst apvienot blakusesošus kanālus joslas platuma palielināšanai līdz 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p w14:paraId="5A3DBF2F"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Piemēro prasības tehniskajiem paņēmieniem piekļūšanai spektram un </w:t>
            </w:r>
            <w:r w:rsidRPr="009C5B61">
              <w:rPr>
                <w:rFonts w:ascii="Times New Roman" w:eastAsia="Times New Roman" w:hAnsi="Times New Roman" w:cs="Times New Roman"/>
                <w:sz w:val="24"/>
                <w:szCs w:val="24"/>
                <w:lang w:eastAsia="lv-LV"/>
              </w:rPr>
              <w:lastRenderedPageBreak/>
              <w:t>traucējumu mazināšanai [7].</w:t>
            </w:r>
          </w:p>
          <w:p w14:paraId="0DDC47B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0,1 % lielu darbības cikla robežvērtību.</w:t>
            </w:r>
          </w:p>
        </w:tc>
        <w:tc>
          <w:tcPr>
            <w:tcW w:w="961" w:type="pct"/>
            <w:hideMark/>
          </w:tcPr>
          <w:p w14:paraId="56B70E1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Šis lietošanas noteikumu kopums attiecas tikai uz sistēmām, kas izstrādātas </w:t>
            </w:r>
            <w:proofErr w:type="spellStart"/>
            <w:r w:rsidRPr="009C5B61">
              <w:rPr>
                <w:rFonts w:ascii="Times New Roman" w:eastAsia="Times New Roman" w:hAnsi="Times New Roman" w:cs="Times New Roman"/>
                <w:sz w:val="24"/>
                <w:szCs w:val="24"/>
                <w:lang w:eastAsia="lv-LV"/>
              </w:rPr>
              <w:t>bezbalss</w:t>
            </w:r>
            <w:proofErr w:type="spellEnd"/>
            <w:r w:rsidRPr="009C5B61">
              <w:rPr>
                <w:rFonts w:ascii="Times New Roman" w:eastAsia="Times New Roman" w:hAnsi="Times New Roman" w:cs="Times New Roman"/>
                <w:sz w:val="24"/>
                <w:szCs w:val="24"/>
                <w:lang w:eastAsia="lv-LV"/>
              </w:rPr>
              <w:t xml:space="preserve"> digitālās saziņas nodrošināšanai starp aktīvām implantējamām medicīnas ierīcēm un/vai valkājamām ierīcēm un citādām ārējām ierīcēm, kuras lieto pacienta </w:t>
            </w:r>
            <w:proofErr w:type="spellStart"/>
            <w:r w:rsidRPr="009C5B61">
              <w:rPr>
                <w:rFonts w:ascii="Times New Roman" w:eastAsia="Times New Roman" w:hAnsi="Times New Roman" w:cs="Times New Roman"/>
                <w:sz w:val="24"/>
                <w:szCs w:val="24"/>
                <w:lang w:eastAsia="lv-LV"/>
              </w:rPr>
              <w:t>laikneatkarīgo</w:t>
            </w:r>
            <w:proofErr w:type="spellEnd"/>
            <w:r w:rsidRPr="009C5B61">
              <w:rPr>
                <w:rFonts w:ascii="Times New Roman" w:eastAsia="Times New Roman" w:hAnsi="Times New Roman" w:cs="Times New Roman"/>
                <w:sz w:val="24"/>
                <w:szCs w:val="24"/>
                <w:lang w:eastAsia="lv-LV"/>
              </w:rPr>
              <w:t xml:space="preserve"> fizioloģisko datu pārraidīšanai</w:t>
            </w:r>
          </w:p>
        </w:tc>
      </w:tr>
      <w:tr w:rsidR="00610F37" w:rsidRPr="009C5B61" w14:paraId="3B44425F" w14:textId="77777777" w:rsidTr="00B71B90">
        <w:tc>
          <w:tcPr>
            <w:tcW w:w="251" w:type="pct"/>
            <w:hideMark/>
          </w:tcPr>
          <w:p w14:paraId="67A2828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42</w:t>
            </w:r>
          </w:p>
        </w:tc>
        <w:tc>
          <w:tcPr>
            <w:tcW w:w="874" w:type="pct"/>
            <w:hideMark/>
          </w:tcPr>
          <w:p w14:paraId="6077A4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402–405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8F397E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6417EDA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μW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050442D6"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p>
          <w:p w14:paraId="0F84BD33"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Atsevišķi raidītāji drīkst apvienot blakusesošus kanālus joslas platuma palielināšanai līdz 300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p w14:paraId="725AFC8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Lai piekļūtu radiofrekvenču spektram vai mazinātu traucējumus, var izmantot citus tehniskus paņēmienus, ieskaitot joslas, kam platums lielāks par 300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ja tie nodrošina </w:t>
            </w:r>
            <w:proofErr w:type="spellStart"/>
            <w:r w:rsidRPr="009C5B61">
              <w:rPr>
                <w:rFonts w:ascii="Times New Roman" w:eastAsia="Times New Roman" w:hAnsi="Times New Roman" w:cs="Times New Roman"/>
                <w:sz w:val="24"/>
                <w:szCs w:val="24"/>
                <w:lang w:eastAsia="lv-LV"/>
              </w:rPr>
              <w:t>sadarbspēju</w:t>
            </w:r>
            <w:proofErr w:type="spellEnd"/>
            <w:r w:rsidRPr="009C5B61">
              <w:rPr>
                <w:rFonts w:ascii="Times New Roman" w:eastAsia="Times New Roman" w:hAnsi="Times New Roman" w:cs="Times New Roman"/>
                <w:sz w:val="24"/>
                <w:szCs w:val="24"/>
                <w:lang w:eastAsia="lv-LV"/>
              </w:rPr>
              <w:t xml:space="preserve"> ar citiem lietotājiem, it sevišķi ar meteoroloģiskajām </w:t>
            </w:r>
            <w:proofErr w:type="spellStart"/>
            <w:r w:rsidRPr="009C5B61">
              <w:rPr>
                <w:rFonts w:ascii="Times New Roman" w:eastAsia="Times New Roman" w:hAnsi="Times New Roman" w:cs="Times New Roman"/>
                <w:sz w:val="24"/>
                <w:szCs w:val="24"/>
                <w:lang w:eastAsia="lv-LV"/>
              </w:rPr>
              <w:t>radiozondēm</w:t>
            </w:r>
            <w:proofErr w:type="spellEnd"/>
            <w:r w:rsidRPr="009C5B61">
              <w:rPr>
                <w:rFonts w:ascii="Times New Roman" w:eastAsia="Times New Roman" w:hAnsi="Times New Roman" w:cs="Times New Roman"/>
                <w:sz w:val="24"/>
                <w:szCs w:val="24"/>
                <w:lang w:eastAsia="lv-LV"/>
              </w:rPr>
              <w:t xml:space="preserve"> [7].</w:t>
            </w:r>
          </w:p>
        </w:tc>
        <w:tc>
          <w:tcPr>
            <w:tcW w:w="961" w:type="pct"/>
            <w:hideMark/>
          </w:tcPr>
          <w:p w14:paraId="2795DCC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aktīvām implantējamām medicīnas ierīcēm.</w:t>
            </w:r>
          </w:p>
        </w:tc>
      </w:tr>
      <w:tr w:rsidR="00610F37" w:rsidRPr="009C5B61" w14:paraId="61F73503" w14:textId="77777777" w:rsidTr="00B71B90">
        <w:tc>
          <w:tcPr>
            <w:tcW w:w="251" w:type="pct"/>
            <w:hideMark/>
          </w:tcPr>
          <w:p w14:paraId="44B2FC3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43</w:t>
            </w:r>
          </w:p>
        </w:tc>
        <w:tc>
          <w:tcPr>
            <w:tcW w:w="874" w:type="pct"/>
            <w:hideMark/>
          </w:tcPr>
          <w:p w14:paraId="2181E12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405–406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0EA790F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4D7096D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μW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73568FE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p>
          <w:p w14:paraId="5ADBE27E"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Atsevišķi raidītāji drīkst apvienot blakusesošus kanālus joslas platuma palielināšanai līdz 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p w14:paraId="408CD790"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Piemēro prasības tehniskajiem paņēmieniem piekļūšanai spektram un traucējumu mazināšanai [7].</w:t>
            </w:r>
          </w:p>
          <w:p w14:paraId="7636765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0,1 % lielu darbības cikla robežvērtību.</w:t>
            </w:r>
          </w:p>
        </w:tc>
        <w:tc>
          <w:tcPr>
            <w:tcW w:w="961" w:type="pct"/>
            <w:hideMark/>
          </w:tcPr>
          <w:p w14:paraId="2266EF4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Šis lietošanas noteikumu kopums attiecas tikai uz sistēmām, kas izstrādātas </w:t>
            </w:r>
            <w:proofErr w:type="spellStart"/>
            <w:r w:rsidRPr="009C5B61">
              <w:rPr>
                <w:rFonts w:ascii="Times New Roman" w:eastAsia="Times New Roman" w:hAnsi="Times New Roman" w:cs="Times New Roman"/>
                <w:sz w:val="24"/>
                <w:szCs w:val="24"/>
                <w:lang w:eastAsia="lv-LV"/>
              </w:rPr>
              <w:t>bezbalss</w:t>
            </w:r>
            <w:proofErr w:type="spellEnd"/>
            <w:r w:rsidRPr="009C5B61">
              <w:rPr>
                <w:rFonts w:ascii="Times New Roman" w:eastAsia="Times New Roman" w:hAnsi="Times New Roman" w:cs="Times New Roman"/>
                <w:sz w:val="24"/>
                <w:szCs w:val="24"/>
                <w:lang w:eastAsia="lv-LV"/>
              </w:rPr>
              <w:t xml:space="preserve"> digitālās saziņas nodrošināšanai starp aktīvām implantējamām medicīnas ierīcēm un/vai valkājamām ierīcēm un </w:t>
            </w:r>
            <w:r w:rsidRPr="009C5B61">
              <w:rPr>
                <w:rFonts w:ascii="Times New Roman" w:eastAsia="Times New Roman" w:hAnsi="Times New Roman" w:cs="Times New Roman"/>
                <w:sz w:val="24"/>
                <w:szCs w:val="24"/>
                <w:lang w:eastAsia="lv-LV"/>
              </w:rPr>
              <w:lastRenderedPageBreak/>
              <w:t xml:space="preserve">citādām ārējām ierīcēm, kuras lieto pacienta </w:t>
            </w:r>
            <w:proofErr w:type="spellStart"/>
            <w:r w:rsidRPr="009C5B61">
              <w:rPr>
                <w:rFonts w:ascii="Times New Roman" w:eastAsia="Times New Roman" w:hAnsi="Times New Roman" w:cs="Times New Roman"/>
                <w:sz w:val="24"/>
                <w:szCs w:val="24"/>
                <w:lang w:eastAsia="lv-LV"/>
              </w:rPr>
              <w:t>laikneatkarīgo</w:t>
            </w:r>
            <w:proofErr w:type="spellEnd"/>
            <w:r w:rsidRPr="009C5B61">
              <w:rPr>
                <w:rFonts w:ascii="Times New Roman" w:eastAsia="Times New Roman" w:hAnsi="Times New Roman" w:cs="Times New Roman"/>
                <w:sz w:val="24"/>
                <w:szCs w:val="24"/>
                <w:lang w:eastAsia="lv-LV"/>
              </w:rPr>
              <w:t xml:space="preserve"> fizioloģisko datu pārraidīšanai</w:t>
            </w:r>
          </w:p>
        </w:tc>
      </w:tr>
      <w:tr w:rsidR="00610F37" w:rsidRPr="009C5B61" w14:paraId="5D62E280" w14:textId="77777777" w:rsidTr="00B71B90">
        <w:tc>
          <w:tcPr>
            <w:tcW w:w="251" w:type="pct"/>
            <w:hideMark/>
          </w:tcPr>
          <w:p w14:paraId="63B99E5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86</w:t>
            </w:r>
          </w:p>
        </w:tc>
        <w:tc>
          <w:tcPr>
            <w:tcW w:w="874" w:type="pct"/>
            <w:hideMark/>
          </w:tcPr>
          <w:p w14:paraId="62FC38C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430–440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011C48C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Medicīnisku datu ieguve</w:t>
            </w:r>
          </w:p>
        </w:tc>
        <w:tc>
          <w:tcPr>
            <w:tcW w:w="1069" w:type="pct"/>
            <w:hideMark/>
          </w:tcPr>
          <w:p w14:paraId="35218DA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50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jaudas blīvums, bet kopējai jaudai nepārsniedzot – 40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(abas robežvērtības ieviestas mērījumiem ārpus pacienta ķermeņa)</w:t>
            </w:r>
          </w:p>
        </w:tc>
        <w:tc>
          <w:tcPr>
            <w:tcW w:w="971" w:type="pct"/>
            <w:hideMark/>
          </w:tcPr>
          <w:p w14:paraId="63442DD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499E6A5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Izmantošanas noteikumu kopums attiecas tikai uz īpaši mazas jaudas </w:t>
            </w:r>
            <w:proofErr w:type="spellStart"/>
            <w:r w:rsidRPr="009C5B61">
              <w:rPr>
                <w:rFonts w:ascii="Times New Roman" w:eastAsia="Times New Roman" w:hAnsi="Times New Roman" w:cs="Times New Roman"/>
                <w:sz w:val="24"/>
                <w:szCs w:val="24"/>
                <w:lang w:eastAsia="lv-LV"/>
              </w:rPr>
              <w:t>endoskopijas</w:t>
            </w:r>
            <w:proofErr w:type="spellEnd"/>
            <w:r w:rsidRPr="009C5B61">
              <w:rPr>
                <w:rFonts w:ascii="Times New Roman" w:eastAsia="Times New Roman" w:hAnsi="Times New Roman" w:cs="Times New Roman"/>
                <w:sz w:val="24"/>
                <w:szCs w:val="24"/>
                <w:lang w:eastAsia="lv-LV"/>
              </w:rPr>
              <w:t xml:space="preserve"> bezvadu kapsulas (ULP-WMCE) lietojumiem [h].</w:t>
            </w:r>
          </w:p>
        </w:tc>
      </w:tr>
      <w:tr w:rsidR="00610F37" w:rsidRPr="009C5B61" w14:paraId="38830E91" w14:textId="77777777" w:rsidTr="00B71B90">
        <w:tc>
          <w:tcPr>
            <w:tcW w:w="251" w:type="pct"/>
            <w:hideMark/>
          </w:tcPr>
          <w:p w14:paraId="359820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44a</w:t>
            </w:r>
          </w:p>
        </w:tc>
        <w:tc>
          <w:tcPr>
            <w:tcW w:w="874" w:type="pct"/>
            <w:hideMark/>
          </w:tcPr>
          <w:p w14:paraId="2819B8E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433,05–434,79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DD729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256199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un jaudas blīvums – 13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modulācijai ar joslas platumu, kas lielāks par 250 </w:t>
            </w:r>
            <w:proofErr w:type="spellStart"/>
            <w:r w:rsidRPr="009C5B61">
              <w:rPr>
                <w:rFonts w:ascii="Times New Roman" w:eastAsia="Times New Roman" w:hAnsi="Times New Roman" w:cs="Times New Roman"/>
                <w:sz w:val="24"/>
                <w:szCs w:val="24"/>
                <w:lang w:eastAsia="lv-LV"/>
              </w:rPr>
              <w:t>kHz</w:t>
            </w:r>
            <w:proofErr w:type="spellEnd"/>
          </w:p>
        </w:tc>
        <w:tc>
          <w:tcPr>
            <w:tcW w:w="971" w:type="pct"/>
            <w:hideMark/>
          </w:tcPr>
          <w:p w14:paraId="7C21CA6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375E522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610F37" w:rsidRPr="009C5B61" w14:paraId="17AE353D" w14:textId="77777777" w:rsidTr="00B71B90">
        <w:tc>
          <w:tcPr>
            <w:tcW w:w="251" w:type="pct"/>
            <w:hideMark/>
          </w:tcPr>
          <w:p w14:paraId="16D2AD7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44b</w:t>
            </w:r>
          </w:p>
        </w:tc>
        <w:tc>
          <w:tcPr>
            <w:tcW w:w="874" w:type="pct"/>
            <w:hideMark/>
          </w:tcPr>
          <w:p w14:paraId="2B54769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433,05–434,79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25604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8EDE81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79ED6FD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10 %</w:t>
            </w:r>
          </w:p>
        </w:tc>
        <w:tc>
          <w:tcPr>
            <w:tcW w:w="961" w:type="pct"/>
            <w:hideMark/>
          </w:tcPr>
          <w:p w14:paraId="24E8F29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3D47B5BC" w14:textId="77777777" w:rsidTr="00B71B90">
        <w:tc>
          <w:tcPr>
            <w:tcW w:w="251" w:type="pct"/>
            <w:hideMark/>
          </w:tcPr>
          <w:p w14:paraId="113D1E1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45c</w:t>
            </w:r>
          </w:p>
        </w:tc>
        <w:tc>
          <w:tcPr>
            <w:tcW w:w="874" w:type="pct"/>
            <w:hideMark/>
          </w:tcPr>
          <w:p w14:paraId="70B8CD7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434,04–434,79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CAE6DD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AB9EDB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59E22A8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Darbības cikla robežvērtība: 100 %, kanālu solim nepārsniedzot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tc>
        <w:tc>
          <w:tcPr>
            <w:tcW w:w="961" w:type="pct"/>
            <w:hideMark/>
          </w:tcPr>
          <w:p w14:paraId="54863FB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610F37" w:rsidRPr="009C5B61" w14:paraId="0ECAE748" w14:textId="77777777" w:rsidTr="00B71B90">
        <w:tc>
          <w:tcPr>
            <w:tcW w:w="251" w:type="pct"/>
            <w:hideMark/>
          </w:tcPr>
          <w:p w14:paraId="0313CE1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83</w:t>
            </w:r>
          </w:p>
        </w:tc>
        <w:tc>
          <w:tcPr>
            <w:tcW w:w="874" w:type="pct"/>
            <w:hideMark/>
          </w:tcPr>
          <w:p w14:paraId="29D6AF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446,0–446,2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2C12363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PMR446</w:t>
            </w:r>
          </w:p>
        </w:tc>
        <w:tc>
          <w:tcPr>
            <w:tcW w:w="1069" w:type="pct"/>
            <w:hideMark/>
          </w:tcPr>
          <w:p w14:paraId="51B5B12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259ACE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Piemēro prasības tehniskajiem paņēmieniem piekļūšanai spektram un </w:t>
            </w:r>
            <w:r w:rsidRPr="009C5B61">
              <w:rPr>
                <w:rFonts w:ascii="Times New Roman" w:eastAsia="Times New Roman" w:hAnsi="Times New Roman" w:cs="Times New Roman"/>
                <w:sz w:val="24"/>
                <w:szCs w:val="24"/>
                <w:lang w:eastAsia="lv-LV"/>
              </w:rPr>
              <w:lastRenderedPageBreak/>
              <w:t>traucējumu mazināšanai [7].</w:t>
            </w:r>
          </w:p>
        </w:tc>
        <w:tc>
          <w:tcPr>
            <w:tcW w:w="961" w:type="pct"/>
            <w:hideMark/>
          </w:tcPr>
          <w:p w14:paraId="054A4F2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w:t>
            </w:r>
          </w:p>
        </w:tc>
      </w:tr>
      <w:tr w:rsidR="00610F37" w:rsidRPr="009C5B61" w14:paraId="03F6B9EE" w14:textId="77777777" w:rsidTr="00B71B90">
        <w:tc>
          <w:tcPr>
            <w:tcW w:w="251" w:type="pct"/>
            <w:hideMark/>
          </w:tcPr>
          <w:p w14:paraId="1917686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87</w:t>
            </w:r>
          </w:p>
        </w:tc>
        <w:tc>
          <w:tcPr>
            <w:tcW w:w="874" w:type="pct"/>
            <w:hideMark/>
          </w:tcPr>
          <w:p w14:paraId="320D40E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862–863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180106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6901E6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08E762DA"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0,1 %</w:t>
            </w:r>
          </w:p>
          <w:p w14:paraId="2FC8024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Joslas platums: ≤ 350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w:t>
            </w:r>
          </w:p>
        </w:tc>
        <w:tc>
          <w:tcPr>
            <w:tcW w:w="961" w:type="pct"/>
            <w:hideMark/>
          </w:tcPr>
          <w:p w14:paraId="270B9F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07C1BCE9" w14:textId="77777777" w:rsidTr="00B71B90">
        <w:tc>
          <w:tcPr>
            <w:tcW w:w="251" w:type="pct"/>
            <w:hideMark/>
          </w:tcPr>
          <w:p w14:paraId="2B4790E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46a</w:t>
            </w:r>
          </w:p>
        </w:tc>
        <w:tc>
          <w:tcPr>
            <w:tcW w:w="874" w:type="pct"/>
            <w:hideMark/>
          </w:tcPr>
          <w:p w14:paraId="738F365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863–865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824F04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C2224F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64F0DD6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076B028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0,1 % lielu darbības cikla robežvērtību.</w:t>
            </w:r>
          </w:p>
        </w:tc>
        <w:tc>
          <w:tcPr>
            <w:tcW w:w="961" w:type="pct"/>
            <w:hideMark/>
          </w:tcPr>
          <w:p w14:paraId="2F4BBDE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47F6F12" w14:textId="77777777" w:rsidTr="00B71B90">
        <w:tc>
          <w:tcPr>
            <w:tcW w:w="251" w:type="pct"/>
            <w:hideMark/>
          </w:tcPr>
          <w:p w14:paraId="2E78F6A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46b</w:t>
            </w:r>
          </w:p>
        </w:tc>
        <w:tc>
          <w:tcPr>
            <w:tcW w:w="874" w:type="pct"/>
            <w:hideMark/>
          </w:tcPr>
          <w:p w14:paraId="719A835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863–865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FAD55F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Augsta darbības cikla/nepārtrauktas pārraides ierīces</w:t>
            </w:r>
          </w:p>
        </w:tc>
        <w:tc>
          <w:tcPr>
            <w:tcW w:w="1069" w:type="pct"/>
            <w:hideMark/>
          </w:tcPr>
          <w:p w14:paraId="47C7581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458A69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6A031D1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bezvadu skaņas un multivides straumēšanas ierīcēm</w:t>
            </w:r>
          </w:p>
        </w:tc>
      </w:tr>
      <w:tr w:rsidR="00610F37" w:rsidRPr="009C5B61" w14:paraId="5680600F" w14:textId="77777777" w:rsidTr="00B71B90">
        <w:tc>
          <w:tcPr>
            <w:tcW w:w="251" w:type="pct"/>
            <w:hideMark/>
          </w:tcPr>
          <w:p w14:paraId="77D4C11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84</w:t>
            </w:r>
          </w:p>
        </w:tc>
        <w:tc>
          <w:tcPr>
            <w:tcW w:w="874" w:type="pct"/>
            <w:hideMark/>
          </w:tcPr>
          <w:p w14:paraId="3801122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863–868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C2271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Platjoslas datu pārraides ierīces</w:t>
            </w:r>
          </w:p>
        </w:tc>
        <w:tc>
          <w:tcPr>
            <w:tcW w:w="1069" w:type="pct"/>
            <w:hideMark/>
          </w:tcPr>
          <w:p w14:paraId="70638E5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3657A69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5B9F0815"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Joslas platums: &gt; 600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un ≤ 1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w:t>
            </w:r>
          </w:p>
          <w:p w14:paraId="7F05F8EC"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cikls: ≤ 10 % tīkla piekļuves punktiem [g]</w:t>
            </w:r>
          </w:p>
          <w:p w14:paraId="232B7A2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Darbības cikls: ≤ 2,8 % citādi</w:t>
            </w:r>
          </w:p>
        </w:tc>
        <w:tc>
          <w:tcPr>
            <w:tcW w:w="961" w:type="pct"/>
            <w:hideMark/>
          </w:tcPr>
          <w:p w14:paraId="55F942B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Šis izmantošanas noteikumu kopums attiecas tikai uz platjoslas maza darbības attāluma ierīcēm datu tīklos [g].</w:t>
            </w:r>
          </w:p>
        </w:tc>
      </w:tr>
      <w:tr w:rsidR="00610F37" w:rsidRPr="009C5B61" w14:paraId="5EA47655" w14:textId="77777777" w:rsidTr="00B71B90">
        <w:tc>
          <w:tcPr>
            <w:tcW w:w="251" w:type="pct"/>
            <w:hideMark/>
          </w:tcPr>
          <w:p w14:paraId="15F1FE8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47</w:t>
            </w:r>
          </w:p>
        </w:tc>
        <w:tc>
          <w:tcPr>
            <w:tcW w:w="874" w:type="pct"/>
            <w:hideMark/>
          </w:tcPr>
          <w:p w14:paraId="7FBE948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865–868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D53DE5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2584D85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746B5DCF"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55FACBD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1 % lielu darbības cikla robežvērtību.</w:t>
            </w:r>
          </w:p>
        </w:tc>
        <w:tc>
          <w:tcPr>
            <w:tcW w:w="961" w:type="pct"/>
            <w:hideMark/>
          </w:tcPr>
          <w:p w14:paraId="116B5B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2C9E930" w14:textId="77777777" w:rsidTr="00B71B90">
        <w:tc>
          <w:tcPr>
            <w:tcW w:w="251" w:type="pct"/>
            <w:hideMark/>
          </w:tcPr>
          <w:p w14:paraId="665C7E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47a</w:t>
            </w:r>
          </w:p>
        </w:tc>
        <w:tc>
          <w:tcPr>
            <w:tcW w:w="874" w:type="pct"/>
            <w:hideMark/>
          </w:tcPr>
          <w:p w14:paraId="0571F77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865–868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[6]</w:t>
            </w:r>
          </w:p>
        </w:tc>
        <w:tc>
          <w:tcPr>
            <w:tcW w:w="873" w:type="pct"/>
            <w:hideMark/>
          </w:tcPr>
          <w:p w14:paraId="002EA2E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Radioidentifikācijas</w:t>
            </w:r>
            <w:proofErr w:type="spellEnd"/>
            <w:r w:rsidRPr="009C5B61">
              <w:rPr>
                <w:rFonts w:ascii="Times New Roman" w:eastAsia="Times New Roman" w:hAnsi="Times New Roman" w:cs="Times New Roman"/>
                <w:sz w:val="24"/>
                <w:szCs w:val="24"/>
                <w:lang w:eastAsia="lv-LV"/>
              </w:rPr>
              <w:t xml:space="preserve"> (RFID) ierīces</w:t>
            </w:r>
          </w:p>
        </w:tc>
        <w:tc>
          <w:tcPr>
            <w:tcW w:w="1069" w:type="pct"/>
            <w:hideMark/>
          </w:tcPr>
          <w:p w14:paraId="182C9DF6"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W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p w14:paraId="02B4ADA1"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Nolasītāja pārraide ar 2 W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atļauta tikai četros kanālos ar centrālajām frekvencēm 865,7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866,3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866,9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un 867,5 </w:t>
            </w:r>
            <w:proofErr w:type="spellStart"/>
            <w:r w:rsidRPr="009C5B61">
              <w:rPr>
                <w:rFonts w:ascii="Times New Roman" w:eastAsia="Times New Roman" w:hAnsi="Times New Roman" w:cs="Times New Roman"/>
                <w:sz w:val="24"/>
                <w:szCs w:val="24"/>
                <w:lang w:eastAsia="lv-LV"/>
              </w:rPr>
              <w:t>MHz</w:t>
            </w:r>
            <w:proofErr w:type="spellEnd"/>
          </w:p>
          <w:p w14:paraId="529C6B2B" w14:textId="7301B974" w:rsidR="00C96EE7" w:rsidRDefault="00610F37" w:rsidP="00702577">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RFID ierīču nolasītāj</w:t>
            </w:r>
            <w:r w:rsidR="003A6E9B">
              <w:rPr>
                <w:rFonts w:ascii="Times New Roman" w:eastAsia="Times New Roman" w:hAnsi="Times New Roman" w:cs="Times New Roman"/>
                <w:sz w:val="24"/>
                <w:szCs w:val="24"/>
                <w:lang w:eastAsia="lv-LV"/>
              </w:rPr>
              <w:t>us</w:t>
            </w:r>
            <w:r w:rsidRPr="009C5B61">
              <w:rPr>
                <w:rFonts w:ascii="Times New Roman" w:eastAsia="Times New Roman" w:hAnsi="Times New Roman" w:cs="Times New Roman"/>
                <w:sz w:val="24"/>
                <w:szCs w:val="24"/>
                <w:lang w:eastAsia="lv-LV"/>
              </w:rPr>
              <w:t xml:space="preserve">, kas laisti tirgū pirms </w:t>
            </w:r>
            <w:r w:rsidR="001E5980" w:rsidRPr="009C5B61">
              <w:rPr>
                <w:rFonts w:ascii="Times New Roman" w:eastAsia="Times New Roman" w:hAnsi="Times New Roman" w:cs="Times New Roman"/>
                <w:sz w:val="24"/>
                <w:szCs w:val="24"/>
                <w:lang w:eastAsia="lv-LV"/>
              </w:rPr>
              <w:t>2018. gada 1.janvāra</w:t>
            </w:r>
            <w:r w:rsidRPr="009C5B61">
              <w:rPr>
                <w:rFonts w:ascii="Times New Roman" w:eastAsia="Times New Roman" w:hAnsi="Times New Roman" w:cs="Times New Roman"/>
                <w:sz w:val="24"/>
                <w:szCs w:val="24"/>
                <w:lang w:eastAsia="lv-LV"/>
              </w:rPr>
              <w:t xml:space="preserve">, ir “vecākā paaudze”, t. i., tos joprojām atļauts izmantot </w:t>
            </w:r>
            <w:r w:rsidR="00FB7E29">
              <w:rPr>
                <w:rFonts w:ascii="Times New Roman" w:eastAsia="Times New Roman" w:hAnsi="Times New Roman" w:cs="Times New Roman"/>
                <w:sz w:val="24"/>
                <w:szCs w:val="24"/>
                <w:lang w:eastAsia="lv-LV"/>
              </w:rPr>
              <w:t xml:space="preserve">ar </w:t>
            </w:r>
            <w:r w:rsidR="00AB1819">
              <w:rPr>
                <w:rFonts w:ascii="Times New Roman" w:eastAsia="Times New Roman" w:hAnsi="Times New Roman" w:cs="Times New Roman"/>
                <w:sz w:val="24"/>
                <w:szCs w:val="24"/>
                <w:lang w:eastAsia="lv-LV"/>
              </w:rPr>
              <w:t>sākotnējiem parametriem.</w:t>
            </w:r>
            <w:r w:rsidR="00113774">
              <w:rPr>
                <w:rFonts w:ascii="Times New Roman" w:eastAsia="Times New Roman" w:hAnsi="Times New Roman" w:cs="Times New Roman"/>
                <w:sz w:val="24"/>
                <w:szCs w:val="24"/>
                <w:lang w:eastAsia="lv-LV"/>
              </w:rPr>
              <w:t xml:space="preserve"> </w:t>
            </w:r>
          </w:p>
          <w:p w14:paraId="6875B15D" w14:textId="4EF659E5" w:rsidR="00113774" w:rsidRPr="009C5B61" w:rsidRDefault="00113774" w:rsidP="00113774">
            <w:pPr>
              <w:spacing w:before="100" w:beforeAutospacing="1" w:after="100" w:afterAutospacing="1"/>
              <w:rPr>
                <w:rFonts w:ascii="Times New Roman" w:eastAsia="Times New Roman" w:hAnsi="Times New Roman" w:cs="Times New Roman"/>
                <w:sz w:val="24"/>
                <w:szCs w:val="24"/>
                <w:lang w:eastAsia="lv-LV"/>
              </w:rPr>
            </w:pPr>
          </w:p>
        </w:tc>
        <w:tc>
          <w:tcPr>
            <w:tcW w:w="971" w:type="pct"/>
            <w:hideMark/>
          </w:tcPr>
          <w:p w14:paraId="062231D0"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68DD99E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Joslas platums: ≤ 200 </w:t>
            </w:r>
            <w:proofErr w:type="spellStart"/>
            <w:r w:rsidRPr="009C5B61">
              <w:rPr>
                <w:rFonts w:ascii="Times New Roman" w:eastAsia="Times New Roman" w:hAnsi="Times New Roman" w:cs="Times New Roman"/>
                <w:sz w:val="24"/>
                <w:szCs w:val="24"/>
                <w:lang w:eastAsia="lv-LV"/>
              </w:rPr>
              <w:t>kHz</w:t>
            </w:r>
            <w:proofErr w:type="spellEnd"/>
          </w:p>
        </w:tc>
        <w:tc>
          <w:tcPr>
            <w:tcW w:w="961" w:type="pct"/>
            <w:hideMark/>
          </w:tcPr>
          <w:p w14:paraId="18662C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64F916D" w14:textId="77777777" w:rsidTr="00B71B90">
        <w:tc>
          <w:tcPr>
            <w:tcW w:w="251" w:type="pct"/>
            <w:hideMark/>
          </w:tcPr>
          <w:p w14:paraId="370396B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47b</w:t>
            </w:r>
          </w:p>
        </w:tc>
        <w:tc>
          <w:tcPr>
            <w:tcW w:w="874" w:type="pct"/>
            <w:hideMark/>
          </w:tcPr>
          <w:p w14:paraId="1FBA31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865–868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50C52E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04D54FD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p w14:paraId="0664E8D7"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Pārraide atļauta tikai 865,6–865,8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866,2–866,4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866,8–867,0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r w:rsidRPr="009C5B61">
              <w:rPr>
                <w:rFonts w:ascii="Times New Roman" w:eastAsia="Times New Roman" w:hAnsi="Times New Roman" w:cs="Times New Roman"/>
                <w:sz w:val="24"/>
                <w:szCs w:val="24"/>
                <w:lang w:eastAsia="lv-LV"/>
              </w:rPr>
              <w:lastRenderedPageBreak/>
              <w:t xml:space="preserve">un 867,4–867,6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diapazonā.</w:t>
            </w:r>
          </w:p>
          <w:p w14:paraId="68452BA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Vajadzīga adaptīvā jaudas regulēšana (APC). Alternatīvi – cits traucējumu mazināšanas paņēmiens ar vismaz tikpat augstu saderību ar spektru.</w:t>
            </w:r>
          </w:p>
        </w:tc>
        <w:tc>
          <w:tcPr>
            <w:tcW w:w="971" w:type="pct"/>
            <w:hideMark/>
          </w:tcPr>
          <w:p w14:paraId="40A7FA82"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Piemēro prasības tehniskajiem paņēmieniem piekļūšanai spektram un traucējumu mazināšanai [7].</w:t>
            </w:r>
          </w:p>
          <w:p w14:paraId="07423575"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Joslas platums: ≤ 200 </w:t>
            </w:r>
            <w:proofErr w:type="spellStart"/>
            <w:r w:rsidRPr="009C5B61">
              <w:rPr>
                <w:rFonts w:ascii="Times New Roman" w:eastAsia="Times New Roman" w:hAnsi="Times New Roman" w:cs="Times New Roman"/>
                <w:sz w:val="24"/>
                <w:szCs w:val="24"/>
                <w:lang w:eastAsia="lv-LV"/>
              </w:rPr>
              <w:t>kHz</w:t>
            </w:r>
            <w:proofErr w:type="spellEnd"/>
          </w:p>
          <w:p w14:paraId="12097005"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cikls: ≤ 10 % tīkla piekļuves punktiem [g]</w:t>
            </w:r>
          </w:p>
          <w:p w14:paraId="0F1B313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cikls: ≤ 2,5 % citos gadījumos</w:t>
            </w:r>
          </w:p>
        </w:tc>
        <w:tc>
          <w:tcPr>
            <w:tcW w:w="961" w:type="pct"/>
            <w:hideMark/>
          </w:tcPr>
          <w:p w14:paraId="213C6D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Šis izmantošanas noteikumu kopums attiecas tikai uz datu tīkliem [g].</w:t>
            </w:r>
          </w:p>
        </w:tc>
      </w:tr>
      <w:tr w:rsidR="00610F37" w:rsidRPr="009C5B61" w14:paraId="5E1BA0BD" w14:textId="77777777" w:rsidTr="00B71B90">
        <w:tc>
          <w:tcPr>
            <w:tcW w:w="251" w:type="pct"/>
            <w:hideMark/>
          </w:tcPr>
          <w:p w14:paraId="558AC9C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48</w:t>
            </w:r>
          </w:p>
        </w:tc>
        <w:tc>
          <w:tcPr>
            <w:tcW w:w="874" w:type="pct"/>
            <w:hideMark/>
          </w:tcPr>
          <w:p w14:paraId="486BC69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868–868,6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9AD520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3931074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8F1DB42"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617534F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1 % lielu darbības cikla robežvērtību.</w:t>
            </w:r>
          </w:p>
        </w:tc>
        <w:tc>
          <w:tcPr>
            <w:tcW w:w="961" w:type="pct"/>
            <w:hideMark/>
          </w:tcPr>
          <w:p w14:paraId="687EA8B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7EF99F9A" w14:textId="77777777" w:rsidTr="00B71B90">
        <w:tc>
          <w:tcPr>
            <w:tcW w:w="251" w:type="pct"/>
            <w:hideMark/>
          </w:tcPr>
          <w:p w14:paraId="64F2633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49</w:t>
            </w:r>
          </w:p>
        </w:tc>
        <w:tc>
          <w:tcPr>
            <w:tcW w:w="874" w:type="pct"/>
            <w:hideMark/>
          </w:tcPr>
          <w:p w14:paraId="41D494F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868,6–868,7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364723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Zema darbības cikla / augstas uzticamības ierīces</w:t>
            </w:r>
          </w:p>
        </w:tc>
        <w:tc>
          <w:tcPr>
            <w:tcW w:w="1069" w:type="pct"/>
            <w:hideMark/>
          </w:tcPr>
          <w:p w14:paraId="0F7FA78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F4B2C01"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Visu frekvenču joslu drīkst izmantot arī kā vienu kopēju kanālu ātrdarbīgai datu pārraidei.</w:t>
            </w:r>
          </w:p>
          <w:p w14:paraId="71E3F8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1,0 %</w:t>
            </w:r>
          </w:p>
        </w:tc>
        <w:tc>
          <w:tcPr>
            <w:tcW w:w="961" w:type="pct"/>
            <w:hideMark/>
          </w:tcPr>
          <w:p w14:paraId="51B3EF8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signalizācijas sistēmām [e].</w:t>
            </w:r>
          </w:p>
        </w:tc>
      </w:tr>
      <w:tr w:rsidR="00610F37" w:rsidRPr="009C5B61" w14:paraId="250180E2" w14:textId="77777777" w:rsidTr="00B71B90">
        <w:tc>
          <w:tcPr>
            <w:tcW w:w="251" w:type="pct"/>
            <w:hideMark/>
          </w:tcPr>
          <w:p w14:paraId="496CDDA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50</w:t>
            </w:r>
          </w:p>
        </w:tc>
        <w:tc>
          <w:tcPr>
            <w:tcW w:w="874" w:type="pct"/>
            <w:hideMark/>
          </w:tcPr>
          <w:p w14:paraId="7080B35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868,7–869,2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46E43F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653134E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BC7CFF9"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2B824A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Alternatīvi drīkst izmantot 0,1 % lielu darbības cikla robežvērtību.</w:t>
            </w:r>
          </w:p>
        </w:tc>
        <w:tc>
          <w:tcPr>
            <w:tcW w:w="961" w:type="pct"/>
            <w:hideMark/>
          </w:tcPr>
          <w:p w14:paraId="40735E9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w:t>
            </w:r>
          </w:p>
        </w:tc>
      </w:tr>
      <w:tr w:rsidR="00610F37" w:rsidRPr="009C5B61" w14:paraId="36C953EF" w14:textId="77777777" w:rsidTr="00B71B90">
        <w:tc>
          <w:tcPr>
            <w:tcW w:w="251" w:type="pct"/>
            <w:hideMark/>
          </w:tcPr>
          <w:p w14:paraId="45BA1B6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51</w:t>
            </w:r>
          </w:p>
        </w:tc>
        <w:tc>
          <w:tcPr>
            <w:tcW w:w="874" w:type="pct"/>
            <w:hideMark/>
          </w:tcPr>
          <w:p w14:paraId="0FB9BB8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869,2–869,25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35ACDC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Zema darbības cikla/augstas uzticamības ierīces</w:t>
            </w:r>
          </w:p>
        </w:tc>
        <w:tc>
          <w:tcPr>
            <w:tcW w:w="1069" w:type="pct"/>
            <w:hideMark/>
          </w:tcPr>
          <w:p w14:paraId="2D943E0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B1D69D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Darbības cikla robežvērtība: 0,1 %</w:t>
            </w:r>
          </w:p>
        </w:tc>
        <w:tc>
          <w:tcPr>
            <w:tcW w:w="961" w:type="pct"/>
            <w:hideMark/>
          </w:tcPr>
          <w:p w14:paraId="227327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sociālās trauksmes ierīcēm [b].</w:t>
            </w:r>
          </w:p>
        </w:tc>
      </w:tr>
      <w:tr w:rsidR="00610F37" w:rsidRPr="009C5B61" w14:paraId="3CAA8CFE" w14:textId="77777777" w:rsidTr="00B71B90">
        <w:tc>
          <w:tcPr>
            <w:tcW w:w="251" w:type="pct"/>
            <w:hideMark/>
          </w:tcPr>
          <w:p w14:paraId="64A5C77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52</w:t>
            </w:r>
          </w:p>
        </w:tc>
        <w:tc>
          <w:tcPr>
            <w:tcW w:w="874" w:type="pct"/>
            <w:hideMark/>
          </w:tcPr>
          <w:p w14:paraId="46E24A0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869,25–869,3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23E6C3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Zema darbības cikla/augstas uzticamības ierīces</w:t>
            </w:r>
          </w:p>
        </w:tc>
        <w:tc>
          <w:tcPr>
            <w:tcW w:w="1069" w:type="pct"/>
            <w:hideMark/>
          </w:tcPr>
          <w:p w14:paraId="5FCA885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77DD764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Darbības cikla robežvērtība: 0,1 %</w:t>
            </w:r>
          </w:p>
        </w:tc>
        <w:tc>
          <w:tcPr>
            <w:tcW w:w="961" w:type="pct"/>
            <w:hideMark/>
          </w:tcPr>
          <w:p w14:paraId="06105C1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signalizācijas sistēmām [e].</w:t>
            </w:r>
          </w:p>
        </w:tc>
      </w:tr>
      <w:tr w:rsidR="00610F37" w:rsidRPr="009C5B61" w14:paraId="0B3AEC7E" w14:textId="77777777" w:rsidTr="00B71B90">
        <w:tc>
          <w:tcPr>
            <w:tcW w:w="251" w:type="pct"/>
            <w:hideMark/>
          </w:tcPr>
          <w:p w14:paraId="75EFB88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53</w:t>
            </w:r>
          </w:p>
        </w:tc>
        <w:tc>
          <w:tcPr>
            <w:tcW w:w="874" w:type="pct"/>
            <w:hideMark/>
          </w:tcPr>
          <w:p w14:paraId="0887CF9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869,3–869,4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D34A48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Zema darbības cikla/augstas uzticamības ierīces</w:t>
            </w:r>
          </w:p>
        </w:tc>
        <w:tc>
          <w:tcPr>
            <w:tcW w:w="1069" w:type="pct"/>
            <w:hideMark/>
          </w:tcPr>
          <w:p w14:paraId="4797ED5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A78DB7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Darbības cikla robežvērtība: 1,0 %</w:t>
            </w:r>
          </w:p>
        </w:tc>
        <w:tc>
          <w:tcPr>
            <w:tcW w:w="961" w:type="pct"/>
            <w:hideMark/>
          </w:tcPr>
          <w:p w14:paraId="7988ABF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signalizācijas sistēmām [e].</w:t>
            </w:r>
          </w:p>
        </w:tc>
      </w:tr>
      <w:tr w:rsidR="00610F37" w:rsidRPr="009C5B61" w14:paraId="6C61BDD0" w14:textId="77777777" w:rsidTr="00B71B90">
        <w:tc>
          <w:tcPr>
            <w:tcW w:w="251" w:type="pct"/>
            <w:hideMark/>
          </w:tcPr>
          <w:p w14:paraId="6E8F60A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54</w:t>
            </w:r>
          </w:p>
        </w:tc>
        <w:tc>
          <w:tcPr>
            <w:tcW w:w="874" w:type="pct"/>
            <w:hideMark/>
          </w:tcPr>
          <w:p w14:paraId="0D7CFB4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869,4–869,65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0EC0CD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159C5B9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A73B1F6"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337F03F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10 % lielu darbības cikla robežvērtību.</w:t>
            </w:r>
          </w:p>
        </w:tc>
        <w:tc>
          <w:tcPr>
            <w:tcW w:w="961" w:type="pct"/>
            <w:hideMark/>
          </w:tcPr>
          <w:p w14:paraId="2AC8975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41D8F8E" w14:textId="77777777" w:rsidTr="00B71B90">
        <w:tc>
          <w:tcPr>
            <w:tcW w:w="251" w:type="pct"/>
            <w:hideMark/>
          </w:tcPr>
          <w:p w14:paraId="7CBBC80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55</w:t>
            </w:r>
          </w:p>
        </w:tc>
        <w:tc>
          <w:tcPr>
            <w:tcW w:w="874" w:type="pct"/>
            <w:hideMark/>
          </w:tcPr>
          <w:p w14:paraId="4AF58AE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869,65–869,7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8DFDD4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Zema darbības cikla/augstas uzticamības ierīces</w:t>
            </w:r>
          </w:p>
        </w:tc>
        <w:tc>
          <w:tcPr>
            <w:tcW w:w="1069" w:type="pct"/>
            <w:hideMark/>
          </w:tcPr>
          <w:p w14:paraId="4F398AB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6D8B941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Kanālu solis: 25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Darbības cikla robežvērtība: 10 %</w:t>
            </w:r>
          </w:p>
        </w:tc>
        <w:tc>
          <w:tcPr>
            <w:tcW w:w="961" w:type="pct"/>
            <w:hideMark/>
          </w:tcPr>
          <w:p w14:paraId="1EBC97F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signalizācijas sistēmām [e].</w:t>
            </w:r>
          </w:p>
        </w:tc>
      </w:tr>
      <w:tr w:rsidR="00610F37" w:rsidRPr="009C5B61" w14:paraId="4FB0DB34" w14:textId="77777777" w:rsidTr="00B71B90">
        <w:tc>
          <w:tcPr>
            <w:tcW w:w="251" w:type="pct"/>
            <w:hideMark/>
          </w:tcPr>
          <w:p w14:paraId="3D190B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56a</w:t>
            </w:r>
          </w:p>
        </w:tc>
        <w:tc>
          <w:tcPr>
            <w:tcW w:w="874" w:type="pct"/>
            <w:hideMark/>
          </w:tcPr>
          <w:p w14:paraId="04D59AE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869,7–870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1A502B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0264E13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73200B0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2F544A3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Balss lietojumus atļauts izmantot ar uzlabotiem traucējumu mazināšanas </w:t>
            </w:r>
            <w:r w:rsidRPr="009C5B61">
              <w:rPr>
                <w:rFonts w:ascii="Times New Roman" w:eastAsia="Times New Roman" w:hAnsi="Times New Roman" w:cs="Times New Roman"/>
                <w:sz w:val="24"/>
                <w:szCs w:val="24"/>
                <w:lang w:eastAsia="lv-LV"/>
              </w:rPr>
              <w:lastRenderedPageBreak/>
              <w:t>paņēmieniem. Izņemot citus audio- un videolietojumus.</w:t>
            </w:r>
          </w:p>
        </w:tc>
      </w:tr>
      <w:tr w:rsidR="00610F37" w:rsidRPr="009C5B61" w14:paraId="120E315E" w14:textId="77777777" w:rsidTr="00B71B90">
        <w:tc>
          <w:tcPr>
            <w:tcW w:w="251" w:type="pct"/>
            <w:hideMark/>
          </w:tcPr>
          <w:p w14:paraId="4ED639F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56b</w:t>
            </w:r>
          </w:p>
        </w:tc>
        <w:tc>
          <w:tcPr>
            <w:tcW w:w="874" w:type="pct"/>
            <w:hideMark/>
          </w:tcPr>
          <w:p w14:paraId="0B79F3E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869,7–870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08D8E9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31A5571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w:t>
            </w:r>
          </w:p>
        </w:tc>
        <w:tc>
          <w:tcPr>
            <w:tcW w:w="971" w:type="pct"/>
            <w:hideMark/>
          </w:tcPr>
          <w:p w14:paraId="2F0A9AFE"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44E8DE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Alternatīvi drīkst izmantot 1 % lielu darbības cikla robežvērtību.</w:t>
            </w:r>
          </w:p>
        </w:tc>
        <w:tc>
          <w:tcPr>
            <w:tcW w:w="961" w:type="pct"/>
            <w:hideMark/>
          </w:tcPr>
          <w:p w14:paraId="34A7525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A49BCD7" w14:textId="77777777" w:rsidTr="00B71B90">
        <w:tc>
          <w:tcPr>
            <w:tcW w:w="251" w:type="pct"/>
            <w:hideMark/>
          </w:tcPr>
          <w:p w14:paraId="458896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57a</w:t>
            </w:r>
          </w:p>
        </w:tc>
        <w:tc>
          <w:tcPr>
            <w:tcW w:w="874" w:type="pct"/>
            <w:hideMark/>
          </w:tcPr>
          <w:p w14:paraId="23F8EA7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2 400 –2 483,5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F46DF0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7CE79BB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ekvivalentā </w:t>
            </w:r>
            <w:proofErr w:type="spellStart"/>
            <w:r w:rsidRPr="009C5B61">
              <w:rPr>
                <w:rFonts w:ascii="Times New Roman" w:eastAsia="Times New Roman" w:hAnsi="Times New Roman" w:cs="Times New Roman"/>
                <w:sz w:val="24"/>
                <w:szCs w:val="24"/>
                <w:lang w:eastAsia="lv-LV"/>
              </w:rPr>
              <w:t>izotropiski</w:t>
            </w:r>
            <w:proofErr w:type="spellEnd"/>
            <w:r w:rsidRPr="009C5B61">
              <w:rPr>
                <w:rFonts w:ascii="Times New Roman" w:eastAsia="Times New Roman" w:hAnsi="Times New Roman" w:cs="Times New Roman"/>
                <w:sz w:val="24"/>
                <w:szCs w:val="24"/>
                <w:lang w:eastAsia="lv-LV"/>
              </w:rPr>
              <w:t xml:space="preserve"> izstarotā jauda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5C4D727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222D98C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092A5040" w14:textId="77777777" w:rsidTr="00B71B90">
        <w:tc>
          <w:tcPr>
            <w:tcW w:w="251" w:type="pct"/>
            <w:hideMark/>
          </w:tcPr>
          <w:p w14:paraId="09DE5BB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57b</w:t>
            </w:r>
          </w:p>
        </w:tc>
        <w:tc>
          <w:tcPr>
            <w:tcW w:w="874" w:type="pct"/>
            <w:hideMark/>
          </w:tcPr>
          <w:p w14:paraId="3270A27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2 400 –2 483,5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2615912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246EBB3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4712223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DB6CED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9302737" w14:textId="77777777" w:rsidTr="00B71B90">
        <w:tc>
          <w:tcPr>
            <w:tcW w:w="251" w:type="pct"/>
            <w:hideMark/>
          </w:tcPr>
          <w:p w14:paraId="37554C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57c</w:t>
            </w:r>
          </w:p>
        </w:tc>
        <w:tc>
          <w:tcPr>
            <w:tcW w:w="874" w:type="pct"/>
            <w:hideMark/>
          </w:tcPr>
          <w:p w14:paraId="5E671BA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2 400 –2 483,5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349DED9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Platjoslas datu pārraides ierīces</w:t>
            </w:r>
          </w:p>
        </w:tc>
        <w:tc>
          <w:tcPr>
            <w:tcW w:w="1069" w:type="pct"/>
            <w:hideMark/>
          </w:tcPr>
          <w:p w14:paraId="29B01AE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blīvums, ja izmanto frekvenču pārlēkšanas modulāciju; 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blīvums, ja izmanto citādu modulāciju</w:t>
            </w:r>
          </w:p>
        </w:tc>
        <w:tc>
          <w:tcPr>
            <w:tcW w:w="971" w:type="pct"/>
            <w:hideMark/>
          </w:tcPr>
          <w:p w14:paraId="640535C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36EE25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37E1EDA1" w14:textId="77777777" w:rsidTr="00B71B90">
        <w:tc>
          <w:tcPr>
            <w:tcW w:w="251" w:type="pct"/>
            <w:hideMark/>
          </w:tcPr>
          <w:p w14:paraId="775D5A3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58</w:t>
            </w:r>
          </w:p>
        </w:tc>
        <w:tc>
          <w:tcPr>
            <w:tcW w:w="874" w:type="pct"/>
            <w:hideMark/>
          </w:tcPr>
          <w:p w14:paraId="535A1B9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2 446 –2 454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2E21BC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Radioidentifikācijas</w:t>
            </w:r>
            <w:proofErr w:type="spellEnd"/>
            <w:r w:rsidRPr="009C5B61">
              <w:rPr>
                <w:rFonts w:ascii="Times New Roman" w:eastAsia="Times New Roman" w:hAnsi="Times New Roman" w:cs="Times New Roman"/>
                <w:sz w:val="24"/>
                <w:szCs w:val="24"/>
                <w:lang w:eastAsia="lv-LV"/>
              </w:rPr>
              <w:t xml:space="preserve"> (RFID) ierīces</w:t>
            </w:r>
          </w:p>
        </w:tc>
        <w:tc>
          <w:tcPr>
            <w:tcW w:w="1069" w:type="pct"/>
            <w:hideMark/>
          </w:tcPr>
          <w:p w14:paraId="775118B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7D2DA90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5BBB34B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72EF4A92" w14:textId="77777777" w:rsidTr="00B71B90">
        <w:tc>
          <w:tcPr>
            <w:tcW w:w="251" w:type="pct"/>
            <w:hideMark/>
          </w:tcPr>
          <w:p w14:paraId="7166063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59</w:t>
            </w:r>
          </w:p>
        </w:tc>
        <w:tc>
          <w:tcPr>
            <w:tcW w:w="874" w:type="pct"/>
            <w:hideMark/>
          </w:tcPr>
          <w:p w14:paraId="720945D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2 483,5 –2 500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68C85B0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Aktīvi medicīniskie implanti</w:t>
            </w:r>
          </w:p>
        </w:tc>
        <w:tc>
          <w:tcPr>
            <w:tcW w:w="1069" w:type="pct"/>
            <w:hideMark/>
          </w:tcPr>
          <w:p w14:paraId="695948B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2146F277"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39D0873D"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Kanālu solis: 1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Visu frekvenču joslu drīkst izmantot arī dinamiski kā vienu kopēju kanālu ātrdarbīgai datu pārraidei.</w:t>
            </w:r>
          </w:p>
          <w:p w14:paraId="0FE0F7F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Bez tam piemēro darbības cikla robežvērtību 10 %.</w:t>
            </w:r>
          </w:p>
        </w:tc>
        <w:tc>
          <w:tcPr>
            <w:tcW w:w="961" w:type="pct"/>
            <w:hideMark/>
          </w:tcPr>
          <w:p w14:paraId="44969407"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Šis izmantošanas noteikumu kopums attiecas tikai uz aktīvām implantējamām medicīnas ierīcēm.</w:t>
            </w:r>
          </w:p>
          <w:p w14:paraId="5FB9B8B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lastRenderedPageBreak/>
              <w:t>Perifērie</w:t>
            </w:r>
            <w:proofErr w:type="spellEnd"/>
            <w:r w:rsidRPr="009C5B61">
              <w:rPr>
                <w:rFonts w:ascii="Times New Roman" w:eastAsia="Times New Roman" w:hAnsi="Times New Roman" w:cs="Times New Roman"/>
                <w:sz w:val="24"/>
                <w:szCs w:val="24"/>
                <w:lang w:eastAsia="lv-LV"/>
              </w:rPr>
              <w:t xml:space="preserve"> vadības bloki ir izmantošanai tikai telpās</w:t>
            </w:r>
          </w:p>
        </w:tc>
      </w:tr>
      <w:tr w:rsidR="00610F37" w:rsidRPr="009C5B61" w14:paraId="54049B34" w14:textId="77777777" w:rsidTr="00B71B90">
        <w:tc>
          <w:tcPr>
            <w:tcW w:w="251" w:type="pct"/>
            <w:hideMark/>
          </w:tcPr>
          <w:p w14:paraId="610CAEE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59a</w:t>
            </w:r>
          </w:p>
        </w:tc>
        <w:tc>
          <w:tcPr>
            <w:tcW w:w="874" w:type="pct"/>
            <w:hideMark/>
          </w:tcPr>
          <w:p w14:paraId="3E9FF63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2 483,5 –2 500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19B6863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Medicīnisku datu ieguve</w:t>
            </w:r>
          </w:p>
        </w:tc>
        <w:tc>
          <w:tcPr>
            <w:tcW w:w="1069" w:type="pct"/>
            <w:hideMark/>
          </w:tcPr>
          <w:p w14:paraId="0A4694D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50C9A951"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637169C1"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Modulācijas joslas platums: ≤ 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w:t>
            </w:r>
          </w:p>
          <w:p w14:paraId="10F30F7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Bez tam piemēro darbības cikla robežvērtību: ≤ 10 %</w:t>
            </w:r>
          </w:p>
        </w:tc>
        <w:tc>
          <w:tcPr>
            <w:tcW w:w="961" w:type="pct"/>
            <w:hideMark/>
          </w:tcPr>
          <w:p w14:paraId="57A4455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Izmantošanas noteikumu kopums attiecas tikai uz medicīnisko ķermeņa sensoru tīkla sistēmu (MBANS) [f] lietošanai veselības aprūpes iestāžu telpās.</w:t>
            </w:r>
          </w:p>
        </w:tc>
      </w:tr>
      <w:tr w:rsidR="00610F37" w:rsidRPr="009C5B61" w14:paraId="0A7F1621" w14:textId="77777777" w:rsidTr="00B71B90">
        <w:tc>
          <w:tcPr>
            <w:tcW w:w="251" w:type="pct"/>
            <w:hideMark/>
          </w:tcPr>
          <w:p w14:paraId="4FC3051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59b</w:t>
            </w:r>
          </w:p>
        </w:tc>
        <w:tc>
          <w:tcPr>
            <w:tcW w:w="874" w:type="pct"/>
            <w:hideMark/>
          </w:tcPr>
          <w:p w14:paraId="07A800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2 483,5 –2 500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32BF05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Medicīnisku datu ieguve</w:t>
            </w:r>
          </w:p>
        </w:tc>
        <w:tc>
          <w:tcPr>
            <w:tcW w:w="1069" w:type="pct"/>
            <w:hideMark/>
          </w:tcPr>
          <w:p w14:paraId="57AFC54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0D30B4FA"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209B8F6C"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Modulācijas joslas platums: ≤ 3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w:t>
            </w:r>
          </w:p>
          <w:p w14:paraId="0AD9E95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Bez tam piemēro darbības cikla robežvērtību: ≤ 2 %</w:t>
            </w:r>
          </w:p>
        </w:tc>
        <w:tc>
          <w:tcPr>
            <w:tcW w:w="961" w:type="pct"/>
            <w:hideMark/>
          </w:tcPr>
          <w:p w14:paraId="64D996E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Izmantošanas noteikumu kopums attiecas tikai uz medicīnisko ķermeņa sensoru tīkla sistēmu (MBANS) [f] lietošanai telpās pacienta mājoklī.</w:t>
            </w:r>
          </w:p>
        </w:tc>
      </w:tr>
      <w:tr w:rsidR="00610F37" w:rsidRPr="009C5B61" w14:paraId="6FEB6CFD" w14:textId="77777777" w:rsidTr="00B71B90">
        <w:tc>
          <w:tcPr>
            <w:tcW w:w="251" w:type="pct"/>
            <w:hideMark/>
          </w:tcPr>
          <w:p w14:paraId="4880AD4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60</w:t>
            </w:r>
          </w:p>
        </w:tc>
        <w:tc>
          <w:tcPr>
            <w:tcW w:w="874" w:type="pct"/>
            <w:hideMark/>
          </w:tcPr>
          <w:p w14:paraId="0B846CF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4 500 –7 000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254EFF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3F876F7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24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[3]</w:t>
            </w:r>
          </w:p>
        </w:tc>
        <w:tc>
          <w:tcPr>
            <w:tcW w:w="971" w:type="pct"/>
            <w:hideMark/>
          </w:tcPr>
          <w:p w14:paraId="49CCD94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Piemēro prasības tehniskajiem paņēmieniem piekļūšanai spektram un </w:t>
            </w:r>
            <w:r w:rsidRPr="009C5B61">
              <w:rPr>
                <w:rFonts w:ascii="Times New Roman" w:eastAsia="Times New Roman" w:hAnsi="Times New Roman" w:cs="Times New Roman"/>
                <w:sz w:val="24"/>
                <w:szCs w:val="24"/>
                <w:lang w:eastAsia="lv-LV"/>
              </w:rPr>
              <w:lastRenderedPageBreak/>
              <w:t>traucējumu mazināšanai [7].</w:t>
            </w:r>
          </w:p>
        </w:tc>
        <w:tc>
          <w:tcPr>
            <w:tcW w:w="961" w:type="pct"/>
            <w:hideMark/>
          </w:tcPr>
          <w:p w14:paraId="52B7CAC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Šis izmantošanas noteikumu kopums attiecas tikai uz tvertnes </w:t>
            </w:r>
            <w:r w:rsidRPr="009C5B61">
              <w:rPr>
                <w:rFonts w:ascii="Times New Roman" w:eastAsia="Times New Roman" w:hAnsi="Times New Roman" w:cs="Times New Roman"/>
                <w:sz w:val="24"/>
                <w:szCs w:val="24"/>
                <w:lang w:eastAsia="lv-LV"/>
              </w:rPr>
              <w:lastRenderedPageBreak/>
              <w:t>līmeņa zondēšanas radariem [c].</w:t>
            </w:r>
          </w:p>
        </w:tc>
      </w:tr>
      <w:tr w:rsidR="00610F37" w:rsidRPr="009C5B61" w14:paraId="4819FCD8" w14:textId="77777777" w:rsidTr="00B71B90">
        <w:tc>
          <w:tcPr>
            <w:tcW w:w="251" w:type="pct"/>
            <w:hideMark/>
          </w:tcPr>
          <w:p w14:paraId="35C11C4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61</w:t>
            </w:r>
          </w:p>
        </w:tc>
        <w:tc>
          <w:tcPr>
            <w:tcW w:w="874" w:type="pct"/>
            <w:hideMark/>
          </w:tcPr>
          <w:p w14:paraId="4C67692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5 725 –5 875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3639B2F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5E93979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25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5F2BE20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318B4D1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07414E0B" w14:textId="77777777" w:rsidTr="00B71B90">
        <w:tc>
          <w:tcPr>
            <w:tcW w:w="251" w:type="pct"/>
            <w:hideMark/>
          </w:tcPr>
          <w:p w14:paraId="2805C3D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62</w:t>
            </w:r>
          </w:p>
        </w:tc>
        <w:tc>
          <w:tcPr>
            <w:tcW w:w="874" w:type="pct"/>
            <w:hideMark/>
          </w:tcPr>
          <w:p w14:paraId="00379D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5 795 –5 815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094868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0CFAE7E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W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10A05E5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73510BD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Šis izmantošanas noteikumu kopums attiecas tikai uz autoceļu lietošanas maksas iekasēšanas un viedā </w:t>
            </w:r>
            <w:proofErr w:type="spellStart"/>
            <w:r w:rsidRPr="009C5B61">
              <w:rPr>
                <w:rFonts w:ascii="Times New Roman" w:eastAsia="Times New Roman" w:hAnsi="Times New Roman" w:cs="Times New Roman"/>
                <w:sz w:val="24"/>
                <w:szCs w:val="24"/>
                <w:lang w:eastAsia="lv-LV"/>
              </w:rPr>
              <w:t>tahogrāfa</w:t>
            </w:r>
            <w:proofErr w:type="spellEnd"/>
            <w:r w:rsidRPr="009C5B61">
              <w:rPr>
                <w:rFonts w:ascii="Times New Roman" w:eastAsia="Times New Roman" w:hAnsi="Times New Roman" w:cs="Times New Roman"/>
                <w:sz w:val="24"/>
                <w:szCs w:val="24"/>
                <w:lang w:eastAsia="lv-LV"/>
              </w:rPr>
              <w:t>, masas un gabarītu noteikšanas lietojumiem [i].</w:t>
            </w:r>
          </w:p>
        </w:tc>
      </w:tr>
      <w:tr w:rsidR="00610F37" w:rsidRPr="009C5B61" w14:paraId="55E550B9" w14:textId="77777777" w:rsidTr="00B71B90">
        <w:tc>
          <w:tcPr>
            <w:tcW w:w="251" w:type="pct"/>
            <w:hideMark/>
          </w:tcPr>
          <w:p w14:paraId="6F5BC25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88</w:t>
            </w:r>
          </w:p>
        </w:tc>
        <w:tc>
          <w:tcPr>
            <w:tcW w:w="874" w:type="pct"/>
            <w:hideMark/>
          </w:tcPr>
          <w:p w14:paraId="2E3BE60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5 855 –5 865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4AF4E47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2FEDE3C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23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jaudas blīvums un 30 </w:t>
            </w:r>
            <w:proofErr w:type="spellStart"/>
            <w:r w:rsidRPr="009C5B61">
              <w:rPr>
                <w:rFonts w:ascii="Times New Roman" w:eastAsia="Times New Roman" w:hAnsi="Times New Roman" w:cs="Times New Roman"/>
                <w:sz w:val="24"/>
                <w:szCs w:val="24"/>
                <w:lang w:eastAsia="lv-LV"/>
              </w:rPr>
              <w:t>dB</w:t>
            </w:r>
            <w:proofErr w:type="spellEnd"/>
            <w:r w:rsidRPr="009C5B61">
              <w:rPr>
                <w:rFonts w:ascii="Times New Roman" w:eastAsia="Times New Roman" w:hAnsi="Times New Roman" w:cs="Times New Roman"/>
                <w:sz w:val="24"/>
                <w:szCs w:val="24"/>
                <w:lang w:eastAsia="lv-LV"/>
              </w:rPr>
              <w:t xml:space="preserve"> raidīšanas jaudas regulēšanas (TPC) diapazons</w:t>
            </w:r>
          </w:p>
        </w:tc>
        <w:tc>
          <w:tcPr>
            <w:tcW w:w="971" w:type="pct"/>
            <w:hideMark/>
          </w:tcPr>
          <w:p w14:paraId="544914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129AC0D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610F37" w:rsidRPr="009C5B61" w14:paraId="4760680A" w14:textId="77777777" w:rsidTr="00B71B90">
        <w:tc>
          <w:tcPr>
            <w:tcW w:w="251" w:type="pct"/>
            <w:hideMark/>
          </w:tcPr>
          <w:p w14:paraId="5956A7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89</w:t>
            </w:r>
          </w:p>
        </w:tc>
        <w:tc>
          <w:tcPr>
            <w:tcW w:w="874" w:type="pct"/>
            <w:hideMark/>
          </w:tcPr>
          <w:p w14:paraId="6C6EEC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5 865 –5 875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76827C6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06EB879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23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jaudas blīvums un 30 </w:t>
            </w:r>
            <w:proofErr w:type="spellStart"/>
            <w:r w:rsidRPr="009C5B61">
              <w:rPr>
                <w:rFonts w:ascii="Times New Roman" w:eastAsia="Times New Roman" w:hAnsi="Times New Roman" w:cs="Times New Roman"/>
                <w:sz w:val="24"/>
                <w:szCs w:val="24"/>
                <w:lang w:eastAsia="lv-LV"/>
              </w:rPr>
              <w:t>dB</w:t>
            </w:r>
            <w:proofErr w:type="spellEnd"/>
            <w:r w:rsidRPr="009C5B61">
              <w:rPr>
                <w:rFonts w:ascii="Times New Roman" w:eastAsia="Times New Roman" w:hAnsi="Times New Roman" w:cs="Times New Roman"/>
                <w:sz w:val="24"/>
                <w:szCs w:val="24"/>
                <w:lang w:eastAsia="lv-LV"/>
              </w:rPr>
              <w:t xml:space="preserve"> raidīšanas jaudas regulēšanas (TPC) diapazons</w:t>
            </w:r>
          </w:p>
        </w:tc>
        <w:tc>
          <w:tcPr>
            <w:tcW w:w="971" w:type="pct"/>
            <w:hideMark/>
          </w:tcPr>
          <w:p w14:paraId="14BE3FD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61A30E1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610F37" w:rsidRPr="009C5B61" w14:paraId="4232BA1A" w14:textId="77777777" w:rsidTr="00B71B90">
        <w:tc>
          <w:tcPr>
            <w:tcW w:w="251" w:type="pct"/>
            <w:hideMark/>
          </w:tcPr>
          <w:p w14:paraId="58841F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63</w:t>
            </w:r>
          </w:p>
        </w:tc>
        <w:tc>
          <w:tcPr>
            <w:tcW w:w="874" w:type="pct"/>
            <w:hideMark/>
          </w:tcPr>
          <w:p w14:paraId="5FC2D39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6 000 –8 500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03CA66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41C8364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 33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38D7F7F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61" w:type="pct"/>
            <w:hideMark/>
          </w:tcPr>
          <w:p w14:paraId="5051CB2D"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līmeņa zondēšanas radariem.</w:t>
            </w:r>
          </w:p>
          <w:p w14:paraId="6CEC598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Jāievēro noteiktās lieguma zonas ap radioastronomijas objektiem.</w:t>
            </w:r>
          </w:p>
        </w:tc>
      </w:tr>
      <w:tr w:rsidR="00610F37" w:rsidRPr="009C5B61" w14:paraId="66458D5E" w14:textId="77777777" w:rsidTr="00B71B90">
        <w:tc>
          <w:tcPr>
            <w:tcW w:w="251" w:type="pct"/>
            <w:hideMark/>
          </w:tcPr>
          <w:p w14:paraId="2F1A444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64</w:t>
            </w:r>
          </w:p>
        </w:tc>
        <w:tc>
          <w:tcPr>
            <w:tcW w:w="874" w:type="pct"/>
            <w:hideMark/>
          </w:tcPr>
          <w:p w14:paraId="1DB905B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8 500 –10 600 </w:t>
            </w:r>
            <w:proofErr w:type="spellStart"/>
            <w:r w:rsidRPr="009C5B61">
              <w:rPr>
                <w:rFonts w:ascii="Times New Roman" w:eastAsia="Times New Roman" w:hAnsi="Times New Roman" w:cs="Times New Roman"/>
                <w:sz w:val="24"/>
                <w:szCs w:val="24"/>
                <w:lang w:eastAsia="lv-LV"/>
              </w:rPr>
              <w:t>MHz</w:t>
            </w:r>
            <w:proofErr w:type="spellEnd"/>
          </w:p>
        </w:tc>
        <w:tc>
          <w:tcPr>
            <w:tcW w:w="873" w:type="pct"/>
            <w:hideMark/>
          </w:tcPr>
          <w:p w14:paraId="5E1C4B3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7E7E56B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[3]</w:t>
            </w:r>
          </w:p>
        </w:tc>
        <w:tc>
          <w:tcPr>
            <w:tcW w:w="971" w:type="pct"/>
            <w:hideMark/>
          </w:tcPr>
          <w:p w14:paraId="4FD2A81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5F8757F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tvertnes līmeņa zondēšanas radariem [c].</w:t>
            </w:r>
          </w:p>
        </w:tc>
      </w:tr>
      <w:tr w:rsidR="00610F37" w:rsidRPr="009C5B61" w14:paraId="46B7C9C3" w14:textId="77777777" w:rsidTr="00B71B90">
        <w:tc>
          <w:tcPr>
            <w:tcW w:w="251" w:type="pct"/>
            <w:hideMark/>
          </w:tcPr>
          <w:p w14:paraId="154D40A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65</w:t>
            </w:r>
          </w:p>
        </w:tc>
        <w:tc>
          <w:tcPr>
            <w:tcW w:w="874" w:type="pct"/>
            <w:hideMark/>
          </w:tcPr>
          <w:p w14:paraId="4FB69AB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17,1–17,3 GHz</w:t>
            </w:r>
          </w:p>
        </w:tc>
        <w:tc>
          <w:tcPr>
            <w:tcW w:w="873" w:type="pct"/>
            <w:hideMark/>
          </w:tcPr>
          <w:p w14:paraId="2B5A39F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3F6EB09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26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147A68D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371549A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sistēmām, kas bāzētas uz zemes</w:t>
            </w:r>
          </w:p>
        </w:tc>
      </w:tr>
      <w:tr w:rsidR="00610F37" w:rsidRPr="009C5B61" w14:paraId="1085B3F2" w14:textId="77777777" w:rsidTr="00B71B90">
        <w:tc>
          <w:tcPr>
            <w:tcW w:w="251" w:type="pct"/>
            <w:hideMark/>
          </w:tcPr>
          <w:p w14:paraId="13C410D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66</w:t>
            </w:r>
          </w:p>
        </w:tc>
        <w:tc>
          <w:tcPr>
            <w:tcW w:w="874" w:type="pct"/>
            <w:hideMark/>
          </w:tcPr>
          <w:p w14:paraId="63C7ABA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24,05–24,075 GHz</w:t>
            </w:r>
          </w:p>
        </w:tc>
        <w:tc>
          <w:tcPr>
            <w:tcW w:w="873" w:type="pct"/>
            <w:hideMark/>
          </w:tcPr>
          <w:p w14:paraId="7E10F67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6BCB1F8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6A86173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3536C08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D7EFFE0" w14:textId="77777777" w:rsidTr="00B71B90">
        <w:tc>
          <w:tcPr>
            <w:tcW w:w="251" w:type="pct"/>
            <w:hideMark/>
          </w:tcPr>
          <w:p w14:paraId="745512C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67</w:t>
            </w:r>
          </w:p>
        </w:tc>
        <w:tc>
          <w:tcPr>
            <w:tcW w:w="874" w:type="pct"/>
            <w:hideMark/>
          </w:tcPr>
          <w:p w14:paraId="7EBDF0D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24,05–26,5 GHz</w:t>
            </w:r>
          </w:p>
        </w:tc>
        <w:tc>
          <w:tcPr>
            <w:tcW w:w="873" w:type="pct"/>
            <w:hideMark/>
          </w:tcPr>
          <w:p w14:paraId="57CC9FC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601B4A8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26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 14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1206C2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61" w:type="pct"/>
            <w:hideMark/>
          </w:tcPr>
          <w:p w14:paraId="285B086F"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līmeņa zondēšanas radariem.</w:t>
            </w:r>
          </w:p>
          <w:p w14:paraId="475F48F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Jāievēro noteiktās lieguma zonas ap radioastronomijas objektiem.</w:t>
            </w:r>
          </w:p>
        </w:tc>
      </w:tr>
      <w:tr w:rsidR="00610F37" w:rsidRPr="009C5B61" w14:paraId="310D3199" w14:textId="77777777" w:rsidTr="00B71B90">
        <w:tc>
          <w:tcPr>
            <w:tcW w:w="251" w:type="pct"/>
            <w:hideMark/>
          </w:tcPr>
          <w:p w14:paraId="7C2B0D8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68</w:t>
            </w:r>
          </w:p>
        </w:tc>
        <w:tc>
          <w:tcPr>
            <w:tcW w:w="874" w:type="pct"/>
            <w:hideMark/>
          </w:tcPr>
          <w:p w14:paraId="1AB346D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24,05–27 GHz</w:t>
            </w:r>
          </w:p>
        </w:tc>
        <w:tc>
          <w:tcPr>
            <w:tcW w:w="873" w:type="pct"/>
            <w:hideMark/>
          </w:tcPr>
          <w:p w14:paraId="6AB0981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13C888B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[3]</w:t>
            </w:r>
          </w:p>
        </w:tc>
        <w:tc>
          <w:tcPr>
            <w:tcW w:w="971" w:type="pct"/>
            <w:hideMark/>
          </w:tcPr>
          <w:p w14:paraId="0F31E22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Piemēro prasības tehniskajiem paņēmieniem piekļūšanai spektram un </w:t>
            </w:r>
            <w:r w:rsidRPr="009C5B61">
              <w:rPr>
                <w:rFonts w:ascii="Times New Roman" w:eastAsia="Times New Roman" w:hAnsi="Times New Roman" w:cs="Times New Roman"/>
                <w:sz w:val="24"/>
                <w:szCs w:val="24"/>
                <w:lang w:eastAsia="lv-LV"/>
              </w:rPr>
              <w:lastRenderedPageBreak/>
              <w:t>traucējumu mazināšanai [7].</w:t>
            </w:r>
          </w:p>
        </w:tc>
        <w:tc>
          <w:tcPr>
            <w:tcW w:w="961" w:type="pct"/>
            <w:hideMark/>
          </w:tcPr>
          <w:p w14:paraId="07BE77F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 xml:space="preserve">Šis izmantošanas noteikumu kopums attiecas tikai uz tvertnes </w:t>
            </w:r>
            <w:r w:rsidRPr="009C5B61">
              <w:rPr>
                <w:rFonts w:ascii="Times New Roman" w:eastAsia="Times New Roman" w:hAnsi="Times New Roman" w:cs="Times New Roman"/>
                <w:sz w:val="24"/>
                <w:szCs w:val="24"/>
                <w:lang w:eastAsia="lv-LV"/>
              </w:rPr>
              <w:lastRenderedPageBreak/>
              <w:t>līmeņa zondēšanas radariem [c].</w:t>
            </w:r>
          </w:p>
        </w:tc>
      </w:tr>
      <w:tr w:rsidR="00610F37" w:rsidRPr="009C5B61" w14:paraId="72524596" w14:textId="77777777" w:rsidTr="00B71B90">
        <w:tc>
          <w:tcPr>
            <w:tcW w:w="251" w:type="pct"/>
            <w:hideMark/>
          </w:tcPr>
          <w:p w14:paraId="62347F8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69a</w:t>
            </w:r>
          </w:p>
        </w:tc>
        <w:tc>
          <w:tcPr>
            <w:tcW w:w="874" w:type="pct"/>
            <w:hideMark/>
          </w:tcPr>
          <w:p w14:paraId="130CC8F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24,075–24,15 GHz</w:t>
            </w:r>
          </w:p>
        </w:tc>
        <w:tc>
          <w:tcPr>
            <w:tcW w:w="873" w:type="pct"/>
            <w:hideMark/>
          </w:tcPr>
          <w:p w14:paraId="6C876A2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2201192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1F2E36F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4B00A1F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transportlīdzekļu radariem, kas bāzēti uz zemes</w:t>
            </w:r>
          </w:p>
        </w:tc>
      </w:tr>
      <w:tr w:rsidR="00610F37" w:rsidRPr="009C5B61" w14:paraId="474C0CBA" w14:textId="77777777" w:rsidTr="00B71B90">
        <w:tc>
          <w:tcPr>
            <w:tcW w:w="251" w:type="pct"/>
            <w:hideMark/>
          </w:tcPr>
          <w:p w14:paraId="594488E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69b</w:t>
            </w:r>
          </w:p>
        </w:tc>
        <w:tc>
          <w:tcPr>
            <w:tcW w:w="874" w:type="pct"/>
            <w:hideMark/>
          </w:tcPr>
          <w:p w14:paraId="3545A24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24,075–24,15 GHz</w:t>
            </w:r>
          </w:p>
        </w:tc>
        <w:tc>
          <w:tcPr>
            <w:tcW w:w="873" w:type="pct"/>
            <w:hideMark/>
          </w:tcPr>
          <w:p w14:paraId="4B6F176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7FE2425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0,1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261878C6"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3DE03F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4D81EADE" w14:textId="77777777" w:rsidTr="00B71B90">
        <w:tc>
          <w:tcPr>
            <w:tcW w:w="251" w:type="pct"/>
            <w:hideMark/>
          </w:tcPr>
          <w:p w14:paraId="4B91132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70a</w:t>
            </w:r>
          </w:p>
        </w:tc>
        <w:tc>
          <w:tcPr>
            <w:tcW w:w="874" w:type="pct"/>
            <w:hideMark/>
          </w:tcPr>
          <w:p w14:paraId="1798F2B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24,15–24,25 GHz</w:t>
            </w:r>
          </w:p>
        </w:tc>
        <w:tc>
          <w:tcPr>
            <w:tcW w:w="873" w:type="pct"/>
            <w:hideMark/>
          </w:tcPr>
          <w:p w14:paraId="61A3789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575648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242ACB5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8C80C0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396E756" w14:textId="77777777" w:rsidTr="00B71B90">
        <w:tc>
          <w:tcPr>
            <w:tcW w:w="251" w:type="pct"/>
            <w:hideMark/>
          </w:tcPr>
          <w:p w14:paraId="0C1C125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70b</w:t>
            </w:r>
          </w:p>
        </w:tc>
        <w:tc>
          <w:tcPr>
            <w:tcW w:w="874" w:type="pct"/>
            <w:hideMark/>
          </w:tcPr>
          <w:p w14:paraId="2BF7E58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24,15–24,25 GHz</w:t>
            </w:r>
          </w:p>
        </w:tc>
        <w:tc>
          <w:tcPr>
            <w:tcW w:w="873" w:type="pct"/>
            <w:hideMark/>
          </w:tcPr>
          <w:p w14:paraId="602D2AA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3FCB4FB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75BE1F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19B86F6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1C249BAA" w14:textId="77777777" w:rsidTr="00B71B90">
        <w:tc>
          <w:tcPr>
            <w:tcW w:w="251" w:type="pct"/>
            <w:hideMark/>
          </w:tcPr>
          <w:p w14:paraId="5F35A01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74a</w:t>
            </w:r>
          </w:p>
        </w:tc>
        <w:tc>
          <w:tcPr>
            <w:tcW w:w="874" w:type="pct"/>
            <w:hideMark/>
          </w:tcPr>
          <w:p w14:paraId="274A6D2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57–64 GHz</w:t>
            </w:r>
          </w:p>
        </w:tc>
        <w:tc>
          <w:tcPr>
            <w:tcW w:w="873" w:type="pct"/>
            <w:hideMark/>
          </w:tcPr>
          <w:p w14:paraId="6D49C40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1F3665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maksimālā pārraides jauda 10 </w:t>
            </w:r>
            <w:proofErr w:type="spellStart"/>
            <w:r w:rsidRPr="009C5B61">
              <w:rPr>
                <w:rFonts w:ascii="Times New Roman" w:eastAsia="Times New Roman" w:hAnsi="Times New Roman" w:cs="Times New Roman"/>
                <w:sz w:val="24"/>
                <w:szCs w:val="24"/>
                <w:lang w:eastAsia="lv-LV"/>
              </w:rPr>
              <w:t>dBm</w:t>
            </w:r>
            <w:proofErr w:type="spellEnd"/>
          </w:p>
        </w:tc>
        <w:tc>
          <w:tcPr>
            <w:tcW w:w="971" w:type="pct"/>
            <w:hideMark/>
          </w:tcPr>
          <w:p w14:paraId="31A8F67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3A02E55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E9528B6" w14:textId="77777777" w:rsidTr="00B71B90">
        <w:tc>
          <w:tcPr>
            <w:tcW w:w="251" w:type="pct"/>
            <w:hideMark/>
          </w:tcPr>
          <w:p w14:paraId="43747B8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74b</w:t>
            </w:r>
          </w:p>
        </w:tc>
        <w:tc>
          <w:tcPr>
            <w:tcW w:w="874" w:type="pct"/>
            <w:hideMark/>
          </w:tcPr>
          <w:p w14:paraId="66B4FCA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57–64 GHz</w:t>
            </w:r>
          </w:p>
        </w:tc>
        <w:tc>
          <w:tcPr>
            <w:tcW w:w="873" w:type="pct"/>
            <w:hideMark/>
          </w:tcPr>
          <w:p w14:paraId="484CAAF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4047B6F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[3]</w:t>
            </w:r>
          </w:p>
        </w:tc>
        <w:tc>
          <w:tcPr>
            <w:tcW w:w="971" w:type="pct"/>
            <w:hideMark/>
          </w:tcPr>
          <w:p w14:paraId="1A424D5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7C9EAE6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tvertnes līmeņa zondēšanas radariem [c].</w:t>
            </w:r>
          </w:p>
        </w:tc>
      </w:tr>
      <w:tr w:rsidR="00610F37" w:rsidRPr="009C5B61" w14:paraId="68C6E7E9" w14:textId="77777777" w:rsidTr="00B71B90">
        <w:tc>
          <w:tcPr>
            <w:tcW w:w="251" w:type="pct"/>
            <w:hideMark/>
          </w:tcPr>
          <w:p w14:paraId="6B47CE0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74c</w:t>
            </w:r>
          </w:p>
        </w:tc>
        <w:tc>
          <w:tcPr>
            <w:tcW w:w="874" w:type="pct"/>
            <w:hideMark/>
          </w:tcPr>
          <w:p w14:paraId="3CB7720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57–64 GHz</w:t>
            </w:r>
          </w:p>
        </w:tc>
        <w:tc>
          <w:tcPr>
            <w:tcW w:w="873" w:type="pct"/>
            <w:hideMark/>
          </w:tcPr>
          <w:p w14:paraId="649F4DA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4E725C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35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 2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14461A4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61" w:type="pct"/>
            <w:hideMark/>
          </w:tcPr>
          <w:p w14:paraId="606A4AD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līmeņa zondēšanas radariem.</w:t>
            </w:r>
          </w:p>
        </w:tc>
      </w:tr>
      <w:tr w:rsidR="00610F37" w:rsidRPr="009C5B61" w14:paraId="72D43BE1" w14:textId="77777777" w:rsidTr="00B71B90">
        <w:tc>
          <w:tcPr>
            <w:tcW w:w="251" w:type="pct"/>
            <w:hideMark/>
          </w:tcPr>
          <w:p w14:paraId="31BBB78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75</w:t>
            </w:r>
          </w:p>
        </w:tc>
        <w:tc>
          <w:tcPr>
            <w:tcW w:w="874" w:type="pct"/>
            <w:hideMark/>
          </w:tcPr>
          <w:p w14:paraId="097B8BE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57–71 GHz</w:t>
            </w:r>
          </w:p>
        </w:tc>
        <w:tc>
          <w:tcPr>
            <w:tcW w:w="873" w:type="pct"/>
            <w:hideMark/>
          </w:tcPr>
          <w:p w14:paraId="63B2238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Platjoslas datu pārraides ierīces</w:t>
            </w:r>
          </w:p>
        </w:tc>
        <w:tc>
          <w:tcPr>
            <w:tcW w:w="1069" w:type="pct"/>
            <w:hideMark/>
          </w:tcPr>
          <w:p w14:paraId="440A0EB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23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blīvums</w:t>
            </w:r>
          </w:p>
        </w:tc>
        <w:tc>
          <w:tcPr>
            <w:tcW w:w="971" w:type="pct"/>
            <w:hideMark/>
          </w:tcPr>
          <w:p w14:paraId="50E37B6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Piemēro prasības tehniskajiem paņēmieniem </w:t>
            </w:r>
            <w:r w:rsidRPr="009C5B61">
              <w:rPr>
                <w:rFonts w:ascii="Times New Roman" w:eastAsia="Times New Roman" w:hAnsi="Times New Roman" w:cs="Times New Roman"/>
                <w:sz w:val="24"/>
                <w:szCs w:val="24"/>
                <w:lang w:eastAsia="lv-LV"/>
              </w:rPr>
              <w:lastRenderedPageBreak/>
              <w:t>piekļūšanai spektram un traucējumu mazināšanai [7].</w:t>
            </w:r>
          </w:p>
        </w:tc>
        <w:tc>
          <w:tcPr>
            <w:tcW w:w="961" w:type="pct"/>
            <w:hideMark/>
          </w:tcPr>
          <w:p w14:paraId="420271C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Izņemot fiksētas brīvdabas instalācijas</w:t>
            </w:r>
          </w:p>
        </w:tc>
      </w:tr>
      <w:tr w:rsidR="00610F37" w:rsidRPr="009C5B61" w14:paraId="0CAFD4EC" w14:textId="77777777" w:rsidTr="00B71B90">
        <w:tc>
          <w:tcPr>
            <w:tcW w:w="251" w:type="pct"/>
            <w:hideMark/>
          </w:tcPr>
          <w:p w14:paraId="530A1D5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75a</w:t>
            </w:r>
          </w:p>
        </w:tc>
        <w:tc>
          <w:tcPr>
            <w:tcW w:w="874" w:type="pct"/>
            <w:hideMark/>
          </w:tcPr>
          <w:p w14:paraId="4614CDD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57–71 GHz</w:t>
            </w:r>
          </w:p>
        </w:tc>
        <w:tc>
          <w:tcPr>
            <w:tcW w:w="873" w:type="pct"/>
            <w:hideMark/>
          </w:tcPr>
          <w:p w14:paraId="2729FAF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Platjoslas datu pārraides ierīces</w:t>
            </w:r>
          </w:p>
        </w:tc>
        <w:tc>
          <w:tcPr>
            <w:tcW w:w="1069" w:type="pct"/>
            <w:hideMark/>
          </w:tcPr>
          <w:p w14:paraId="108D963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23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jaudas blīvums un maksimālā pārraides jauda 27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antenas pieslēgvietā(s)</w:t>
            </w:r>
          </w:p>
        </w:tc>
        <w:tc>
          <w:tcPr>
            <w:tcW w:w="971" w:type="pct"/>
            <w:hideMark/>
          </w:tcPr>
          <w:p w14:paraId="22C9B16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2EA8617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5BDC135E" w14:textId="77777777" w:rsidTr="00B71B90">
        <w:tc>
          <w:tcPr>
            <w:tcW w:w="251" w:type="pct"/>
            <w:hideMark/>
          </w:tcPr>
          <w:p w14:paraId="5088082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75b</w:t>
            </w:r>
          </w:p>
        </w:tc>
        <w:tc>
          <w:tcPr>
            <w:tcW w:w="874" w:type="pct"/>
            <w:hideMark/>
          </w:tcPr>
          <w:p w14:paraId="0DAE60C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57–71 GHz</w:t>
            </w:r>
          </w:p>
        </w:tc>
        <w:tc>
          <w:tcPr>
            <w:tcW w:w="873" w:type="pct"/>
            <w:hideMark/>
          </w:tcPr>
          <w:p w14:paraId="75C4194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Platjoslas datu pārraides ierīces</w:t>
            </w:r>
          </w:p>
        </w:tc>
        <w:tc>
          <w:tcPr>
            <w:tcW w:w="1069" w:type="pct"/>
            <w:hideMark/>
          </w:tcPr>
          <w:p w14:paraId="7F0B525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55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38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jaudas blīvums un raidīšanas antenas pastiprinājums ≥ 30 </w:t>
            </w:r>
            <w:proofErr w:type="spellStart"/>
            <w:r w:rsidRPr="009C5B61">
              <w:rPr>
                <w:rFonts w:ascii="Times New Roman" w:eastAsia="Times New Roman" w:hAnsi="Times New Roman" w:cs="Times New Roman"/>
                <w:sz w:val="24"/>
                <w:szCs w:val="24"/>
                <w:lang w:eastAsia="lv-LV"/>
              </w:rPr>
              <w:t>dBi</w:t>
            </w:r>
            <w:proofErr w:type="spellEnd"/>
          </w:p>
        </w:tc>
        <w:tc>
          <w:tcPr>
            <w:tcW w:w="971" w:type="pct"/>
            <w:hideMark/>
          </w:tcPr>
          <w:p w14:paraId="7063F7B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4623861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fiksētām brīvdabas instalācijām.</w:t>
            </w:r>
          </w:p>
        </w:tc>
      </w:tr>
      <w:tr w:rsidR="00610F37" w:rsidRPr="009C5B61" w14:paraId="64C417AB" w14:textId="77777777" w:rsidTr="00B71B90">
        <w:tc>
          <w:tcPr>
            <w:tcW w:w="251" w:type="pct"/>
            <w:hideMark/>
          </w:tcPr>
          <w:p w14:paraId="24DFF66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76</w:t>
            </w:r>
          </w:p>
        </w:tc>
        <w:tc>
          <w:tcPr>
            <w:tcW w:w="874" w:type="pct"/>
            <w:hideMark/>
          </w:tcPr>
          <w:p w14:paraId="3EFBE36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61–61,5 GHz</w:t>
            </w:r>
          </w:p>
        </w:tc>
        <w:tc>
          <w:tcPr>
            <w:tcW w:w="873" w:type="pct"/>
            <w:hideMark/>
          </w:tcPr>
          <w:p w14:paraId="604F72B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62F05B8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39F31DD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3ECD4B0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05BDF84" w14:textId="77777777" w:rsidTr="00B71B90">
        <w:tc>
          <w:tcPr>
            <w:tcW w:w="251" w:type="pct"/>
            <w:hideMark/>
          </w:tcPr>
          <w:p w14:paraId="51CCE9F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77</w:t>
            </w:r>
          </w:p>
        </w:tc>
        <w:tc>
          <w:tcPr>
            <w:tcW w:w="874" w:type="pct"/>
            <w:hideMark/>
          </w:tcPr>
          <w:p w14:paraId="3D378ED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63,72–65,88 GHz</w:t>
            </w:r>
          </w:p>
        </w:tc>
        <w:tc>
          <w:tcPr>
            <w:tcW w:w="873" w:type="pct"/>
            <w:hideMark/>
          </w:tcPr>
          <w:p w14:paraId="176F316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1FC74D2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3BE8B4D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 kas tirgū laistas pirms 2020. gada 1. janvāra, ir “vecākās paaudzes” ierīces, t. i., tās atļauts izmantot iepriekšējā 63–64 GHz frekvenču diapazonā; citādā ziņā spēkā tie paši noteikumi.</w:t>
            </w:r>
          </w:p>
        </w:tc>
        <w:tc>
          <w:tcPr>
            <w:tcW w:w="961" w:type="pct"/>
            <w:hideMark/>
          </w:tcPr>
          <w:p w14:paraId="696EF28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610F37" w:rsidRPr="009C5B61" w14:paraId="18D0E69A" w14:textId="77777777" w:rsidTr="00B71B90">
        <w:tc>
          <w:tcPr>
            <w:tcW w:w="251" w:type="pct"/>
            <w:hideMark/>
          </w:tcPr>
          <w:p w14:paraId="3F9AB20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78a</w:t>
            </w:r>
          </w:p>
        </w:tc>
        <w:tc>
          <w:tcPr>
            <w:tcW w:w="874" w:type="pct"/>
            <w:hideMark/>
          </w:tcPr>
          <w:p w14:paraId="2CAD9A8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75–85 GHz</w:t>
            </w:r>
          </w:p>
        </w:tc>
        <w:tc>
          <w:tcPr>
            <w:tcW w:w="873" w:type="pct"/>
            <w:hideMark/>
          </w:tcPr>
          <w:p w14:paraId="1B0E05E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04057F7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34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 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61F76DB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61" w:type="pct"/>
            <w:hideMark/>
          </w:tcPr>
          <w:p w14:paraId="6C39DB60"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līmeņa zondēšanas radariem.</w:t>
            </w:r>
          </w:p>
          <w:p w14:paraId="02A1EB6A"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Jāievēro noteiktās lieguma zonas ap </w:t>
            </w:r>
            <w:r w:rsidRPr="009C5B61">
              <w:rPr>
                <w:rFonts w:ascii="Times New Roman" w:eastAsia="Times New Roman" w:hAnsi="Times New Roman" w:cs="Times New Roman"/>
                <w:sz w:val="24"/>
                <w:szCs w:val="24"/>
                <w:lang w:eastAsia="lv-LV"/>
              </w:rPr>
              <w:lastRenderedPageBreak/>
              <w:t>radioastronomijas objektiem.</w:t>
            </w:r>
          </w:p>
        </w:tc>
      </w:tr>
      <w:tr w:rsidR="00610F37" w:rsidRPr="009C5B61" w14:paraId="3F917511" w14:textId="77777777" w:rsidTr="00B71B90">
        <w:tc>
          <w:tcPr>
            <w:tcW w:w="251" w:type="pct"/>
            <w:hideMark/>
          </w:tcPr>
          <w:p w14:paraId="212B520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78b</w:t>
            </w:r>
          </w:p>
        </w:tc>
        <w:tc>
          <w:tcPr>
            <w:tcW w:w="874" w:type="pct"/>
            <w:hideMark/>
          </w:tcPr>
          <w:p w14:paraId="15F79EB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75–85 GHz</w:t>
            </w:r>
          </w:p>
        </w:tc>
        <w:tc>
          <w:tcPr>
            <w:tcW w:w="873" w:type="pct"/>
            <w:hideMark/>
          </w:tcPr>
          <w:p w14:paraId="579135E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ierīces</w:t>
            </w:r>
          </w:p>
        </w:tc>
        <w:tc>
          <w:tcPr>
            <w:tcW w:w="1069" w:type="pct"/>
            <w:hideMark/>
          </w:tcPr>
          <w:p w14:paraId="78CD2A04"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[3]</w:t>
            </w:r>
          </w:p>
        </w:tc>
        <w:tc>
          <w:tcPr>
            <w:tcW w:w="971" w:type="pct"/>
            <w:hideMark/>
          </w:tcPr>
          <w:p w14:paraId="71D1D28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tc>
        <w:tc>
          <w:tcPr>
            <w:tcW w:w="961" w:type="pct"/>
            <w:hideMark/>
          </w:tcPr>
          <w:p w14:paraId="1985DD8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tvertnes līmeņa zondēšanas radariem [c].</w:t>
            </w:r>
          </w:p>
        </w:tc>
      </w:tr>
      <w:tr w:rsidR="00610F37" w:rsidRPr="009C5B61" w14:paraId="50B7226A" w14:textId="77777777" w:rsidTr="00B71B90">
        <w:tc>
          <w:tcPr>
            <w:tcW w:w="251" w:type="pct"/>
            <w:hideMark/>
          </w:tcPr>
          <w:p w14:paraId="4A44D6E8"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79a</w:t>
            </w:r>
          </w:p>
        </w:tc>
        <w:tc>
          <w:tcPr>
            <w:tcW w:w="874" w:type="pct"/>
            <w:hideMark/>
          </w:tcPr>
          <w:p w14:paraId="4DF551E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76–77 GHz</w:t>
            </w:r>
          </w:p>
        </w:tc>
        <w:tc>
          <w:tcPr>
            <w:tcW w:w="873" w:type="pct"/>
            <w:hideMark/>
          </w:tcPr>
          <w:p w14:paraId="5754F48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7135831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55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50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un 23,5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impulsu radariem</w:t>
            </w:r>
          </w:p>
        </w:tc>
        <w:tc>
          <w:tcPr>
            <w:tcW w:w="971" w:type="pct"/>
            <w:hideMark/>
          </w:tcPr>
          <w:p w14:paraId="2CF2A4A2"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prasības tehniskajiem paņēmieniem piekļūšanai spektram un traucējumu mazināšanai [7].</w:t>
            </w:r>
          </w:p>
          <w:p w14:paraId="73A292D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Fiksētajiem transporta infrastruktūras radariem jābūt ar skenēšanas funkciju, kas ierobežo apstarošanas laiku un nodrošina minimālo </w:t>
            </w:r>
            <w:proofErr w:type="spellStart"/>
            <w:r w:rsidRPr="009C5B61">
              <w:rPr>
                <w:rFonts w:ascii="Times New Roman" w:eastAsia="Times New Roman" w:hAnsi="Times New Roman" w:cs="Times New Roman"/>
                <w:sz w:val="24"/>
                <w:szCs w:val="24"/>
                <w:lang w:eastAsia="lv-LV"/>
              </w:rPr>
              <w:t>neaktivitātes</w:t>
            </w:r>
            <w:proofErr w:type="spellEnd"/>
            <w:r w:rsidRPr="009C5B61">
              <w:rPr>
                <w:rFonts w:ascii="Times New Roman" w:eastAsia="Times New Roman" w:hAnsi="Times New Roman" w:cs="Times New Roman"/>
                <w:sz w:val="24"/>
                <w:szCs w:val="24"/>
                <w:lang w:eastAsia="lv-LV"/>
              </w:rPr>
              <w:t xml:space="preserve"> laiku, lai tos varētu izmantot līdzās autotransporta radaru sistēmām.</w:t>
            </w:r>
          </w:p>
        </w:tc>
        <w:tc>
          <w:tcPr>
            <w:tcW w:w="961" w:type="pct"/>
            <w:hideMark/>
          </w:tcPr>
          <w:p w14:paraId="3EE7766E"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Šis izmantošanas noteikumu kopums attiecas tikai uz transportlīdzekļu un infrastruktūras sistēmām, kas bāzētas uz zemes</w:t>
            </w:r>
          </w:p>
        </w:tc>
      </w:tr>
      <w:tr w:rsidR="00610F37" w:rsidRPr="009C5B61" w14:paraId="060C0F42" w14:textId="77777777" w:rsidTr="00B71B90">
        <w:tc>
          <w:tcPr>
            <w:tcW w:w="251" w:type="pct"/>
            <w:hideMark/>
          </w:tcPr>
          <w:p w14:paraId="1CB02F2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79b</w:t>
            </w:r>
          </w:p>
        </w:tc>
        <w:tc>
          <w:tcPr>
            <w:tcW w:w="874" w:type="pct"/>
            <w:hideMark/>
          </w:tcPr>
          <w:p w14:paraId="2E0D9B3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76–77 GHz</w:t>
            </w:r>
          </w:p>
        </w:tc>
        <w:tc>
          <w:tcPr>
            <w:tcW w:w="873" w:type="pct"/>
            <w:hideMark/>
          </w:tcPr>
          <w:p w14:paraId="5B07B79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Transporta un satiksmes telemātikas ierīces</w:t>
            </w:r>
          </w:p>
        </w:tc>
        <w:tc>
          <w:tcPr>
            <w:tcW w:w="1069" w:type="pct"/>
            <w:hideMark/>
          </w:tcPr>
          <w:p w14:paraId="5219E674"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30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maksimālā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un</w:t>
            </w:r>
          </w:p>
          <w:p w14:paraId="46AAD3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jaudas vidējais spektrālais blīvums 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p>
        </w:tc>
        <w:tc>
          <w:tcPr>
            <w:tcW w:w="971" w:type="pct"/>
            <w:hideMark/>
          </w:tcPr>
          <w:p w14:paraId="2280836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cikla robežvērtība: ≤ 56 %/s.</w:t>
            </w:r>
          </w:p>
        </w:tc>
        <w:tc>
          <w:tcPr>
            <w:tcW w:w="961" w:type="pct"/>
            <w:hideMark/>
          </w:tcPr>
          <w:p w14:paraId="373EFA10"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Šis izmantošanas noteikumu kopums attiecas tikai uz šķēršļu detektoru sistēmām lietošanai </w:t>
            </w:r>
            <w:proofErr w:type="spellStart"/>
            <w:r w:rsidRPr="009C5B61">
              <w:rPr>
                <w:rFonts w:ascii="Times New Roman" w:eastAsia="Times New Roman" w:hAnsi="Times New Roman" w:cs="Times New Roman"/>
                <w:sz w:val="24"/>
                <w:szCs w:val="24"/>
                <w:lang w:eastAsia="lv-LV"/>
              </w:rPr>
              <w:t>rotorplānos</w:t>
            </w:r>
            <w:proofErr w:type="spellEnd"/>
            <w:r w:rsidRPr="009C5B61">
              <w:rPr>
                <w:rFonts w:ascii="Times New Roman" w:eastAsia="Times New Roman" w:hAnsi="Times New Roman" w:cs="Times New Roman"/>
                <w:sz w:val="24"/>
                <w:szCs w:val="24"/>
                <w:lang w:eastAsia="lv-LV"/>
              </w:rPr>
              <w:t xml:space="preserve"> [4].</w:t>
            </w:r>
          </w:p>
        </w:tc>
      </w:tr>
      <w:tr w:rsidR="00610F37" w:rsidRPr="009C5B61" w14:paraId="3AF90CEC" w14:textId="77777777" w:rsidTr="00B71B90">
        <w:tc>
          <w:tcPr>
            <w:tcW w:w="251" w:type="pct"/>
            <w:hideMark/>
          </w:tcPr>
          <w:p w14:paraId="17B2097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80a</w:t>
            </w:r>
          </w:p>
        </w:tc>
        <w:tc>
          <w:tcPr>
            <w:tcW w:w="874" w:type="pct"/>
            <w:hideMark/>
          </w:tcPr>
          <w:p w14:paraId="2422777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122–122,25 GHz</w:t>
            </w:r>
          </w:p>
        </w:tc>
        <w:tc>
          <w:tcPr>
            <w:tcW w:w="873" w:type="pct"/>
            <w:hideMark/>
          </w:tcPr>
          <w:p w14:paraId="594F055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78DFD3B" w14:textId="77777777" w:rsidR="00610F37"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./250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un</w:t>
            </w:r>
          </w:p>
          <w:p w14:paraId="2D38939B"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 48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pie pacēluma 30°</w:t>
            </w:r>
          </w:p>
        </w:tc>
        <w:tc>
          <w:tcPr>
            <w:tcW w:w="971" w:type="pct"/>
            <w:hideMark/>
          </w:tcPr>
          <w:p w14:paraId="6E836C9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42EA8B9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2CA1E95F" w14:textId="77777777" w:rsidTr="00B71B90">
        <w:tc>
          <w:tcPr>
            <w:tcW w:w="251" w:type="pct"/>
            <w:hideMark/>
          </w:tcPr>
          <w:p w14:paraId="7F718C01"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80b</w:t>
            </w:r>
          </w:p>
        </w:tc>
        <w:tc>
          <w:tcPr>
            <w:tcW w:w="874" w:type="pct"/>
            <w:hideMark/>
          </w:tcPr>
          <w:p w14:paraId="4214ED2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122,25–123 GHz</w:t>
            </w:r>
          </w:p>
        </w:tc>
        <w:tc>
          <w:tcPr>
            <w:tcW w:w="873" w:type="pct"/>
            <w:hideMark/>
          </w:tcPr>
          <w:p w14:paraId="37DA2B69"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7C030DD"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331F6055"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55BF72B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r w:rsidR="00610F37" w:rsidRPr="009C5B61" w14:paraId="6A5C1AEE" w14:textId="77777777" w:rsidTr="00B71B90">
        <w:tc>
          <w:tcPr>
            <w:tcW w:w="251" w:type="pct"/>
            <w:hideMark/>
          </w:tcPr>
          <w:p w14:paraId="5A82AF2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81</w:t>
            </w:r>
          </w:p>
        </w:tc>
        <w:tc>
          <w:tcPr>
            <w:tcW w:w="874" w:type="pct"/>
            <w:hideMark/>
          </w:tcPr>
          <w:p w14:paraId="6285B272"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244–246 GHz</w:t>
            </w:r>
          </w:p>
        </w:tc>
        <w:tc>
          <w:tcPr>
            <w:tcW w:w="873" w:type="pct"/>
            <w:hideMark/>
          </w:tcPr>
          <w:p w14:paraId="3E1BAC5C"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Nespecifiskas maza darbības attāluma ierīces</w:t>
            </w:r>
          </w:p>
        </w:tc>
        <w:tc>
          <w:tcPr>
            <w:tcW w:w="1069" w:type="pct"/>
            <w:hideMark/>
          </w:tcPr>
          <w:p w14:paraId="46B0234F"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100 </w:t>
            </w:r>
            <w:proofErr w:type="spellStart"/>
            <w:r w:rsidRPr="009C5B61">
              <w:rPr>
                <w:rFonts w:ascii="Times New Roman" w:eastAsia="Times New Roman" w:hAnsi="Times New Roman" w:cs="Times New Roman"/>
                <w:sz w:val="24"/>
                <w:szCs w:val="24"/>
                <w:lang w:eastAsia="lv-LV"/>
              </w:rPr>
              <w:t>mW</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w:t>
            </w:r>
          </w:p>
        </w:tc>
        <w:tc>
          <w:tcPr>
            <w:tcW w:w="971" w:type="pct"/>
            <w:hideMark/>
          </w:tcPr>
          <w:p w14:paraId="6E475807"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c>
          <w:tcPr>
            <w:tcW w:w="961" w:type="pct"/>
            <w:hideMark/>
          </w:tcPr>
          <w:p w14:paraId="4208E593" w14:textId="77777777" w:rsidR="0072054A" w:rsidRPr="009C5B61" w:rsidRDefault="00610F37" w:rsidP="0072054A">
            <w:pPr>
              <w:spacing w:before="100" w:beforeAutospacing="1" w:after="100" w:afterAutospacing="1"/>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w:t>
            </w:r>
          </w:p>
        </w:tc>
      </w:tr>
    </w:tbl>
    <w:p w14:paraId="6A821731" w14:textId="77777777" w:rsidR="00B71B90" w:rsidRPr="009C5B61" w:rsidRDefault="00375389" w:rsidP="00B71B90">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Tabulā </w:t>
      </w:r>
      <w:r w:rsidR="00B71B90" w:rsidRPr="009C5B61">
        <w:rPr>
          <w:rFonts w:ascii="Times New Roman" w:eastAsia="Times New Roman" w:hAnsi="Times New Roman" w:cs="Times New Roman"/>
          <w:sz w:val="24"/>
          <w:szCs w:val="24"/>
          <w:lang w:eastAsia="lv-LV"/>
        </w:rPr>
        <w:t>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B71B90" w:rsidRPr="009C5B61" w14:paraId="3877BC1F" w14:textId="77777777" w:rsidTr="00530D8D">
        <w:trPr>
          <w:tblCellSpacing w:w="0" w:type="dxa"/>
        </w:trPr>
        <w:tc>
          <w:tcPr>
            <w:tcW w:w="195" w:type="pct"/>
            <w:hideMark/>
          </w:tcPr>
          <w:p w14:paraId="1BC0A0DF"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w:t>
            </w:r>
          </w:p>
        </w:tc>
        <w:tc>
          <w:tcPr>
            <w:tcW w:w="4805" w:type="pct"/>
            <w:hideMark/>
          </w:tcPr>
          <w:p w14:paraId="47E85E55"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“Mērierīces” ir </w:t>
            </w:r>
            <w:proofErr w:type="spellStart"/>
            <w:r w:rsidRPr="009C5B61">
              <w:rPr>
                <w:rFonts w:ascii="Times New Roman" w:eastAsia="Times New Roman" w:hAnsi="Times New Roman" w:cs="Times New Roman"/>
                <w:sz w:val="24"/>
                <w:szCs w:val="24"/>
                <w:lang w:eastAsia="lv-LV"/>
              </w:rPr>
              <w:t>radioierīces</w:t>
            </w:r>
            <w:proofErr w:type="spellEnd"/>
            <w:r w:rsidRPr="009C5B61">
              <w:rPr>
                <w:rFonts w:ascii="Times New Roman" w:eastAsia="Times New Roman" w:hAnsi="Times New Roman" w:cs="Times New Roman"/>
                <w:sz w:val="24"/>
                <w:szCs w:val="24"/>
                <w:lang w:eastAsia="lv-LV"/>
              </w:rPr>
              <w:t xml:space="preserve">, kas ietilpst </w:t>
            </w:r>
            <w:proofErr w:type="spellStart"/>
            <w:r w:rsidRPr="009C5B61">
              <w:rPr>
                <w:rFonts w:ascii="Times New Roman" w:eastAsia="Times New Roman" w:hAnsi="Times New Roman" w:cs="Times New Roman"/>
                <w:sz w:val="24"/>
                <w:szCs w:val="24"/>
                <w:lang w:eastAsia="lv-LV"/>
              </w:rPr>
              <w:t>divvirzienu</w:t>
            </w:r>
            <w:proofErr w:type="spellEnd"/>
            <w:r w:rsidRPr="009C5B61">
              <w:rPr>
                <w:rFonts w:ascii="Times New Roman" w:eastAsia="Times New Roman" w:hAnsi="Times New Roman" w:cs="Times New Roman"/>
                <w:sz w:val="24"/>
                <w:szCs w:val="24"/>
                <w:lang w:eastAsia="lv-LV"/>
              </w:rPr>
              <w:t xml:space="preserve"> radiosakaru sistēmās, kuras ļauj attāli kontrolēt, mērīt un pārraidīt datus </w:t>
            </w:r>
            <w:proofErr w:type="spellStart"/>
            <w:r w:rsidRPr="009C5B61">
              <w:rPr>
                <w:rFonts w:ascii="Times New Roman" w:eastAsia="Times New Roman" w:hAnsi="Times New Roman" w:cs="Times New Roman"/>
                <w:sz w:val="24"/>
                <w:szCs w:val="24"/>
                <w:lang w:eastAsia="lv-LV"/>
              </w:rPr>
              <w:t>viedtīklu</w:t>
            </w:r>
            <w:proofErr w:type="spellEnd"/>
            <w:r w:rsidRPr="009C5B61">
              <w:rPr>
                <w:rFonts w:ascii="Times New Roman" w:eastAsia="Times New Roman" w:hAnsi="Times New Roman" w:cs="Times New Roman"/>
                <w:sz w:val="24"/>
                <w:szCs w:val="24"/>
                <w:lang w:eastAsia="lv-LV"/>
              </w:rPr>
              <w:t xml:space="preserve"> infrastruktūrās, piemēram, elektrības, gāzes un ūdens apgādes tīklos. </w:t>
            </w:r>
          </w:p>
        </w:tc>
      </w:tr>
      <w:tr w:rsidR="00B71B90" w:rsidRPr="009C5B61" w14:paraId="0D392993" w14:textId="77777777" w:rsidTr="00530D8D">
        <w:trPr>
          <w:tblCellSpacing w:w="0" w:type="dxa"/>
        </w:trPr>
        <w:tc>
          <w:tcPr>
            <w:tcW w:w="195" w:type="pct"/>
            <w:hideMark/>
          </w:tcPr>
          <w:p w14:paraId="6478B18C"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w:t>
            </w:r>
          </w:p>
        </w:tc>
        <w:tc>
          <w:tcPr>
            <w:tcW w:w="4805" w:type="pct"/>
            <w:hideMark/>
          </w:tcPr>
          <w:p w14:paraId="05404239"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“Sociālās trauksmes ierīces” ir radiosakaru sistēmas, kas nodrošina drošus sakarus, lai ierobežotā telpā briesmās nokļuvusi persona var izsaukt palīdzību. Sociālās trauksmes ierīču tipisks lietojums ir palīdzība veciem cilvēkiem vai invalīdiem. </w:t>
            </w:r>
          </w:p>
        </w:tc>
      </w:tr>
      <w:tr w:rsidR="00B71B90" w:rsidRPr="009C5B61" w14:paraId="4BCBF4FA" w14:textId="77777777" w:rsidTr="00530D8D">
        <w:trPr>
          <w:tblCellSpacing w:w="0" w:type="dxa"/>
        </w:trPr>
        <w:tc>
          <w:tcPr>
            <w:tcW w:w="195" w:type="pct"/>
            <w:hideMark/>
          </w:tcPr>
          <w:p w14:paraId="64FCADF6"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[c]</w:t>
            </w:r>
          </w:p>
        </w:tc>
        <w:tc>
          <w:tcPr>
            <w:tcW w:w="4805" w:type="pct"/>
            <w:hideMark/>
          </w:tcPr>
          <w:p w14:paraId="4CAAB419"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“Tvertnes līmeņa zondēšanas radari” (TLPR) ir īpašs </w:t>
            </w:r>
            <w:proofErr w:type="spellStart"/>
            <w:r w:rsidRPr="009C5B61">
              <w:rPr>
                <w:rFonts w:ascii="Times New Roman" w:eastAsia="Times New Roman" w:hAnsi="Times New Roman" w:cs="Times New Roman"/>
                <w:sz w:val="24"/>
                <w:szCs w:val="24"/>
                <w:lang w:eastAsia="lv-LV"/>
              </w:rPr>
              <w:t>radionoteikšanas</w:t>
            </w:r>
            <w:proofErr w:type="spellEnd"/>
            <w:r w:rsidRPr="009C5B61">
              <w:rPr>
                <w:rFonts w:ascii="Times New Roman" w:eastAsia="Times New Roman" w:hAnsi="Times New Roman" w:cs="Times New Roman"/>
                <w:sz w:val="24"/>
                <w:szCs w:val="24"/>
                <w:lang w:eastAsia="lv-LV"/>
              </w:rPr>
              <w:t xml:space="preserve">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B71B90" w:rsidRPr="009C5B61" w14:paraId="57AC56B7" w14:textId="77777777" w:rsidTr="00530D8D">
        <w:trPr>
          <w:tblCellSpacing w:w="0" w:type="dxa"/>
        </w:trPr>
        <w:tc>
          <w:tcPr>
            <w:tcW w:w="195" w:type="pct"/>
            <w:hideMark/>
          </w:tcPr>
          <w:p w14:paraId="6A82091D"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w:t>
            </w:r>
          </w:p>
        </w:tc>
        <w:tc>
          <w:tcPr>
            <w:tcW w:w="4805" w:type="pct"/>
            <w:hideMark/>
          </w:tcPr>
          <w:p w14:paraId="19A485C3"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“Modeļu vadības ierīces” ir īpaša veida tālvadības un telemetrijas radioiekārtas, ko izmanto, lai attāli vadītu modeļu (galvenokārt miniatūru transportlīdzekļu atveidu) kustību gaisā, pa zemi, pa ūdeni vai zem ūdens. </w:t>
            </w:r>
          </w:p>
        </w:tc>
      </w:tr>
      <w:tr w:rsidR="00B71B90" w:rsidRPr="009C5B61" w14:paraId="5042EAEB" w14:textId="77777777" w:rsidTr="00530D8D">
        <w:trPr>
          <w:tblCellSpacing w:w="0" w:type="dxa"/>
        </w:trPr>
        <w:tc>
          <w:tcPr>
            <w:tcW w:w="195" w:type="pct"/>
            <w:hideMark/>
          </w:tcPr>
          <w:p w14:paraId="09879243"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[e]</w:t>
            </w:r>
          </w:p>
        </w:tc>
        <w:tc>
          <w:tcPr>
            <w:tcW w:w="4805" w:type="pct"/>
            <w:hideMark/>
          </w:tcPr>
          <w:p w14:paraId="3102B768"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Signalizācijas sistēma ir ierīce, kuras galvenā funkcija ir ar radiosakaru palīdzību sistēmai vai personai attālā vietā norādīt uz brīdinājumu, ja radusies problēma vai īpaša situācija. Pie signalizācijas </w:t>
            </w:r>
            <w:proofErr w:type="spellStart"/>
            <w:r w:rsidRPr="009C5B61">
              <w:rPr>
                <w:rFonts w:ascii="Times New Roman" w:eastAsia="Times New Roman" w:hAnsi="Times New Roman" w:cs="Times New Roman"/>
                <w:sz w:val="24"/>
                <w:szCs w:val="24"/>
                <w:lang w:eastAsia="lv-LV"/>
              </w:rPr>
              <w:t>radioierīcēm</w:t>
            </w:r>
            <w:proofErr w:type="spellEnd"/>
            <w:r w:rsidRPr="009C5B61">
              <w:rPr>
                <w:rFonts w:ascii="Times New Roman" w:eastAsia="Times New Roman" w:hAnsi="Times New Roman" w:cs="Times New Roman"/>
                <w:sz w:val="24"/>
                <w:szCs w:val="24"/>
                <w:lang w:eastAsia="lv-LV"/>
              </w:rPr>
              <w:t xml:space="preserve"> pieder sociālās trauksmes sistēmas un apsardzes un drošības signalizācijas ierīces. </w:t>
            </w:r>
          </w:p>
        </w:tc>
      </w:tr>
      <w:tr w:rsidR="00B71B90" w:rsidRPr="009C5B61" w14:paraId="11064985" w14:textId="77777777" w:rsidTr="00530D8D">
        <w:trPr>
          <w:tblCellSpacing w:w="0" w:type="dxa"/>
        </w:trPr>
        <w:tc>
          <w:tcPr>
            <w:tcW w:w="195" w:type="pct"/>
            <w:hideMark/>
          </w:tcPr>
          <w:p w14:paraId="323B26EB"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[f]</w:t>
            </w:r>
          </w:p>
        </w:tc>
        <w:tc>
          <w:tcPr>
            <w:tcW w:w="4805" w:type="pct"/>
            <w:hideMark/>
          </w:tcPr>
          <w:p w14:paraId="2250CE47"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w:t>
            </w:r>
            <w:proofErr w:type="spellStart"/>
            <w:r w:rsidRPr="009C5B61">
              <w:rPr>
                <w:rFonts w:ascii="Times New Roman" w:eastAsia="Times New Roman" w:hAnsi="Times New Roman" w:cs="Times New Roman"/>
                <w:sz w:val="24"/>
                <w:szCs w:val="24"/>
                <w:lang w:eastAsia="lv-LV"/>
              </w:rPr>
              <w:t>aktuatoru</w:t>
            </w:r>
            <w:proofErr w:type="spellEnd"/>
            <w:r w:rsidRPr="009C5B61">
              <w:rPr>
                <w:rFonts w:ascii="Times New Roman" w:eastAsia="Times New Roman" w:hAnsi="Times New Roman" w:cs="Times New Roman"/>
                <w:sz w:val="24"/>
                <w:szCs w:val="24"/>
                <w:lang w:eastAsia="lv-LV"/>
              </w:rPr>
              <w:t xml:space="preserve">, kā arī centrālo ierīci, ko novieto uz pacienta ķermeņa. </w:t>
            </w:r>
          </w:p>
        </w:tc>
      </w:tr>
      <w:tr w:rsidR="00B71B90" w:rsidRPr="009C5B61" w14:paraId="65EB2264" w14:textId="77777777" w:rsidTr="00530D8D">
        <w:trPr>
          <w:tblCellSpacing w:w="0" w:type="dxa"/>
        </w:trPr>
        <w:tc>
          <w:tcPr>
            <w:tcW w:w="195" w:type="pct"/>
            <w:hideMark/>
          </w:tcPr>
          <w:p w14:paraId="393F30FC"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[g]</w:t>
            </w:r>
          </w:p>
        </w:tc>
        <w:tc>
          <w:tcPr>
            <w:tcW w:w="4805" w:type="pct"/>
            <w:hideMark/>
          </w:tcPr>
          <w:p w14:paraId="4846F9D4"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“datu tīkls” attiecas vairākām maza darbības attāluma ierīcēm, ieskaitot tīkla piekļuves punktu, kas ir tīkla komponenti, un uz to bezvadu savienojumiem. </w:t>
            </w:r>
          </w:p>
        </w:tc>
      </w:tr>
      <w:tr w:rsidR="00B71B90" w:rsidRPr="009C5B61" w14:paraId="1C9D7E37" w14:textId="77777777" w:rsidTr="00530D8D">
        <w:trPr>
          <w:tblCellSpacing w:w="0" w:type="dxa"/>
        </w:trPr>
        <w:tc>
          <w:tcPr>
            <w:tcW w:w="195" w:type="pct"/>
            <w:hideMark/>
          </w:tcPr>
          <w:p w14:paraId="08933125"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[h]</w:t>
            </w:r>
          </w:p>
        </w:tc>
        <w:tc>
          <w:tcPr>
            <w:tcW w:w="4805" w:type="pct"/>
            <w:hideMark/>
          </w:tcPr>
          <w:p w14:paraId="11D1119D"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Bezvadu kapsulas </w:t>
            </w:r>
            <w:proofErr w:type="spellStart"/>
            <w:r w:rsidRPr="009C5B61">
              <w:rPr>
                <w:rFonts w:ascii="Times New Roman" w:eastAsia="Times New Roman" w:hAnsi="Times New Roman" w:cs="Times New Roman"/>
                <w:sz w:val="24"/>
                <w:szCs w:val="24"/>
                <w:lang w:eastAsia="lv-LV"/>
              </w:rPr>
              <w:t>endoskopiju</w:t>
            </w:r>
            <w:proofErr w:type="spellEnd"/>
            <w:r w:rsidRPr="009C5B61">
              <w:rPr>
                <w:rFonts w:ascii="Times New Roman" w:eastAsia="Times New Roman" w:hAnsi="Times New Roman" w:cs="Times New Roman"/>
                <w:sz w:val="24"/>
                <w:szCs w:val="24"/>
                <w:lang w:eastAsia="lv-LV"/>
              </w:rPr>
              <w:t xml:space="preserve"> izmanto medicīnisko datu iegūšanai, ārstam veicot pacienta izmeklēšanu ar mērķi iegūt gremošanas trakta attēlus. </w:t>
            </w:r>
          </w:p>
        </w:tc>
      </w:tr>
      <w:tr w:rsidR="00B71B90" w:rsidRPr="009C5B61" w14:paraId="3A6A8699" w14:textId="77777777" w:rsidTr="00530D8D">
        <w:trPr>
          <w:tblCellSpacing w:w="0" w:type="dxa"/>
        </w:trPr>
        <w:tc>
          <w:tcPr>
            <w:tcW w:w="195" w:type="pct"/>
            <w:hideMark/>
          </w:tcPr>
          <w:p w14:paraId="60FFD713"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[i]</w:t>
            </w:r>
          </w:p>
        </w:tc>
        <w:tc>
          <w:tcPr>
            <w:tcW w:w="4805" w:type="pct"/>
            <w:hideMark/>
          </w:tcPr>
          <w:p w14:paraId="51EADE99" w14:textId="60714BA0" w:rsidR="00B71B90" w:rsidRPr="009C5B61" w:rsidRDefault="00B71B90" w:rsidP="0092219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Viedā </w:t>
            </w:r>
            <w:proofErr w:type="spellStart"/>
            <w:r w:rsidRPr="009C5B61">
              <w:rPr>
                <w:rFonts w:ascii="Times New Roman" w:eastAsia="Times New Roman" w:hAnsi="Times New Roman" w:cs="Times New Roman"/>
                <w:sz w:val="24"/>
                <w:szCs w:val="24"/>
                <w:lang w:eastAsia="lv-LV"/>
              </w:rPr>
              <w:t>tahogrāfa</w:t>
            </w:r>
            <w:proofErr w:type="spellEnd"/>
            <w:r w:rsidRPr="009C5B61">
              <w:rPr>
                <w:rFonts w:ascii="Times New Roman" w:eastAsia="Times New Roman" w:hAnsi="Times New Roman" w:cs="Times New Roman"/>
                <w:sz w:val="24"/>
                <w:szCs w:val="24"/>
                <w:lang w:eastAsia="lv-LV"/>
              </w:rPr>
              <w:t xml:space="preserve">, masas un gabarītu noteikšanas lietojumi izmantošanai no attāluma ir noteikti </w:t>
            </w:r>
            <w:r w:rsidR="000E43C7" w:rsidRPr="009C5B61">
              <w:rPr>
                <w:rFonts w:ascii="Times New Roman" w:eastAsia="Times New Roman" w:hAnsi="Times New Roman" w:cs="Times New Roman"/>
                <w:sz w:val="24"/>
                <w:szCs w:val="24"/>
                <w:lang w:eastAsia="lv-LV"/>
              </w:rPr>
              <w:t>šo noteikumu 4. pielikuma</w:t>
            </w:r>
            <w:r w:rsidR="00A83E1E"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w:t>
            </w:r>
            <w:r w:rsidRPr="009C5B61">
              <w:rPr>
                <w:rFonts w:ascii="Times New Roman" w:eastAsia="Times New Roman" w:hAnsi="Times New Roman" w:cs="Times New Roman"/>
                <w:sz w:val="24"/>
                <w:szCs w:val="24"/>
                <w:lang w:eastAsia="lv-LV"/>
              </w:rPr>
              <w:t xml:space="preserve">. </w:t>
            </w:r>
          </w:p>
        </w:tc>
      </w:tr>
      <w:tr w:rsidR="00B71B90" w:rsidRPr="009C5B61" w14:paraId="33EB02D7" w14:textId="77777777" w:rsidTr="00530D8D">
        <w:trPr>
          <w:tblCellSpacing w:w="0" w:type="dxa"/>
        </w:trPr>
        <w:tc>
          <w:tcPr>
            <w:tcW w:w="195" w:type="pct"/>
            <w:hideMark/>
          </w:tcPr>
          <w:p w14:paraId="23BA6E74"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[j]</w:t>
            </w:r>
          </w:p>
        </w:tc>
        <w:tc>
          <w:tcPr>
            <w:tcW w:w="4805" w:type="pct"/>
            <w:hideMark/>
          </w:tcPr>
          <w:p w14:paraId="422C2DEF"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w:t>
            </w:r>
            <w:proofErr w:type="spellStart"/>
            <w:r w:rsidRPr="009C5B61">
              <w:rPr>
                <w:rFonts w:ascii="Times New Roman" w:eastAsia="Times New Roman" w:hAnsi="Times New Roman" w:cs="Times New Roman"/>
                <w:sz w:val="24"/>
                <w:szCs w:val="24"/>
                <w:lang w:eastAsia="lv-LV"/>
              </w:rPr>
              <w:t>attēlveidošanas</w:t>
            </w:r>
            <w:proofErr w:type="spellEnd"/>
            <w:r w:rsidRPr="009C5B61">
              <w:rPr>
                <w:rFonts w:ascii="Times New Roman" w:eastAsia="Times New Roman" w:hAnsi="Times New Roman" w:cs="Times New Roman"/>
                <w:sz w:val="24"/>
                <w:szCs w:val="24"/>
                <w:lang w:eastAsia="lv-LV"/>
              </w:rPr>
              <w:t xml:space="preserve"> un magnētiskās rezonanses tomogrāfijas sistēmas. </w:t>
            </w:r>
          </w:p>
        </w:tc>
      </w:tr>
    </w:tbl>
    <w:p w14:paraId="59D8C3DA" w14:textId="77777777" w:rsidR="00B71B90" w:rsidRPr="009C5B61" w:rsidRDefault="00B71B90" w:rsidP="00B71B90">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B71B90" w:rsidRPr="009C5B61" w14:paraId="03027182" w14:textId="77777777" w:rsidTr="00530D8D">
        <w:trPr>
          <w:tblCellSpacing w:w="0" w:type="dxa"/>
        </w:trPr>
        <w:tc>
          <w:tcPr>
            <w:tcW w:w="195" w:type="pct"/>
            <w:hideMark/>
          </w:tcPr>
          <w:p w14:paraId="6BDE628D"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w:t>
            </w:r>
          </w:p>
        </w:tc>
        <w:tc>
          <w:tcPr>
            <w:tcW w:w="4805" w:type="pct"/>
            <w:hideMark/>
          </w:tcPr>
          <w:p w14:paraId="4D77ABB1"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B71B90" w:rsidRPr="009C5B61" w14:paraId="7AF8E966" w14:textId="77777777" w:rsidTr="00530D8D">
        <w:trPr>
          <w:tblCellSpacing w:w="0" w:type="dxa"/>
        </w:trPr>
        <w:tc>
          <w:tcPr>
            <w:tcW w:w="195" w:type="pct"/>
            <w:hideMark/>
          </w:tcPr>
          <w:p w14:paraId="0FC9314A"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w:t>
            </w:r>
          </w:p>
        </w:tc>
        <w:tc>
          <w:tcPr>
            <w:tcW w:w="4805" w:type="pct"/>
            <w:hideMark/>
          </w:tcPr>
          <w:p w14:paraId="3474AC0B"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B71B90" w:rsidRPr="009C5B61" w14:paraId="2FD644E7" w14:textId="77777777" w:rsidTr="00530D8D">
        <w:trPr>
          <w:tblCellSpacing w:w="0" w:type="dxa"/>
        </w:trPr>
        <w:tc>
          <w:tcPr>
            <w:tcW w:w="195" w:type="pct"/>
            <w:hideMark/>
          </w:tcPr>
          <w:p w14:paraId="3A1EF23B"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w:t>
            </w:r>
          </w:p>
        </w:tc>
        <w:tc>
          <w:tcPr>
            <w:tcW w:w="4805" w:type="pct"/>
            <w:hideMark/>
          </w:tcPr>
          <w:p w14:paraId="503F84CB"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Maksimālā jauda attiecas uz slēgtas tvertnes iekšieni un atbilst spektrālajam blīvumam – 41,3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ārpus 500 litru </w:t>
            </w:r>
            <w:proofErr w:type="spellStart"/>
            <w:r w:rsidRPr="009C5B61">
              <w:rPr>
                <w:rFonts w:ascii="Times New Roman" w:eastAsia="Times New Roman" w:hAnsi="Times New Roman" w:cs="Times New Roman"/>
                <w:sz w:val="24"/>
                <w:szCs w:val="24"/>
                <w:lang w:eastAsia="lv-LV"/>
              </w:rPr>
              <w:t>kontroltvertnes</w:t>
            </w:r>
            <w:proofErr w:type="spellEnd"/>
            <w:r w:rsidRPr="009C5B61">
              <w:rPr>
                <w:rFonts w:ascii="Times New Roman" w:eastAsia="Times New Roman" w:hAnsi="Times New Roman" w:cs="Times New Roman"/>
                <w:sz w:val="24"/>
                <w:szCs w:val="24"/>
                <w:lang w:eastAsia="lv-LV"/>
              </w:rPr>
              <w:t xml:space="preserve">. </w:t>
            </w:r>
          </w:p>
        </w:tc>
      </w:tr>
      <w:tr w:rsidR="00B71B90" w:rsidRPr="009C5B61" w14:paraId="12FEDA27" w14:textId="77777777" w:rsidTr="00530D8D">
        <w:trPr>
          <w:tblCellSpacing w:w="0" w:type="dxa"/>
        </w:trPr>
        <w:tc>
          <w:tcPr>
            <w:tcW w:w="195" w:type="pct"/>
            <w:hideMark/>
          </w:tcPr>
          <w:p w14:paraId="4A1E0DA3"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[4]</w:t>
            </w:r>
          </w:p>
        </w:tc>
        <w:tc>
          <w:tcPr>
            <w:tcW w:w="4805" w:type="pct"/>
            <w:hideMark/>
          </w:tcPr>
          <w:p w14:paraId="7DFDF722" w14:textId="51890AEF" w:rsidR="0050505F" w:rsidRPr="009C5B61" w:rsidRDefault="00B71B90">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Dalībvalstis var noteikt lieguma zonas vai līdzvērtīgus pasākumus vietās, kur nedrīkst izmantot lietošanai </w:t>
            </w:r>
            <w:proofErr w:type="spellStart"/>
            <w:r w:rsidRPr="009C5B61">
              <w:rPr>
                <w:rFonts w:ascii="Times New Roman" w:eastAsia="Times New Roman" w:hAnsi="Times New Roman" w:cs="Times New Roman"/>
                <w:sz w:val="24"/>
                <w:szCs w:val="24"/>
                <w:lang w:eastAsia="lv-LV"/>
              </w:rPr>
              <w:t>rotorplānos</w:t>
            </w:r>
            <w:proofErr w:type="spellEnd"/>
            <w:r w:rsidRPr="009C5B61">
              <w:rPr>
                <w:rFonts w:ascii="Times New Roman" w:eastAsia="Times New Roman" w:hAnsi="Times New Roman" w:cs="Times New Roman"/>
                <w:sz w:val="24"/>
                <w:szCs w:val="24"/>
                <w:lang w:eastAsia="lv-LV"/>
              </w:rPr>
              <w:t xml:space="preserve"> paredzētās šķēršļu detektoru sistēmas, jo ir jāaizsargā radioastronomijas dienests vai cits valstisks lietojums. </w:t>
            </w:r>
            <w:proofErr w:type="spellStart"/>
            <w:r w:rsidRPr="009C5B61">
              <w:rPr>
                <w:rFonts w:ascii="Times New Roman" w:eastAsia="Times New Roman" w:hAnsi="Times New Roman" w:cs="Times New Roman"/>
                <w:sz w:val="24"/>
                <w:szCs w:val="24"/>
                <w:lang w:eastAsia="lv-LV"/>
              </w:rPr>
              <w:t>Rotorplāns</w:t>
            </w:r>
            <w:proofErr w:type="spellEnd"/>
            <w:r w:rsidRPr="009C5B61">
              <w:rPr>
                <w:rFonts w:ascii="Times New Roman" w:eastAsia="Times New Roman" w:hAnsi="Times New Roman" w:cs="Times New Roman"/>
                <w:sz w:val="24"/>
                <w:szCs w:val="24"/>
                <w:lang w:eastAsia="lv-LV"/>
              </w:rPr>
              <w:t xml:space="preserve"> ir definēts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w:t>
            </w:r>
          </w:p>
        </w:tc>
      </w:tr>
      <w:tr w:rsidR="00B71B90" w:rsidRPr="009C5B61" w14:paraId="60FA491B" w14:textId="77777777" w:rsidTr="00530D8D">
        <w:trPr>
          <w:tblCellSpacing w:w="0" w:type="dxa"/>
        </w:trPr>
        <w:tc>
          <w:tcPr>
            <w:tcW w:w="195" w:type="pct"/>
            <w:hideMark/>
          </w:tcPr>
          <w:p w14:paraId="5603B4F3"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[5]</w:t>
            </w:r>
          </w:p>
        </w:tc>
        <w:tc>
          <w:tcPr>
            <w:tcW w:w="4805" w:type="pct"/>
            <w:hideMark/>
          </w:tcPr>
          <w:p w14:paraId="6741C39D" w14:textId="77777777"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B71B90" w:rsidRPr="009C5B61" w14:paraId="3AE761B0" w14:textId="77777777" w:rsidTr="00530D8D">
        <w:trPr>
          <w:tblCellSpacing w:w="0" w:type="dxa"/>
        </w:trPr>
        <w:tc>
          <w:tcPr>
            <w:tcW w:w="195" w:type="pct"/>
            <w:hideMark/>
          </w:tcPr>
          <w:p w14:paraId="7CD3804C"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[6]</w:t>
            </w:r>
          </w:p>
        </w:tc>
        <w:tc>
          <w:tcPr>
            <w:tcW w:w="4805" w:type="pct"/>
            <w:hideMark/>
          </w:tcPr>
          <w:p w14:paraId="58EDEE9A" w14:textId="0277A00C" w:rsidR="0050505F" w:rsidRPr="009C5B61" w:rsidRDefault="00B71B90">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Frekvenču diapazonā ap RFID nolasītāja kanāliem RFID birkas reaģē ar ļoti zemu jaudu (– 20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w:t>
            </w:r>
            <w:proofErr w:type="spellStart"/>
            <w:r w:rsidRPr="009C5B61">
              <w:rPr>
                <w:rFonts w:ascii="Times New Roman" w:eastAsia="Times New Roman" w:hAnsi="Times New Roman" w:cs="Times New Roman"/>
                <w:sz w:val="24"/>
                <w:szCs w:val="24"/>
                <w:lang w:eastAsia="lv-LV"/>
              </w:rPr>
              <w:t>e.r.p</w:t>
            </w:r>
            <w:proofErr w:type="spellEnd"/>
            <w:r w:rsidRPr="009C5B61">
              <w:rPr>
                <w:rFonts w:ascii="Times New Roman" w:eastAsia="Times New Roman" w:hAnsi="Times New Roman" w:cs="Times New Roman"/>
                <w:sz w:val="24"/>
                <w:szCs w:val="24"/>
                <w:lang w:eastAsia="lv-LV"/>
              </w:rPr>
              <w:t xml:space="preserve">.), un tām jāatbilst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 noteiktajām pamatprasībām.</w:t>
            </w:r>
            <w:r w:rsidRPr="009C5B61">
              <w:rPr>
                <w:rFonts w:ascii="Times New Roman" w:eastAsia="Times New Roman" w:hAnsi="Times New Roman" w:cs="Times New Roman"/>
                <w:sz w:val="24"/>
                <w:szCs w:val="24"/>
                <w:lang w:eastAsia="lv-LV"/>
              </w:rPr>
              <w:t xml:space="preserve"> </w:t>
            </w:r>
          </w:p>
        </w:tc>
      </w:tr>
      <w:tr w:rsidR="00B71B90" w:rsidRPr="009C5B61" w14:paraId="10F970DA" w14:textId="77777777" w:rsidTr="00530D8D">
        <w:trPr>
          <w:tblCellSpacing w:w="0" w:type="dxa"/>
        </w:trPr>
        <w:tc>
          <w:tcPr>
            <w:tcW w:w="195" w:type="pct"/>
            <w:hideMark/>
          </w:tcPr>
          <w:p w14:paraId="599B6B50"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[7]</w:t>
            </w:r>
          </w:p>
        </w:tc>
        <w:tc>
          <w:tcPr>
            <w:tcW w:w="4805" w:type="pct"/>
            <w:hideMark/>
          </w:tcPr>
          <w:p w14:paraId="3A70B5C1" w14:textId="3CB0FAC8"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Piekļūšanai spektram un traucējumu mazināšanai izmanto tehniskos paņēmienus, </w:t>
            </w:r>
            <w:r w:rsidR="006651C8" w:rsidRPr="009C5B61">
              <w:rPr>
                <w:rFonts w:ascii="Times New Roman" w:eastAsia="Times New Roman" w:hAnsi="Times New Roman" w:cs="Times New Roman"/>
                <w:sz w:val="24"/>
                <w:szCs w:val="24"/>
                <w:lang w:eastAsia="lv-LV"/>
              </w:rPr>
              <w:t xml:space="preserve">kas noteikti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w:t>
            </w:r>
          </w:p>
        </w:tc>
      </w:tr>
      <w:tr w:rsidR="00B71B90" w:rsidRPr="009C5B61" w14:paraId="7AA7128C" w14:textId="77777777" w:rsidTr="00530D8D">
        <w:trPr>
          <w:tblCellSpacing w:w="0" w:type="dxa"/>
        </w:trPr>
        <w:tc>
          <w:tcPr>
            <w:tcW w:w="195" w:type="pct"/>
            <w:hideMark/>
          </w:tcPr>
          <w:p w14:paraId="4C6B1677"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[8]</w:t>
            </w:r>
          </w:p>
        </w:tc>
        <w:tc>
          <w:tcPr>
            <w:tcW w:w="4805" w:type="pct"/>
            <w:hideMark/>
          </w:tcPr>
          <w:p w14:paraId="4349A0B5" w14:textId="55E919BE"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Izmanto antenas prasības, kas pienācīgā veiktspējas līmenī nodrošina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 noteikto.</w:t>
            </w:r>
          </w:p>
        </w:tc>
      </w:tr>
      <w:tr w:rsidR="00B71B90" w:rsidRPr="009C5B61" w14:paraId="49B20895" w14:textId="77777777" w:rsidTr="00530D8D">
        <w:trPr>
          <w:tblCellSpacing w:w="0" w:type="dxa"/>
        </w:trPr>
        <w:tc>
          <w:tcPr>
            <w:tcW w:w="195" w:type="pct"/>
            <w:hideMark/>
          </w:tcPr>
          <w:p w14:paraId="767F7A0B"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[9]</w:t>
            </w:r>
          </w:p>
        </w:tc>
        <w:tc>
          <w:tcPr>
            <w:tcW w:w="4805" w:type="pct"/>
            <w:hideMark/>
          </w:tcPr>
          <w:p w14:paraId="1379FB80" w14:textId="2D265100"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Izmanto pārraides masku, kas pienācīgā veiktspējas līmenī nodrošina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 noteikto.</w:t>
            </w:r>
          </w:p>
        </w:tc>
      </w:tr>
      <w:tr w:rsidR="00B71B90" w:rsidRPr="009C5B61" w14:paraId="2895C9C6" w14:textId="77777777" w:rsidTr="00530D8D">
        <w:trPr>
          <w:tblCellSpacing w:w="0" w:type="dxa"/>
        </w:trPr>
        <w:tc>
          <w:tcPr>
            <w:tcW w:w="195" w:type="pct"/>
            <w:hideMark/>
          </w:tcPr>
          <w:p w14:paraId="4E0026FA" w14:textId="77777777" w:rsidR="0072054A"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w:t>
            </w:r>
          </w:p>
        </w:tc>
        <w:tc>
          <w:tcPr>
            <w:tcW w:w="4805" w:type="pct"/>
            <w:hideMark/>
          </w:tcPr>
          <w:p w14:paraId="76E41F68" w14:textId="4EC5641F" w:rsidR="00B71B90" w:rsidRPr="009C5B61" w:rsidRDefault="00B71B90" w:rsidP="00530D8D">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Izmanto automātisku jaudas regulēšanu, kas pienācīgā veiktspējas līmenī nodrošina </w:t>
            </w:r>
            <w:r w:rsidR="000E43C7" w:rsidRPr="009C5B61">
              <w:rPr>
                <w:rFonts w:ascii="Times New Roman" w:eastAsia="Times New Roman" w:hAnsi="Times New Roman" w:cs="Times New Roman"/>
                <w:sz w:val="24"/>
                <w:szCs w:val="24"/>
                <w:lang w:eastAsia="lv-LV"/>
              </w:rPr>
              <w:t>šo noteikumu 4. pielikuma</w:t>
            </w:r>
            <w:r w:rsidR="006651C8" w:rsidRPr="009C5B61">
              <w:rPr>
                <w:rFonts w:ascii="Times New Roman" w:eastAsia="Times New Roman" w:hAnsi="Times New Roman" w:cs="Times New Roman"/>
                <w:sz w:val="24"/>
                <w:szCs w:val="24"/>
                <w:lang w:eastAsia="lv-LV"/>
              </w:rPr>
              <w:t xml:space="preserve"> 1.44. apakšpunktā norādītā lēmuma pielikuma 2. tabulas tehniskajās prasībās un precizējumos noteikto.</w:t>
            </w:r>
          </w:p>
        </w:tc>
      </w:tr>
    </w:tbl>
    <w:p w14:paraId="156A877A" w14:textId="77777777" w:rsidR="00260F59" w:rsidRPr="009C5B61" w:rsidRDefault="00702C67" w:rsidP="009563C4">
      <w:pPr>
        <w:spacing w:before="24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Darbības cikls ir Σ(Ton)/(</w:t>
      </w:r>
      <w:proofErr w:type="spellStart"/>
      <w:r w:rsidRPr="009C5B61">
        <w:rPr>
          <w:rFonts w:ascii="Times New Roman" w:eastAsia="Times New Roman" w:hAnsi="Times New Roman" w:cs="Times New Roman"/>
          <w:sz w:val="24"/>
          <w:szCs w:val="24"/>
          <w:lang w:eastAsia="lv-LV"/>
        </w:rPr>
        <w:t>Tobs</w:t>
      </w:r>
      <w:proofErr w:type="spellEnd"/>
      <w:r w:rsidRPr="009C5B61">
        <w:rPr>
          <w:rFonts w:ascii="Times New Roman" w:eastAsia="Times New Roman" w:hAnsi="Times New Roman" w:cs="Times New Roman"/>
          <w:sz w:val="24"/>
          <w:szCs w:val="24"/>
          <w:lang w:eastAsia="lv-LV"/>
        </w:rPr>
        <w:t xml:space="preserve">) attiecība procentos, kur Ton ir atsevišķa raidītāja laiks, kad tas ir "Ieslēgts", un </w:t>
      </w:r>
      <w:proofErr w:type="spellStart"/>
      <w:r w:rsidRPr="009C5B61">
        <w:rPr>
          <w:rFonts w:ascii="Times New Roman" w:eastAsia="Times New Roman" w:hAnsi="Times New Roman" w:cs="Times New Roman"/>
          <w:sz w:val="24"/>
          <w:szCs w:val="24"/>
          <w:lang w:eastAsia="lv-LV"/>
        </w:rPr>
        <w:t>Tobs</w:t>
      </w:r>
      <w:proofErr w:type="spellEnd"/>
      <w:r w:rsidRPr="009C5B61">
        <w:rPr>
          <w:rFonts w:ascii="Times New Roman" w:eastAsia="Times New Roman" w:hAnsi="Times New Roman" w:cs="Times New Roman"/>
          <w:sz w:val="24"/>
          <w:szCs w:val="24"/>
          <w:lang w:eastAsia="lv-LV"/>
        </w:rPr>
        <w:t xml:space="preserve"> ir novērošanas periods. Ton mēra novērojamā frekvenču joslā (</w:t>
      </w:r>
      <w:proofErr w:type="spellStart"/>
      <w:r w:rsidRPr="009C5B61">
        <w:rPr>
          <w:rFonts w:ascii="Times New Roman" w:eastAsia="Times New Roman" w:hAnsi="Times New Roman" w:cs="Times New Roman"/>
          <w:sz w:val="24"/>
          <w:szCs w:val="24"/>
          <w:lang w:eastAsia="lv-LV"/>
        </w:rPr>
        <w:t>Fobs</w:t>
      </w:r>
      <w:proofErr w:type="spellEnd"/>
      <w:r w:rsidRPr="009C5B61">
        <w:rPr>
          <w:rFonts w:ascii="Times New Roman" w:eastAsia="Times New Roman" w:hAnsi="Times New Roman" w:cs="Times New Roman"/>
          <w:sz w:val="24"/>
          <w:szCs w:val="24"/>
          <w:lang w:eastAsia="lv-LV"/>
        </w:rPr>
        <w:t xml:space="preserve">). Ja šajā tehniskajā </w:t>
      </w:r>
      <w:hyperlink w:anchor="piel0" w:tooltip="Current Document" w:history="1">
        <w:r w:rsidRPr="009C5B61">
          <w:rPr>
            <w:rFonts w:ascii="Times New Roman" w:eastAsia="Times New Roman" w:hAnsi="Times New Roman" w:cs="Times New Roman"/>
            <w:sz w:val="24"/>
            <w:szCs w:val="24"/>
            <w:lang w:eastAsia="lv-LV"/>
          </w:rPr>
          <w:t>pielikumā</w:t>
        </w:r>
      </w:hyperlink>
      <w:r w:rsidRPr="009C5B61">
        <w:rPr>
          <w:rFonts w:ascii="Times New Roman" w:eastAsia="Times New Roman" w:hAnsi="Times New Roman" w:cs="Times New Roman"/>
          <w:sz w:val="24"/>
          <w:szCs w:val="24"/>
          <w:lang w:eastAsia="lv-LV"/>
        </w:rPr>
        <w:t xml:space="preserve"> nav noteikts citādi, </w:t>
      </w:r>
      <w:proofErr w:type="spellStart"/>
      <w:r w:rsidRPr="009C5B61">
        <w:rPr>
          <w:rFonts w:ascii="Times New Roman" w:eastAsia="Times New Roman" w:hAnsi="Times New Roman" w:cs="Times New Roman"/>
          <w:sz w:val="24"/>
          <w:szCs w:val="24"/>
          <w:lang w:eastAsia="lv-LV"/>
        </w:rPr>
        <w:t>Tobs</w:t>
      </w:r>
      <w:proofErr w:type="spellEnd"/>
      <w:r w:rsidRPr="009C5B61">
        <w:rPr>
          <w:rFonts w:ascii="Times New Roman" w:eastAsia="Times New Roman" w:hAnsi="Times New Roman" w:cs="Times New Roman"/>
          <w:sz w:val="24"/>
          <w:szCs w:val="24"/>
          <w:lang w:eastAsia="lv-LV"/>
        </w:rPr>
        <w:t xml:space="preserve"> ir viena stunda bez pārtraukuma un </w:t>
      </w:r>
      <w:proofErr w:type="spellStart"/>
      <w:r w:rsidRPr="009C5B61">
        <w:rPr>
          <w:rFonts w:ascii="Times New Roman" w:eastAsia="Times New Roman" w:hAnsi="Times New Roman" w:cs="Times New Roman"/>
          <w:sz w:val="24"/>
          <w:szCs w:val="24"/>
          <w:lang w:eastAsia="lv-LV"/>
        </w:rPr>
        <w:t>Fobs</w:t>
      </w:r>
      <w:proofErr w:type="spellEnd"/>
      <w:r w:rsidRPr="009C5B61">
        <w:rPr>
          <w:rFonts w:ascii="Times New Roman" w:eastAsia="Times New Roman" w:hAnsi="Times New Roman" w:cs="Times New Roman"/>
          <w:sz w:val="24"/>
          <w:szCs w:val="24"/>
          <w:lang w:eastAsia="lv-LV"/>
        </w:rPr>
        <w:t xml:space="preserve"> ir šajā tehniskajā </w:t>
      </w:r>
      <w:hyperlink w:anchor="piel0" w:tooltip="Current Document" w:history="1">
        <w:r w:rsidRPr="009C5B61">
          <w:rPr>
            <w:rFonts w:ascii="Times New Roman" w:eastAsia="Times New Roman" w:hAnsi="Times New Roman" w:cs="Times New Roman"/>
            <w:sz w:val="24"/>
            <w:szCs w:val="24"/>
            <w:lang w:eastAsia="lv-LV"/>
          </w:rPr>
          <w:t>pielikumā</w:t>
        </w:r>
      </w:hyperlink>
      <w:r w:rsidRPr="009C5B61">
        <w:rPr>
          <w:rFonts w:ascii="Times New Roman" w:eastAsia="Times New Roman" w:hAnsi="Times New Roman" w:cs="Times New Roman"/>
          <w:sz w:val="24"/>
          <w:szCs w:val="24"/>
          <w:lang w:eastAsia="lv-LV"/>
        </w:rPr>
        <w:t xml:space="preserve"> piemērojamā frekvenču josla.</w:t>
      </w:r>
    </w:p>
    <w:p w14:paraId="7F578451" w14:textId="77777777" w:rsidR="00FD57AD" w:rsidRDefault="00FD57AD" w:rsidP="006854AC">
      <w:pPr>
        <w:pStyle w:val="oj-normal"/>
        <w:spacing w:before="0" w:beforeAutospacing="0" w:after="120" w:afterAutospacing="0"/>
      </w:pPr>
    </w:p>
    <w:p w14:paraId="7EB42403" w14:textId="5FD68FAF" w:rsidR="001224A9" w:rsidRDefault="001224A9" w:rsidP="006854AC">
      <w:pPr>
        <w:pStyle w:val="oj-normal"/>
        <w:spacing w:before="0" w:beforeAutospacing="0" w:after="120" w:afterAutospacing="0"/>
      </w:pPr>
      <w:r w:rsidRPr="009C5B61">
        <w:rPr>
          <w:b/>
          <w:bCs/>
        </w:rPr>
        <w:lastRenderedPageBreak/>
        <w:t>8.15. Harmonizēti tehniskie parametri izmantošanai maza darbības attāluma ierīcēm 874–876 </w:t>
      </w:r>
      <w:proofErr w:type="spellStart"/>
      <w:r w:rsidRPr="009C5B61">
        <w:rPr>
          <w:b/>
          <w:bCs/>
        </w:rPr>
        <w:t>MHz</w:t>
      </w:r>
      <w:proofErr w:type="spellEnd"/>
      <w:r w:rsidRPr="009C5B61">
        <w:rPr>
          <w:b/>
          <w:bCs/>
        </w:rPr>
        <w:t xml:space="preserve"> un 915–921 </w:t>
      </w:r>
      <w:proofErr w:type="spellStart"/>
      <w:r w:rsidRPr="009C5B61">
        <w:rPr>
          <w:b/>
          <w:bCs/>
        </w:rPr>
        <w:t>MHz</w:t>
      </w:r>
      <w:proofErr w:type="spellEnd"/>
      <w:r w:rsidRPr="009C5B61">
        <w:rPr>
          <w:b/>
          <w:bCs/>
        </w:rPr>
        <w:t xml:space="preserve"> frekvenču joslā</w:t>
      </w:r>
      <w:r>
        <w:rPr>
          <w:b/>
          <w:bCs/>
        </w:rPr>
        <w:t>s</w:t>
      </w:r>
      <w:r>
        <w:t xml:space="preserve"> </w:t>
      </w:r>
    </w:p>
    <w:p w14:paraId="44CE1433" w14:textId="6DE4D45F" w:rsidR="00FD57AD" w:rsidRDefault="00B61B2D" w:rsidP="006854AC">
      <w:pPr>
        <w:pStyle w:val="oj-normal"/>
        <w:spacing w:before="0" w:beforeAutospacing="0" w:after="120" w:afterAutospacing="0"/>
      </w:pPr>
      <w:r>
        <w:t>“</w:t>
      </w:r>
      <w:r w:rsidR="00FD57AD" w:rsidRPr="009C5B61">
        <w:t>tīklā savienota maza darbības attāluma ierīce” ir maza darbības attāluma ierīce datu tīklā, kas tādējādi spēj aptvert arī lielāku platību; tīklā savienotas maza darbības attāluma ierīces vada tīkla piekļuves punkti</w:t>
      </w:r>
      <w:r>
        <w:t>;</w:t>
      </w:r>
    </w:p>
    <w:p w14:paraId="144AF0E2" w14:textId="5BA440D6" w:rsidR="00FD57AD" w:rsidRDefault="00B61B2D" w:rsidP="006854AC">
      <w:pPr>
        <w:pStyle w:val="oj-normal"/>
        <w:spacing w:before="0" w:beforeAutospacing="0" w:after="120" w:afterAutospacing="0"/>
      </w:pPr>
      <w:r>
        <w:t>“</w:t>
      </w:r>
      <w:r w:rsidRPr="009C5B61">
        <w:t>tīkla piekļuves punkts” ir fiksēta zemes maza darbības attāluma ierīce datu tīklā, kura pārējām maza darbības attāluma ierīcēm datu tīklā ir savienojuma punkts ar pakalpojumu platformām, kas atrodas ārpus minētā datu tīkla</w:t>
      </w:r>
      <w:r>
        <w:t>;</w:t>
      </w:r>
    </w:p>
    <w:p w14:paraId="0129A1B3" w14:textId="475842B2" w:rsidR="00B61B2D" w:rsidRDefault="00B61B2D" w:rsidP="006854AC">
      <w:pPr>
        <w:pStyle w:val="oj-normal"/>
        <w:spacing w:before="0" w:beforeAutospacing="0" w:after="120" w:afterAutospacing="0"/>
      </w:pPr>
      <w:r>
        <w:t>“</w:t>
      </w:r>
      <w:r w:rsidRPr="009C5B61">
        <w:t>datu tīkls” ir vairākas tīklā savienotas maza darbības attāluma ierīces, ieskaitot tīkla piekļuves punktu, kas ir tīkla komponenti, un to bezvadu savienojumi</w:t>
      </w:r>
      <w:r>
        <w:t>;</w:t>
      </w:r>
    </w:p>
    <w:p w14:paraId="1A0F1729" w14:textId="30E9CC2F" w:rsidR="0072054A" w:rsidRPr="009C5B61" w:rsidRDefault="0072054A" w:rsidP="006854AC">
      <w:pPr>
        <w:pStyle w:val="oj-normal"/>
        <w:spacing w:before="0" w:beforeAutospacing="0" w:after="120" w:afterAutospacing="0"/>
      </w:pPr>
      <w:r w:rsidRPr="009C5B61">
        <w:t>“</w:t>
      </w:r>
      <w:r w:rsidR="00602DB8" w:rsidRPr="009C5B61">
        <w:t>d</w:t>
      </w:r>
      <w:r w:rsidRPr="009C5B61">
        <w:rPr>
          <w:rStyle w:val="oj-bold"/>
        </w:rPr>
        <w:t>arbības cikls</w:t>
      </w:r>
      <w:r w:rsidRPr="009C5B61">
        <w:t>” ir Σ(Ton)/(</w:t>
      </w:r>
      <w:proofErr w:type="spellStart"/>
      <w:r w:rsidRPr="009C5B61">
        <w:t>Tobs</w:t>
      </w:r>
      <w:proofErr w:type="spellEnd"/>
      <w:r w:rsidRPr="009C5B61">
        <w:t xml:space="preserve">) attiecība procentos, kur </w:t>
      </w:r>
      <w:r w:rsidRPr="009C5B61">
        <w:rPr>
          <w:rStyle w:val="oj-italic"/>
          <w:rFonts w:eastAsia="Arial"/>
        </w:rPr>
        <w:t>Ton</w:t>
      </w:r>
      <w:r w:rsidRPr="009C5B61">
        <w:t xml:space="preserve"> ir atsevišķa raidītāja laiks, kad tas ir “Ieslēgts”, un </w:t>
      </w:r>
      <w:proofErr w:type="spellStart"/>
      <w:r w:rsidRPr="009C5B61">
        <w:rPr>
          <w:rStyle w:val="oj-italic"/>
          <w:rFonts w:eastAsia="Arial"/>
        </w:rPr>
        <w:t>Tobs</w:t>
      </w:r>
      <w:proofErr w:type="spellEnd"/>
      <w:r w:rsidRPr="009C5B61">
        <w:t xml:space="preserve"> ir novērošanas periods. </w:t>
      </w:r>
      <w:r w:rsidRPr="009C5B61">
        <w:rPr>
          <w:rStyle w:val="oj-italic"/>
          <w:rFonts w:eastAsia="Arial"/>
        </w:rPr>
        <w:t>Ton</w:t>
      </w:r>
      <w:r w:rsidRPr="009C5B61">
        <w:t xml:space="preserve"> mēra novērojamajā frekvenču joslā (</w:t>
      </w:r>
      <w:proofErr w:type="spellStart"/>
      <w:r w:rsidRPr="009C5B61">
        <w:rPr>
          <w:rStyle w:val="oj-italic"/>
          <w:rFonts w:eastAsia="Arial"/>
        </w:rPr>
        <w:t>Fobs</w:t>
      </w:r>
      <w:proofErr w:type="spellEnd"/>
      <w:r w:rsidRPr="009C5B61">
        <w:t xml:space="preserve">). Ja šajā tehniskajā pielikumā nav noteikts citādi, </w:t>
      </w:r>
      <w:proofErr w:type="spellStart"/>
      <w:r w:rsidRPr="009C5B61">
        <w:rPr>
          <w:rStyle w:val="oj-italic"/>
          <w:rFonts w:eastAsia="Arial"/>
        </w:rPr>
        <w:t>Tobs</w:t>
      </w:r>
      <w:proofErr w:type="spellEnd"/>
      <w:r w:rsidRPr="009C5B61">
        <w:t xml:space="preserve"> ir viena stunda bez pārtraukuma un </w:t>
      </w:r>
      <w:proofErr w:type="spellStart"/>
      <w:r w:rsidRPr="009C5B61">
        <w:rPr>
          <w:rStyle w:val="oj-italic"/>
          <w:rFonts w:eastAsia="Arial"/>
        </w:rPr>
        <w:t>Fobs</w:t>
      </w:r>
      <w:proofErr w:type="spellEnd"/>
      <w:r w:rsidRPr="009C5B61">
        <w:t xml:space="preserve"> ir šajā pielikumā piemērojamā frekvenču josla. Mazāk ierobežojoši noteikumi 3. panta 3. punkta izpratnē nozīmē, ka dalībvalstis drīkst atļaut augstāku “darbības cikla” vērtību.</w:t>
      </w:r>
    </w:p>
    <w:p w14:paraId="4FF84880" w14:textId="77777777" w:rsidR="006011ED" w:rsidRPr="009C5B61" w:rsidRDefault="00B63D0C" w:rsidP="00821301">
      <w:pPr>
        <w:spacing w:before="100" w:beforeAutospacing="1" w:after="100" w:afterAutospacing="1" w:line="240" w:lineRule="auto"/>
        <w:rPr>
          <w:rFonts w:ascii="Times New Roman" w:hAnsi="Times New Roman" w:cs="Times New Roman"/>
          <w:b/>
          <w:bCs/>
          <w:sz w:val="24"/>
          <w:szCs w:val="24"/>
        </w:rPr>
      </w:pPr>
      <w:r w:rsidRPr="009C5B61">
        <w:rPr>
          <w:rFonts w:ascii="Times New Roman" w:eastAsia="Times New Roman" w:hAnsi="Times New Roman" w:cs="Times New Roman"/>
          <w:b/>
          <w:bCs/>
          <w:sz w:val="24"/>
          <w:szCs w:val="24"/>
          <w:lang w:eastAsia="lv-LV"/>
        </w:rPr>
        <w:t xml:space="preserve">8.15.1. </w:t>
      </w:r>
      <w:r w:rsidR="006011ED" w:rsidRPr="009C5B61">
        <w:rPr>
          <w:rFonts w:ascii="Times New Roman" w:eastAsia="Times New Roman" w:hAnsi="Times New Roman" w:cs="Times New Roman"/>
          <w:b/>
          <w:bCs/>
          <w:sz w:val="24"/>
          <w:szCs w:val="24"/>
          <w:lang w:eastAsia="lv-LV"/>
        </w:rPr>
        <w:t>Frekvenču joslas maza darbības attāluma ierīcēm un attiecīgie harmonizētie tehniskie nosacījumi</w:t>
      </w:r>
    </w:p>
    <w:p w14:paraId="030230B8" w14:textId="77777777" w:rsidR="0050505F" w:rsidRPr="009C5B61" w:rsidRDefault="006011ED">
      <w:pPr>
        <w:pStyle w:val="oj-normal"/>
        <w:spacing w:before="0" w:beforeAutospacing="0" w:after="120" w:afterAutospacing="0"/>
      </w:pPr>
      <w:r w:rsidRPr="009C5B61">
        <w:t>Tabulā dažādās kombinācijās dotas frekvenču joslas un maza darbības attāluma ierīču kategorijas un spektra pieejamības harmonizētie tehniskie nosacījumi</w:t>
      </w:r>
      <w:r w:rsidR="00B63D0C" w:rsidRPr="009C5B61">
        <w:t>.</w:t>
      </w:r>
    </w:p>
    <w:tbl>
      <w:tblPr>
        <w:tblW w:w="5000" w:type="pct"/>
        <w:tblCellSpacing w:w="0" w:type="dxa"/>
        <w:tblCellMar>
          <w:left w:w="0" w:type="dxa"/>
          <w:right w:w="0" w:type="dxa"/>
        </w:tblCellMar>
        <w:tblLook w:val="04A0" w:firstRow="1" w:lastRow="0" w:firstColumn="1" w:lastColumn="0" w:noHBand="0" w:noVBand="1"/>
      </w:tblPr>
      <w:tblGrid>
        <w:gridCol w:w="641"/>
        <w:gridCol w:w="1263"/>
        <w:gridCol w:w="1953"/>
        <w:gridCol w:w="3910"/>
        <w:gridCol w:w="3986"/>
        <w:gridCol w:w="2806"/>
        <w:gridCol w:w="6"/>
      </w:tblGrid>
      <w:tr w:rsidR="000C7B8A" w:rsidRPr="009C5B61" w14:paraId="301DB453"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85CDA4" w14:textId="77777777" w:rsidR="0072054A" w:rsidRPr="009C5B61" w:rsidRDefault="0072054A">
            <w:pPr>
              <w:pStyle w:val="oj-tbl-hdr"/>
            </w:pPr>
            <w:r w:rsidRPr="009C5B61">
              <w:rPr>
                <w:rStyle w:val="oj-bold"/>
              </w:rPr>
              <w:t>Joslas nr.</w:t>
            </w:r>
            <w:r w:rsidRPr="009C5B61">
              <w:t xml:space="preserve"> </w:t>
            </w:r>
          </w:p>
        </w:tc>
        <w:tc>
          <w:tcPr>
            <w:tcW w:w="435" w:type="pct"/>
            <w:tcBorders>
              <w:top w:val="single" w:sz="4" w:space="0" w:color="auto"/>
              <w:left w:val="single" w:sz="4" w:space="0" w:color="auto"/>
              <w:bottom w:val="single" w:sz="4" w:space="0" w:color="auto"/>
              <w:right w:val="single" w:sz="4" w:space="0" w:color="auto"/>
            </w:tcBorders>
            <w:vAlign w:val="center"/>
            <w:hideMark/>
          </w:tcPr>
          <w:p w14:paraId="172ECD4F" w14:textId="77777777" w:rsidR="0072054A" w:rsidRPr="009C5B61" w:rsidRDefault="0072054A">
            <w:pPr>
              <w:pStyle w:val="oj-tbl-hdr"/>
            </w:pPr>
            <w:r w:rsidRPr="009C5B61">
              <w:rPr>
                <w:rStyle w:val="oj-bold"/>
              </w:rPr>
              <w:t>Frekvenču josla</w:t>
            </w:r>
            <w:r w:rsidRPr="009C5B61">
              <w:t xml:space="preserve"> </w:t>
            </w:r>
          </w:p>
        </w:tc>
        <w:tc>
          <w:tcPr>
            <w:tcW w:w="664" w:type="pct"/>
            <w:tcBorders>
              <w:top w:val="single" w:sz="4" w:space="0" w:color="auto"/>
              <w:left w:val="single" w:sz="4" w:space="0" w:color="auto"/>
              <w:bottom w:val="single" w:sz="4" w:space="0" w:color="auto"/>
              <w:right w:val="single" w:sz="4" w:space="0" w:color="auto"/>
            </w:tcBorders>
            <w:vAlign w:val="center"/>
            <w:hideMark/>
          </w:tcPr>
          <w:p w14:paraId="798717DA" w14:textId="77777777" w:rsidR="0072054A" w:rsidRPr="009C5B61" w:rsidRDefault="0072054A">
            <w:pPr>
              <w:pStyle w:val="oj-tbl-hdr"/>
            </w:pPr>
            <w:r w:rsidRPr="009C5B61">
              <w:rPr>
                <w:rStyle w:val="oj-bold"/>
              </w:rPr>
              <w:t>Maza darbības attāluma ierīču kategorija</w:t>
            </w:r>
            <w:r w:rsidRPr="009C5B61">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B0353" w14:textId="77777777" w:rsidR="0072054A" w:rsidRPr="009C5B61" w:rsidRDefault="0072054A">
            <w:pPr>
              <w:pStyle w:val="oj-tbl-hdr"/>
            </w:pPr>
            <w:r w:rsidRPr="009C5B61">
              <w:rPr>
                <w:rStyle w:val="oj-bold"/>
              </w:rPr>
              <w:t>Pārraides jaudas robežvērtība/lauka intensitātes robežvērtība/jaudas blīvuma robežvērtība</w:t>
            </w:r>
            <w:r w:rsidRPr="009C5B61">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B6E2F" w14:textId="77777777" w:rsidR="0072054A" w:rsidRPr="009C5B61" w:rsidRDefault="0072054A">
            <w:pPr>
              <w:pStyle w:val="oj-tbl-hdr"/>
            </w:pPr>
            <w:r w:rsidRPr="009C5B61">
              <w:rPr>
                <w:rStyle w:val="oj-bold"/>
              </w:rPr>
              <w:t>Papildu parametri (kanālu sakārtojuma un/vai kanāla piekļuves un aizņemšanas noteikumi)</w:t>
            </w:r>
            <w:r w:rsidRPr="009C5B61">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78AEAB2E" w14:textId="77777777" w:rsidR="0072054A" w:rsidRPr="009C5B61" w:rsidRDefault="0072054A">
            <w:pPr>
              <w:pStyle w:val="oj-tbl-hdr"/>
            </w:pPr>
            <w:r w:rsidRPr="009C5B61">
              <w:rPr>
                <w:rStyle w:val="oj-bold"/>
              </w:rPr>
              <w:t>Citi izmantošanas ierobežojumi</w:t>
            </w:r>
            <w:r w:rsidRPr="009C5B61">
              <w:t xml:space="preserve"> </w:t>
            </w:r>
          </w:p>
        </w:tc>
        <w:tc>
          <w:tcPr>
            <w:tcW w:w="0" w:type="auto"/>
            <w:hideMark/>
          </w:tcPr>
          <w:p w14:paraId="5FEA070F" w14:textId="77777777" w:rsidR="0072054A" w:rsidRPr="009C5B61" w:rsidRDefault="0072054A">
            <w:pPr>
              <w:pStyle w:val="oj-tbl-hdr"/>
            </w:pPr>
          </w:p>
        </w:tc>
      </w:tr>
      <w:tr w:rsidR="009C5B61" w:rsidRPr="009C5B61" w14:paraId="284DA990"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E9BA0E0" w14:textId="77777777" w:rsidR="0072054A" w:rsidRPr="009C5B61" w:rsidRDefault="0072054A">
            <w:pPr>
              <w:pStyle w:val="oj-tbl-txt"/>
            </w:pPr>
            <w:r w:rsidRPr="009C5B61">
              <w:t>1</w:t>
            </w:r>
          </w:p>
        </w:tc>
        <w:tc>
          <w:tcPr>
            <w:tcW w:w="435" w:type="pct"/>
            <w:tcBorders>
              <w:top w:val="single" w:sz="4" w:space="0" w:color="auto"/>
              <w:left w:val="single" w:sz="4" w:space="0" w:color="auto"/>
              <w:bottom w:val="single" w:sz="4" w:space="0" w:color="auto"/>
              <w:right w:val="single" w:sz="4" w:space="0" w:color="auto"/>
            </w:tcBorders>
            <w:vAlign w:val="center"/>
            <w:hideMark/>
          </w:tcPr>
          <w:p w14:paraId="3377B194" w14:textId="77777777" w:rsidR="0072054A" w:rsidRPr="009C5B61" w:rsidRDefault="0072054A" w:rsidP="00292A76">
            <w:pPr>
              <w:pStyle w:val="oj-tbl-txt"/>
              <w:spacing w:before="0" w:beforeAutospacing="0" w:after="120" w:afterAutospacing="0"/>
            </w:pPr>
            <w:r w:rsidRPr="009C5B61">
              <w:t xml:space="preserve">874–874,4 </w:t>
            </w:r>
            <w:proofErr w:type="spellStart"/>
            <w:r w:rsidR="002D5A32" w:rsidRPr="009C5B61">
              <w:t>MHz</w:t>
            </w:r>
            <w:proofErr w:type="spellEnd"/>
            <w:r w:rsidR="002D5A32" w:rsidRPr="009C5B61">
              <w:t> </w:t>
            </w:r>
            <w:hyperlink r:id="rId11" w:anchor="ntr[8]-L_2022028LV.01002401-E0008" w:history="1">
              <w:r w:rsidRPr="009C5B61">
                <w:t>[8]</w:t>
              </w:r>
            </w:hyperlink>
          </w:p>
        </w:tc>
        <w:tc>
          <w:tcPr>
            <w:tcW w:w="664" w:type="pct"/>
            <w:tcBorders>
              <w:top w:val="single" w:sz="4" w:space="0" w:color="auto"/>
              <w:left w:val="single" w:sz="4" w:space="0" w:color="auto"/>
              <w:bottom w:val="single" w:sz="4" w:space="0" w:color="auto"/>
              <w:right w:val="single" w:sz="4" w:space="0" w:color="auto"/>
            </w:tcBorders>
            <w:vAlign w:val="center"/>
            <w:hideMark/>
          </w:tcPr>
          <w:p w14:paraId="11E44C84" w14:textId="77777777" w:rsidR="0072054A" w:rsidRPr="009C5B61" w:rsidRDefault="0072054A" w:rsidP="00292A76">
            <w:pPr>
              <w:pStyle w:val="oj-tbl-txt"/>
              <w:spacing w:before="0" w:beforeAutospacing="0" w:after="120" w:afterAutospacing="0"/>
            </w:pPr>
            <w:r w:rsidRPr="009C5B61">
              <w:t>Nespecifiskas maza darbības attāluma ierīces</w:t>
            </w:r>
            <w:hyperlink r:id="rId12" w:anchor="ntr[1]-L_2022028LV.01002401-E0001" w:history="1">
              <w:r w:rsidR="002D5A32" w:rsidRPr="009C5B61">
                <w:t> </w:t>
              </w:r>
              <w:r w:rsidRPr="009C5B61">
                <w:t>[1]</w:t>
              </w:r>
            </w:hyperlink>
          </w:p>
        </w:tc>
        <w:tc>
          <w:tcPr>
            <w:tcW w:w="0" w:type="auto"/>
            <w:tcBorders>
              <w:top w:val="single" w:sz="4" w:space="0" w:color="auto"/>
              <w:left w:val="single" w:sz="4" w:space="0" w:color="auto"/>
              <w:bottom w:val="single" w:sz="4" w:space="0" w:color="auto"/>
              <w:right w:val="single" w:sz="4" w:space="0" w:color="auto"/>
            </w:tcBorders>
            <w:vAlign w:val="center"/>
            <w:hideMark/>
          </w:tcPr>
          <w:p w14:paraId="7E581DF2" w14:textId="77777777" w:rsidR="0072054A" w:rsidRPr="009C5B61" w:rsidRDefault="0072054A" w:rsidP="00292A76">
            <w:pPr>
              <w:pStyle w:val="oj-tbl-txt"/>
              <w:spacing w:before="0" w:beforeAutospacing="0" w:after="120" w:afterAutospacing="0"/>
            </w:pPr>
            <w:r w:rsidRPr="009C5B61">
              <w:t xml:space="preserve">500 </w:t>
            </w:r>
            <w:proofErr w:type="spellStart"/>
            <w:r w:rsidRPr="009C5B61">
              <w:t>mW</w:t>
            </w:r>
            <w:proofErr w:type="spellEnd"/>
            <w:r w:rsidRPr="009C5B61">
              <w:t xml:space="preserve"> </w:t>
            </w:r>
            <w:proofErr w:type="spellStart"/>
            <w:r w:rsidRPr="009C5B61">
              <w:t>e.r.p</w:t>
            </w:r>
            <w:proofErr w:type="spellEnd"/>
            <w:r w:rsidRPr="009C5B61">
              <w:t>.</w:t>
            </w:r>
          </w:p>
          <w:p w14:paraId="1581BD62" w14:textId="77777777" w:rsidR="0072054A" w:rsidRPr="009C5B61" w:rsidRDefault="0072054A" w:rsidP="00292A76">
            <w:pPr>
              <w:pStyle w:val="oj-tbl-txt"/>
              <w:spacing w:before="0" w:beforeAutospacing="0" w:after="120" w:afterAutospacing="0"/>
            </w:pPr>
            <w:r w:rsidRPr="009C5B61">
              <w:t>Vajadzīga adaptīvā jaudas regulēšana (</w:t>
            </w:r>
            <w:r w:rsidRPr="009C5B61">
              <w:rPr>
                <w:rStyle w:val="oj-italic"/>
                <w:rFonts w:eastAsia="Arial"/>
              </w:rPr>
              <w:t>APC</w:t>
            </w:r>
            <w:r w:rsidRPr="009C5B61">
              <w:t>), alternatīvi – citi traucējumu mazināšanas paņēmieni, kas panāk vismaz tikpat augstu saderību ar spektru</w:t>
            </w:r>
          </w:p>
        </w:tc>
        <w:tc>
          <w:tcPr>
            <w:tcW w:w="0" w:type="auto"/>
            <w:tcBorders>
              <w:top w:val="single" w:sz="4" w:space="0" w:color="auto"/>
              <w:left w:val="single" w:sz="4" w:space="0" w:color="auto"/>
              <w:bottom w:val="single" w:sz="4" w:space="0" w:color="auto"/>
              <w:right w:val="single" w:sz="4" w:space="0" w:color="auto"/>
            </w:tcBorders>
            <w:vAlign w:val="center"/>
            <w:hideMark/>
          </w:tcPr>
          <w:p w14:paraId="2D4B24CE" w14:textId="2E3D341C" w:rsidR="0072054A" w:rsidRPr="009C5B61" w:rsidRDefault="0072054A" w:rsidP="00292A76">
            <w:pPr>
              <w:pStyle w:val="oj-normal"/>
              <w:spacing w:before="0" w:beforeAutospacing="0" w:after="120" w:afterAutospacing="0"/>
            </w:pPr>
            <w:r w:rsidRPr="009C5B61">
              <w:t xml:space="preserve">Piekļūšanai spektram un traucējumu mazināšanai izmanto tehniskos paņēmienus, kuri pienācīgi nodrošina </w:t>
            </w:r>
            <w:r w:rsidR="000E43C7" w:rsidRPr="009C5B61">
              <w:t>šo noteikumu 4. pielikuma</w:t>
            </w:r>
            <w:r w:rsidR="00B63D0C" w:rsidRPr="009C5B61">
              <w:t xml:space="preserve"> 1.30. apakšpunktā norādītā lēmuma prasību izpildi.</w:t>
            </w:r>
          </w:p>
          <w:p w14:paraId="36CFC243" w14:textId="77777777" w:rsidR="0072054A" w:rsidRPr="009C5B61" w:rsidRDefault="0072054A" w:rsidP="00292A76">
            <w:pPr>
              <w:pStyle w:val="oj-normal"/>
              <w:spacing w:before="0" w:beforeAutospacing="0" w:after="120" w:afterAutospacing="0"/>
            </w:pPr>
            <w:r w:rsidRPr="009C5B61">
              <w:t xml:space="preserve">Joslas platums: ≤ 200 </w:t>
            </w:r>
            <w:proofErr w:type="spellStart"/>
            <w:r w:rsidRPr="009C5B61">
              <w:t>kHz</w:t>
            </w:r>
            <w:proofErr w:type="spellEnd"/>
          </w:p>
          <w:p w14:paraId="5B5C4C7F" w14:textId="77777777" w:rsidR="0072054A" w:rsidRPr="009C5B61" w:rsidRDefault="0072054A" w:rsidP="00292A76">
            <w:pPr>
              <w:pStyle w:val="oj-normal"/>
              <w:spacing w:before="0" w:beforeAutospacing="0" w:after="120" w:afterAutospacing="0"/>
            </w:pPr>
            <w:r w:rsidRPr="009C5B61">
              <w:t xml:space="preserve">Darbības cikls: ≤ 10 % tīkla piekļuves punktiem </w:t>
            </w:r>
            <w:hyperlink r:id="rId13" w:anchor="ntr[4]-L_2022028LV.01002401-E0004" w:history="1">
              <w:r w:rsidR="002D5A32" w:rsidRPr="009C5B61">
                <w:t> </w:t>
              </w:r>
              <w:r w:rsidRPr="009C5B61">
                <w:t>[4]</w:t>
              </w:r>
            </w:hyperlink>
          </w:p>
          <w:p w14:paraId="7EEF7AE6" w14:textId="77777777" w:rsidR="0072054A" w:rsidRPr="009C5B61" w:rsidRDefault="0072054A" w:rsidP="00292A76">
            <w:pPr>
              <w:pStyle w:val="oj-normal"/>
              <w:spacing w:before="0" w:beforeAutospacing="0" w:after="120" w:afterAutospacing="0"/>
            </w:pPr>
            <w:r w:rsidRPr="009C5B61">
              <w:t>Darbības cikls: 2,5 % pārējos gadījumos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AD6CB" w14:textId="77777777" w:rsidR="0072054A" w:rsidRPr="009C5B61" w:rsidRDefault="0072054A" w:rsidP="00292A76">
            <w:pPr>
              <w:pStyle w:val="oj-normal"/>
              <w:spacing w:before="0" w:beforeAutospacing="0" w:after="120" w:afterAutospacing="0"/>
            </w:pPr>
            <w:r w:rsidRPr="009C5B61">
              <w:t>Šis izmantošanas noteikumu kopums attiecas tikai uz datu tīkliem.</w:t>
            </w:r>
          </w:p>
          <w:p w14:paraId="061F12B9" w14:textId="77777777" w:rsidR="0072054A" w:rsidRPr="009C5B61" w:rsidRDefault="0072054A" w:rsidP="00292A76">
            <w:pPr>
              <w:pStyle w:val="oj-normal"/>
              <w:spacing w:before="0" w:beforeAutospacing="0" w:after="120" w:afterAutospacing="0"/>
            </w:pPr>
            <w:r w:rsidRPr="009C5B61">
              <w:t xml:space="preserve">Visas </w:t>
            </w:r>
            <w:proofErr w:type="spellStart"/>
            <w:r w:rsidRPr="009C5B61">
              <w:t>nomadiskās</w:t>
            </w:r>
            <w:proofErr w:type="spellEnd"/>
            <w:r w:rsidRPr="009C5B61">
              <w:t xml:space="preserve"> un mobilās ierīces datu tīklā darbojas galvenā tīkla piekļuves punkta vadībā </w:t>
            </w:r>
            <w:hyperlink r:id="rId14" w:anchor="ntr[4]-L_2022028LV.01002401-E0004" w:history="1">
              <w:r w:rsidRPr="009C5B61">
                <w:t>[4]</w:t>
              </w:r>
            </w:hyperlink>
            <w:r w:rsidRPr="009C5B61">
              <w:t xml:space="preserve">, </w:t>
            </w:r>
            <w:hyperlink r:id="rId15" w:anchor="ntr[5]-L_2022028LV.01002401-E0005" w:history="1">
              <w:r w:rsidRPr="009C5B61">
                <w:t>[5]</w:t>
              </w:r>
            </w:hyperlink>
            <w:r w:rsidRPr="009C5B61">
              <w:t xml:space="preserve">, </w:t>
            </w:r>
            <w:hyperlink r:id="rId16" w:anchor="ntr[6]-L_2022028LV.01002401-E0006" w:history="1">
              <w:r w:rsidRPr="009C5B61">
                <w:t>[6]</w:t>
              </w:r>
            </w:hyperlink>
            <w:r w:rsidRPr="009C5B61">
              <w:t xml:space="preserve">, </w:t>
            </w:r>
            <w:hyperlink r:id="rId17" w:anchor="ntr[7]-L_2022028LV.01002401-E0007" w:history="1">
              <w:r w:rsidRPr="009C5B61">
                <w:t>[7]</w:t>
              </w:r>
            </w:hyperlink>
          </w:p>
        </w:tc>
        <w:tc>
          <w:tcPr>
            <w:tcW w:w="0" w:type="auto"/>
            <w:hideMark/>
          </w:tcPr>
          <w:p w14:paraId="711E090A" w14:textId="77777777" w:rsidR="0072054A" w:rsidRPr="009C5B61" w:rsidRDefault="0072054A">
            <w:pPr>
              <w:pStyle w:val="oj-tbl-txt"/>
            </w:pPr>
          </w:p>
        </w:tc>
      </w:tr>
      <w:tr w:rsidR="009C5B61" w:rsidRPr="009C5B61" w14:paraId="272A72C0"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6EC690" w14:textId="77777777" w:rsidR="0072054A" w:rsidRPr="009C5B61" w:rsidRDefault="0072054A" w:rsidP="00292A76">
            <w:pPr>
              <w:pStyle w:val="oj-tbl-txt"/>
              <w:spacing w:before="0" w:beforeAutospacing="0" w:after="120" w:afterAutospacing="0"/>
            </w:pPr>
            <w:r w:rsidRPr="009C5B61">
              <w:lastRenderedPageBreak/>
              <w:t>2</w:t>
            </w:r>
          </w:p>
        </w:tc>
        <w:tc>
          <w:tcPr>
            <w:tcW w:w="435" w:type="pct"/>
            <w:tcBorders>
              <w:top w:val="single" w:sz="4" w:space="0" w:color="auto"/>
              <w:left w:val="single" w:sz="4" w:space="0" w:color="auto"/>
              <w:bottom w:val="single" w:sz="4" w:space="0" w:color="auto"/>
              <w:right w:val="single" w:sz="4" w:space="0" w:color="auto"/>
            </w:tcBorders>
            <w:vAlign w:val="center"/>
            <w:hideMark/>
          </w:tcPr>
          <w:p w14:paraId="22C46692" w14:textId="77777777" w:rsidR="0072054A" w:rsidRPr="009C5B61" w:rsidRDefault="0072054A" w:rsidP="00292A76">
            <w:pPr>
              <w:pStyle w:val="oj-normal"/>
              <w:spacing w:before="0" w:beforeAutospacing="0" w:after="120" w:afterAutospacing="0"/>
            </w:pPr>
            <w:r w:rsidRPr="009C5B61">
              <w:t xml:space="preserve">917,4–919,4 </w:t>
            </w:r>
            <w:proofErr w:type="spellStart"/>
            <w:r w:rsidRPr="009C5B61">
              <w:t>MHz</w:t>
            </w:r>
            <w:proofErr w:type="spellEnd"/>
            <w:r w:rsidRPr="009C5B61">
              <w:t xml:space="preserve"> </w:t>
            </w:r>
            <w:hyperlink r:id="rId18" w:anchor="ntr[9]-L_2022028LV.01002401-E0009" w:history="1">
              <w:r w:rsidRPr="009C5B61">
                <w:t>[9]</w:t>
              </w:r>
            </w:hyperlink>
          </w:p>
        </w:tc>
        <w:tc>
          <w:tcPr>
            <w:tcW w:w="664" w:type="pct"/>
            <w:tcBorders>
              <w:top w:val="single" w:sz="4" w:space="0" w:color="auto"/>
              <w:left w:val="single" w:sz="4" w:space="0" w:color="auto"/>
              <w:bottom w:val="single" w:sz="4" w:space="0" w:color="auto"/>
              <w:right w:val="single" w:sz="4" w:space="0" w:color="auto"/>
            </w:tcBorders>
            <w:vAlign w:val="center"/>
            <w:hideMark/>
          </w:tcPr>
          <w:p w14:paraId="639FA3DD" w14:textId="77777777" w:rsidR="0072054A" w:rsidRPr="009C5B61" w:rsidRDefault="0072054A" w:rsidP="00292A76">
            <w:pPr>
              <w:pStyle w:val="oj-normal"/>
              <w:spacing w:before="0" w:beforeAutospacing="0" w:after="120" w:afterAutospacing="0"/>
            </w:pPr>
            <w:r w:rsidRPr="009C5B61">
              <w:t>Platjoslas datu pārraides ierīces</w:t>
            </w:r>
            <w:hyperlink r:id="rId19" w:anchor="ntr[3]-L_2022028LV.01002401-E0003" w:history="1">
              <w:r w:rsidR="002D5A32" w:rsidRPr="009C5B61">
                <w:t> </w:t>
              </w:r>
              <w:r w:rsidRPr="009C5B61">
                <w:t>[3]</w:t>
              </w:r>
            </w:hyperlink>
            <w:r w:rsidRPr="009C5B61">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E314B" w14:textId="77777777" w:rsidR="0072054A" w:rsidRPr="009C5B61" w:rsidRDefault="0072054A" w:rsidP="00292A76">
            <w:pPr>
              <w:pStyle w:val="oj-normal"/>
              <w:spacing w:before="0" w:beforeAutospacing="0" w:after="120" w:afterAutospacing="0"/>
            </w:pPr>
            <w:r w:rsidRPr="009C5B61">
              <w:t xml:space="preserve">25 </w:t>
            </w:r>
            <w:proofErr w:type="spellStart"/>
            <w:r w:rsidRPr="009C5B61">
              <w:t>mW</w:t>
            </w:r>
            <w:proofErr w:type="spellEnd"/>
            <w:r w:rsidRPr="009C5B61">
              <w:t xml:space="preserve"> </w:t>
            </w:r>
            <w:proofErr w:type="spellStart"/>
            <w:r w:rsidRPr="009C5B61">
              <w:t>e.r.p</w:t>
            </w:r>
            <w:proofErr w:type="spellEnd"/>
            <w:r w:rsidRPr="009C5B61">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E960C8B" w14:textId="438926B6" w:rsidR="0072054A" w:rsidRPr="009C5B61" w:rsidRDefault="0072054A" w:rsidP="00292A76">
            <w:pPr>
              <w:pStyle w:val="oj-tbl-txt"/>
              <w:spacing w:before="0" w:beforeAutospacing="0" w:after="120" w:afterAutospacing="0"/>
            </w:pPr>
            <w:r w:rsidRPr="009C5B61">
              <w:t xml:space="preserve">Piekļūšanai spektram un traucējumu mazināšanai izmanto tehniskos paņēmienus, kuri pienācīgi nodrošina </w:t>
            </w:r>
            <w:r w:rsidR="000E43C7" w:rsidRPr="009C5B61">
              <w:t>šo noteikumu 4. pielikuma</w:t>
            </w:r>
            <w:r w:rsidR="00B63D0C" w:rsidRPr="009C5B61">
              <w:t xml:space="preserve"> 1.30. apakšpunktā norādītā lēmuma prasību izpildi.</w:t>
            </w:r>
            <w:r w:rsidRPr="009C5B61">
              <w:t>.</w:t>
            </w:r>
          </w:p>
          <w:p w14:paraId="5D6C2BE7" w14:textId="77777777" w:rsidR="0072054A" w:rsidRPr="009C5B61" w:rsidRDefault="0072054A" w:rsidP="00292A76">
            <w:pPr>
              <w:pStyle w:val="oj-tbl-txt"/>
              <w:spacing w:before="0" w:beforeAutospacing="0" w:after="120" w:afterAutospacing="0"/>
            </w:pPr>
            <w:r w:rsidRPr="009C5B61">
              <w:t xml:space="preserve">Joslas platums: &gt; 600 </w:t>
            </w:r>
            <w:proofErr w:type="spellStart"/>
            <w:r w:rsidRPr="009C5B61">
              <w:t>kHz</w:t>
            </w:r>
            <w:proofErr w:type="spellEnd"/>
            <w:r w:rsidRPr="009C5B61">
              <w:t xml:space="preserve"> un ≤ 1 </w:t>
            </w:r>
            <w:proofErr w:type="spellStart"/>
            <w:r w:rsidRPr="009C5B61">
              <w:t>MHz</w:t>
            </w:r>
            <w:proofErr w:type="spellEnd"/>
          </w:p>
          <w:p w14:paraId="19DD1D0E" w14:textId="77777777" w:rsidR="0072054A" w:rsidRPr="009C5B61" w:rsidRDefault="0072054A" w:rsidP="00292A76">
            <w:pPr>
              <w:pStyle w:val="oj-tbl-txt"/>
              <w:spacing w:before="0" w:beforeAutospacing="0" w:after="120" w:afterAutospacing="0"/>
            </w:pPr>
            <w:r w:rsidRPr="009C5B61">
              <w:t xml:space="preserve">Darbības cikls: ≤ 10 % tīkla piekļuves punktiem </w:t>
            </w:r>
            <w:hyperlink r:id="rId20" w:anchor="ntr[4]-L_2022028LV.01002401-E0004" w:history="1">
              <w:r w:rsidRPr="009C5B61">
                <w:t>[4]</w:t>
              </w:r>
            </w:hyperlink>
          </w:p>
          <w:p w14:paraId="52B05749" w14:textId="77777777" w:rsidR="0072054A" w:rsidRPr="009C5B61" w:rsidRDefault="0072054A" w:rsidP="00292A76">
            <w:pPr>
              <w:pStyle w:val="oj-tbl-txt"/>
              <w:spacing w:before="0" w:beforeAutospacing="0" w:after="120" w:afterAutospacing="0"/>
            </w:pPr>
            <w:r w:rsidRPr="009C5B61">
              <w:t>Darbības cikls: ≤ 2,8 % citos gadījumos</w:t>
            </w:r>
          </w:p>
        </w:tc>
        <w:tc>
          <w:tcPr>
            <w:tcW w:w="0" w:type="auto"/>
            <w:tcBorders>
              <w:top w:val="single" w:sz="4" w:space="0" w:color="auto"/>
              <w:left w:val="single" w:sz="4" w:space="0" w:color="auto"/>
              <w:bottom w:val="single" w:sz="4" w:space="0" w:color="auto"/>
              <w:right w:val="single" w:sz="4" w:space="0" w:color="auto"/>
            </w:tcBorders>
            <w:vAlign w:val="center"/>
            <w:hideMark/>
          </w:tcPr>
          <w:p w14:paraId="52116402" w14:textId="77777777" w:rsidR="0072054A" w:rsidRPr="009C5B61" w:rsidRDefault="0072054A" w:rsidP="00292A76">
            <w:pPr>
              <w:pStyle w:val="oj-tbl-txt"/>
              <w:spacing w:before="0" w:beforeAutospacing="0" w:after="120" w:afterAutospacing="0"/>
            </w:pPr>
            <w:r w:rsidRPr="009C5B61">
              <w:t>Šis izmantošanas noteikumu kopums attiecas tikai uz platjoslas maza darbības attāluma ierīcēm datu tīklos.</w:t>
            </w:r>
          </w:p>
          <w:p w14:paraId="00368E6D" w14:textId="77777777" w:rsidR="0072054A" w:rsidRPr="009C5B61" w:rsidRDefault="0072054A" w:rsidP="00292A76">
            <w:pPr>
              <w:pStyle w:val="oj-tbl-txt"/>
              <w:spacing w:before="0" w:beforeAutospacing="0" w:after="120" w:afterAutospacing="0"/>
            </w:pPr>
            <w:r w:rsidRPr="009C5B61">
              <w:t xml:space="preserve">Visas </w:t>
            </w:r>
            <w:proofErr w:type="spellStart"/>
            <w:r w:rsidRPr="009C5B61">
              <w:t>nomadiskās</w:t>
            </w:r>
            <w:proofErr w:type="spellEnd"/>
            <w:r w:rsidRPr="009C5B61">
              <w:t xml:space="preserve"> un mobilās ierīces datu tīklā darbojas galvenā tīkla piekļuves punkta vadībā </w:t>
            </w:r>
            <w:hyperlink r:id="rId21" w:anchor="ntr[4]-L_2022028LV.01002401-E0004" w:history="1">
              <w:r w:rsidRPr="009C5B61">
                <w:t>[4]</w:t>
              </w:r>
            </w:hyperlink>
            <w:r w:rsidRPr="009C5B61">
              <w:t xml:space="preserve">, </w:t>
            </w:r>
            <w:hyperlink r:id="rId22" w:anchor="ntr[5]-L_2022028LV.01002401-E0005" w:history="1">
              <w:r w:rsidRPr="009C5B61">
                <w:t>[5]</w:t>
              </w:r>
            </w:hyperlink>
            <w:r w:rsidRPr="009C5B61">
              <w:t xml:space="preserve">, </w:t>
            </w:r>
            <w:hyperlink r:id="rId23" w:anchor="ntr[6]-L_2022028LV.01002401-E0006" w:history="1">
              <w:r w:rsidRPr="009C5B61">
                <w:t>[6]</w:t>
              </w:r>
            </w:hyperlink>
          </w:p>
        </w:tc>
        <w:tc>
          <w:tcPr>
            <w:tcW w:w="0" w:type="auto"/>
            <w:hideMark/>
          </w:tcPr>
          <w:p w14:paraId="48029C13" w14:textId="77777777" w:rsidR="0072054A" w:rsidRPr="009C5B61" w:rsidRDefault="0072054A">
            <w:pPr>
              <w:pStyle w:val="oj-tbl-txt"/>
            </w:pPr>
          </w:p>
        </w:tc>
      </w:tr>
      <w:tr w:rsidR="009C5B61" w:rsidRPr="009C5B61" w14:paraId="10A40392"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280FC8E" w14:textId="77777777" w:rsidR="0072054A" w:rsidRPr="009C5B61" w:rsidRDefault="0072054A" w:rsidP="00292A76">
            <w:pPr>
              <w:pStyle w:val="oj-tbl-txt"/>
              <w:spacing w:before="0" w:beforeAutospacing="0" w:after="120" w:afterAutospacing="0"/>
            </w:pPr>
            <w:r w:rsidRPr="009C5B61">
              <w:t>3</w:t>
            </w:r>
          </w:p>
        </w:tc>
        <w:tc>
          <w:tcPr>
            <w:tcW w:w="435" w:type="pct"/>
            <w:tcBorders>
              <w:top w:val="single" w:sz="4" w:space="0" w:color="auto"/>
              <w:left w:val="single" w:sz="4" w:space="0" w:color="auto"/>
              <w:bottom w:val="single" w:sz="4" w:space="0" w:color="auto"/>
              <w:right w:val="single" w:sz="4" w:space="0" w:color="auto"/>
            </w:tcBorders>
            <w:vAlign w:val="center"/>
            <w:hideMark/>
          </w:tcPr>
          <w:p w14:paraId="49658E08" w14:textId="77777777" w:rsidR="0072054A" w:rsidRPr="009C5B61" w:rsidRDefault="0072054A" w:rsidP="00292A76">
            <w:pPr>
              <w:pStyle w:val="oj-normal"/>
              <w:spacing w:before="0" w:beforeAutospacing="0" w:after="120" w:afterAutospacing="0"/>
            </w:pPr>
            <w:r w:rsidRPr="009C5B61">
              <w:t xml:space="preserve">916,1–918,9 </w:t>
            </w:r>
            <w:proofErr w:type="spellStart"/>
            <w:r w:rsidRPr="009C5B61">
              <w:t>MHz</w:t>
            </w:r>
            <w:proofErr w:type="spellEnd"/>
            <w:r w:rsidR="00597277">
              <w:fldChar w:fldCharType="begin"/>
            </w:r>
            <w:r w:rsidR="00597277">
              <w:instrText>HYPERLINK "https://eur-lex.europa.eu/legal-content/LV/TXT/HTML/?uri=CELEX:32022D0172&amp;qid=1646034378085&amp;from=LV" \l "ntr[10]-L_2022028LV.01002401-E0010"</w:instrText>
            </w:r>
            <w:r w:rsidR="00597277">
              <w:fldChar w:fldCharType="separate"/>
            </w:r>
            <w:r w:rsidR="00AC45BA" w:rsidRPr="009C5B61">
              <w:t xml:space="preserve"> </w:t>
            </w:r>
            <w:r w:rsidRPr="009C5B61">
              <w:t>[10]</w:t>
            </w:r>
            <w:r w:rsidR="00597277">
              <w:fldChar w:fldCharType="end"/>
            </w:r>
          </w:p>
        </w:tc>
        <w:tc>
          <w:tcPr>
            <w:tcW w:w="664" w:type="pct"/>
            <w:tcBorders>
              <w:top w:val="single" w:sz="4" w:space="0" w:color="auto"/>
              <w:left w:val="single" w:sz="4" w:space="0" w:color="auto"/>
              <w:bottom w:val="single" w:sz="4" w:space="0" w:color="auto"/>
              <w:right w:val="single" w:sz="4" w:space="0" w:color="auto"/>
            </w:tcBorders>
            <w:vAlign w:val="center"/>
            <w:hideMark/>
          </w:tcPr>
          <w:p w14:paraId="58069675" w14:textId="77777777" w:rsidR="0072054A" w:rsidRPr="009C5B61" w:rsidRDefault="0072054A" w:rsidP="00292A76">
            <w:pPr>
              <w:pStyle w:val="oj-normal"/>
              <w:spacing w:before="0" w:beforeAutospacing="0" w:after="120" w:afterAutospacing="0"/>
            </w:pPr>
            <w:proofErr w:type="spellStart"/>
            <w:r w:rsidRPr="009C5B61">
              <w:t>Radioidentifikācijas</w:t>
            </w:r>
            <w:proofErr w:type="spellEnd"/>
            <w:r w:rsidRPr="009C5B61">
              <w:t xml:space="preserve"> (RFID) ierīces</w:t>
            </w:r>
            <w:hyperlink r:id="rId24" w:anchor="ntr[2]-L_2022028LV.01002401-E0002" w:history="1">
              <w:r w:rsidRPr="009C5B61">
                <w:t>[2])</w:t>
              </w:r>
            </w:hyperlink>
            <w:r w:rsidRPr="009C5B61">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0FC6E045" w14:textId="77777777" w:rsidR="0072054A" w:rsidRPr="009C5B61" w:rsidRDefault="0072054A" w:rsidP="00292A76">
            <w:pPr>
              <w:pStyle w:val="oj-tbl-txt"/>
              <w:spacing w:before="0" w:beforeAutospacing="0" w:after="120" w:afterAutospacing="0"/>
            </w:pPr>
            <w:r w:rsidRPr="009C5B61">
              <w:t xml:space="preserve">Nolasītāja pārraide ar 4 W </w:t>
            </w:r>
            <w:proofErr w:type="spellStart"/>
            <w:r w:rsidRPr="009C5B61">
              <w:t>e.r.p</w:t>
            </w:r>
            <w:proofErr w:type="spellEnd"/>
            <w:r w:rsidRPr="009C5B61">
              <w:t xml:space="preserve">. atļauta tikai 916,3 </w:t>
            </w:r>
            <w:proofErr w:type="spellStart"/>
            <w:r w:rsidRPr="009C5B61">
              <w:t>MHz</w:t>
            </w:r>
            <w:proofErr w:type="spellEnd"/>
            <w:r w:rsidRPr="009C5B61">
              <w:t xml:space="preserve">, 917,5 </w:t>
            </w:r>
            <w:proofErr w:type="spellStart"/>
            <w:r w:rsidRPr="009C5B61">
              <w:t>MHz</w:t>
            </w:r>
            <w:proofErr w:type="spellEnd"/>
            <w:r w:rsidRPr="009C5B61">
              <w:t xml:space="preserve"> un 918,7 </w:t>
            </w:r>
            <w:proofErr w:type="spellStart"/>
            <w:r w:rsidRPr="009C5B61">
              <w:t>MHz</w:t>
            </w:r>
            <w:proofErr w:type="spellEnd"/>
            <w:r w:rsidRPr="009C5B61">
              <w:t xml:space="preserve"> centrālajās frekvencēs</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681C5" w14:textId="2B7846AF" w:rsidR="0072054A" w:rsidRPr="009C5B61" w:rsidRDefault="0072054A" w:rsidP="00292A76">
            <w:pPr>
              <w:pStyle w:val="oj-normal"/>
              <w:spacing w:before="0" w:beforeAutospacing="0" w:after="120" w:afterAutospacing="0"/>
            </w:pPr>
            <w:r w:rsidRPr="009C5B61">
              <w:t xml:space="preserve">Piekļūšanai spektram un traucējumu mazināšanai izmanto tehniskos paņēmienus, kuri pienācīgi nodrošina </w:t>
            </w:r>
            <w:r w:rsidR="000E43C7" w:rsidRPr="009C5B61">
              <w:t>šo noteikumu 4. pielikuma</w:t>
            </w:r>
            <w:r w:rsidR="00B63D0C" w:rsidRPr="009C5B61">
              <w:t xml:space="preserve"> 1.30. apakšpunktā norādītā lēmuma prasību izpildi.</w:t>
            </w:r>
            <w:r w:rsidRPr="009C5B61">
              <w:t>.</w:t>
            </w:r>
          </w:p>
          <w:p w14:paraId="37FD4014" w14:textId="77777777" w:rsidR="0072054A" w:rsidRPr="009C5B61" w:rsidRDefault="0072054A" w:rsidP="00292A76">
            <w:pPr>
              <w:pStyle w:val="oj-normal"/>
              <w:spacing w:before="0" w:beforeAutospacing="0" w:after="120" w:afterAutospacing="0"/>
            </w:pPr>
            <w:r w:rsidRPr="009C5B61">
              <w:t xml:space="preserve">Joslas platums: ≤ 400 </w:t>
            </w:r>
            <w:proofErr w:type="spellStart"/>
            <w:r w:rsidRPr="009C5B61">
              <w:t>kHz</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09900D1F" w14:textId="77777777" w:rsidR="0072054A" w:rsidRPr="009C5B61" w:rsidRDefault="00A54B49" w:rsidP="00292A76">
            <w:pPr>
              <w:pStyle w:val="oj-normal"/>
              <w:spacing w:before="0" w:beforeAutospacing="0" w:after="120" w:afterAutospacing="0"/>
            </w:pPr>
            <w:hyperlink r:id="rId25" w:anchor="ntr[5]-L_2022028LV.01002401-E0005" w:history="1">
              <w:r w:rsidR="0072054A" w:rsidRPr="009C5B61">
                <w:t>[5]</w:t>
              </w:r>
            </w:hyperlink>
            <w:r w:rsidR="0072054A" w:rsidRPr="009C5B61">
              <w:t xml:space="preserve">, </w:t>
            </w:r>
            <w:hyperlink r:id="rId26" w:anchor="ntr[6]-L_2022028LV.01002401-E0006" w:history="1">
              <w:r w:rsidR="0072054A" w:rsidRPr="009C5B61">
                <w:t>[6]</w:t>
              </w:r>
            </w:hyperlink>
            <w:r w:rsidR="0072054A" w:rsidRPr="009C5B61">
              <w:t xml:space="preserve">, </w:t>
            </w:r>
            <w:hyperlink r:id="rId27" w:anchor="ntr[7]-L_2022028LV.01002401-E0007" w:history="1">
              <w:r w:rsidR="0072054A" w:rsidRPr="009C5B61">
                <w:t>[7]</w:t>
              </w:r>
            </w:hyperlink>
          </w:p>
        </w:tc>
        <w:tc>
          <w:tcPr>
            <w:tcW w:w="0" w:type="auto"/>
            <w:hideMark/>
          </w:tcPr>
          <w:p w14:paraId="7654072B" w14:textId="77777777" w:rsidR="0072054A" w:rsidRPr="009C5B61" w:rsidRDefault="0072054A">
            <w:pPr>
              <w:pStyle w:val="oj-tbl-txt"/>
            </w:pPr>
          </w:p>
        </w:tc>
      </w:tr>
      <w:tr w:rsidR="009C5B61" w:rsidRPr="009C5B61" w14:paraId="04684E24"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F29B0C2" w14:textId="77777777" w:rsidR="0072054A" w:rsidRPr="009C5B61" w:rsidRDefault="0072054A" w:rsidP="00292A76">
            <w:pPr>
              <w:pStyle w:val="oj-tbl-txt"/>
              <w:spacing w:before="0" w:beforeAutospacing="0" w:after="120" w:afterAutospacing="0"/>
            </w:pPr>
            <w:r w:rsidRPr="009C5B61">
              <w:t>4</w:t>
            </w:r>
          </w:p>
        </w:tc>
        <w:tc>
          <w:tcPr>
            <w:tcW w:w="435" w:type="pct"/>
            <w:tcBorders>
              <w:top w:val="single" w:sz="4" w:space="0" w:color="auto"/>
              <w:left w:val="single" w:sz="4" w:space="0" w:color="auto"/>
              <w:bottom w:val="single" w:sz="4" w:space="0" w:color="auto"/>
              <w:right w:val="single" w:sz="4" w:space="0" w:color="auto"/>
            </w:tcBorders>
            <w:vAlign w:val="center"/>
            <w:hideMark/>
          </w:tcPr>
          <w:p w14:paraId="7D6EEF92" w14:textId="77777777" w:rsidR="0072054A" w:rsidRPr="009C5B61" w:rsidRDefault="0072054A" w:rsidP="00292A76">
            <w:pPr>
              <w:pStyle w:val="oj-tbl-txt"/>
              <w:spacing w:before="0" w:beforeAutospacing="0" w:after="120" w:afterAutospacing="0"/>
            </w:pPr>
            <w:r w:rsidRPr="009C5B61">
              <w:t xml:space="preserve">917,3–918,9 </w:t>
            </w:r>
            <w:proofErr w:type="spellStart"/>
            <w:r w:rsidRPr="009C5B61">
              <w:t>MHz</w:t>
            </w:r>
            <w:proofErr w:type="spellEnd"/>
          </w:p>
        </w:tc>
        <w:tc>
          <w:tcPr>
            <w:tcW w:w="664" w:type="pct"/>
            <w:tcBorders>
              <w:top w:val="single" w:sz="4" w:space="0" w:color="auto"/>
              <w:left w:val="single" w:sz="4" w:space="0" w:color="auto"/>
              <w:bottom w:val="single" w:sz="4" w:space="0" w:color="auto"/>
              <w:right w:val="single" w:sz="4" w:space="0" w:color="auto"/>
            </w:tcBorders>
            <w:vAlign w:val="center"/>
            <w:hideMark/>
          </w:tcPr>
          <w:p w14:paraId="23E99FDD" w14:textId="77777777" w:rsidR="0072054A" w:rsidRPr="009C5B61" w:rsidRDefault="0072054A" w:rsidP="00292A76">
            <w:pPr>
              <w:pStyle w:val="oj-tbl-txt"/>
              <w:spacing w:before="0" w:beforeAutospacing="0" w:after="120" w:afterAutospacing="0"/>
            </w:pPr>
            <w:r w:rsidRPr="009C5B61">
              <w:t>Nespecifiskas maza darbības attāluma ierīces</w:t>
            </w:r>
            <w:hyperlink r:id="rId28" w:anchor="ntr[1]-L_2022028LV.01002401-E0001" w:history="1">
              <w:r w:rsidR="00CC37BA" w:rsidRPr="009C5B61">
                <w:t xml:space="preserve"> </w:t>
              </w:r>
              <w:r w:rsidRPr="009C5B61">
                <w:t>[1]</w:t>
              </w:r>
            </w:hyperlink>
          </w:p>
        </w:tc>
        <w:tc>
          <w:tcPr>
            <w:tcW w:w="0" w:type="auto"/>
            <w:tcBorders>
              <w:top w:val="single" w:sz="4" w:space="0" w:color="auto"/>
              <w:left w:val="single" w:sz="4" w:space="0" w:color="auto"/>
              <w:bottom w:val="single" w:sz="4" w:space="0" w:color="auto"/>
              <w:right w:val="single" w:sz="4" w:space="0" w:color="auto"/>
            </w:tcBorders>
            <w:vAlign w:val="center"/>
            <w:hideMark/>
          </w:tcPr>
          <w:p w14:paraId="54A6A372" w14:textId="77777777" w:rsidR="0072054A" w:rsidRPr="009C5B61" w:rsidRDefault="0072054A" w:rsidP="00292A76">
            <w:pPr>
              <w:pStyle w:val="oj-tbl-txt"/>
              <w:spacing w:before="0" w:beforeAutospacing="0" w:after="120" w:afterAutospacing="0"/>
            </w:pPr>
            <w:r w:rsidRPr="009C5B61">
              <w:t xml:space="preserve">500 </w:t>
            </w:r>
            <w:proofErr w:type="spellStart"/>
            <w:r w:rsidRPr="009C5B61">
              <w:t>mW</w:t>
            </w:r>
            <w:proofErr w:type="spellEnd"/>
            <w:r w:rsidRPr="009C5B61">
              <w:t xml:space="preserve"> </w:t>
            </w:r>
            <w:proofErr w:type="spellStart"/>
            <w:r w:rsidRPr="009C5B61">
              <w:t>e.r.p</w:t>
            </w:r>
            <w:proofErr w:type="spellEnd"/>
            <w:r w:rsidRPr="009C5B61">
              <w:t>.</w:t>
            </w:r>
          </w:p>
          <w:p w14:paraId="17D9352B" w14:textId="77777777" w:rsidR="0072054A" w:rsidRPr="009C5B61" w:rsidRDefault="0072054A" w:rsidP="00292A76">
            <w:pPr>
              <w:pStyle w:val="oj-tbl-txt"/>
              <w:spacing w:before="0" w:beforeAutospacing="0" w:after="120" w:afterAutospacing="0"/>
            </w:pPr>
            <w:r w:rsidRPr="009C5B61">
              <w:t xml:space="preserve">Pārraide atļauta tikai 917,3–917,7 </w:t>
            </w:r>
            <w:proofErr w:type="spellStart"/>
            <w:r w:rsidRPr="009C5B61">
              <w:t>MHz</w:t>
            </w:r>
            <w:proofErr w:type="spellEnd"/>
            <w:r w:rsidRPr="009C5B61">
              <w:t xml:space="preserve"> un 918,5–918,9 </w:t>
            </w:r>
            <w:proofErr w:type="spellStart"/>
            <w:r w:rsidRPr="009C5B61">
              <w:t>MHz</w:t>
            </w:r>
            <w:proofErr w:type="spellEnd"/>
            <w:r w:rsidRPr="009C5B61">
              <w:t xml:space="preserve"> frekvenču joslās.</w:t>
            </w:r>
          </w:p>
          <w:p w14:paraId="02D9638E" w14:textId="77777777" w:rsidR="0072054A" w:rsidRPr="009C5B61" w:rsidRDefault="0072054A" w:rsidP="00292A76">
            <w:pPr>
              <w:pStyle w:val="oj-tbl-txt"/>
              <w:spacing w:before="0" w:beforeAutospacing="0" w:after="120" w:afterAutospacing="0"/>
            </w:pPr>
            <w:r w:rsidRPr="009C5B61">
              <w:t>Vajadzīga adaptīvā jaudas regulēšana (</w:t>
            </w:r>
            <w:r w:rsidRPr="009C5B61">
              <w:rPr>
                <w:rStyle w:val="oj-italic"/>
                <w:rFonts w:eastAsia="Arial"/>
              </w:rPr>
              <w:t>APC</w:t>
            </w:r>
            <w:r w:rsidRPr="009C5B61">
              <w:t>), alternatīvi – citi traucējumu mazināšanas paņēmieni, kas panāk vismaz tikpat augstu saderību ar spektru</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CE326" w14:textId="097E1E2C" w:rsidR="0072054A" w:rsidRPr="009C5B61" w:rsidRDefault="0072054A" w:rsidP="00292A76">
            <w:pPr>
              <w:pStyle w:val="oj-normal"/>
              <w:spacing w:before="0" w:beforeAutospacing="0" w:after="120" w:afterAutospacing="0"/>
            </w:pPr>
            <w:r w:rsidRPr="009C5B61">
              <w:t xml:space="preserve">Piekļūšanai spektram un traucējumu mazināšanai izmanto tehniskos paņēmienus, kuri pienācīgi nodrošina </w:t>
            </w:r>
            <w:r w:rsidR="000E43C7" w:rsidRPr="009C5B61">
              <w:t>šo noteikumu 4. pielikuma</w:t>
            </w:r>
            <w:r w:rsidR="00B63D0C" w:rsidRPr="009C5B61">
              <w:t xml:space="preserve"> 1.30. apakšpunktā norādītā lēmuma prasību izpildi.</w:t>
            </w:r>
            <w:r w:rsidRPr="009C5B61">
              <w:t>.</w:t>
            </w:r>
          </w:p>
          <w:p w14:paraId="17331B3A" w14:textId="77777777" w:rsidR="0072054A" w:rsidRPr="009C5B61" w:rsidRDefault="0072054A" w:rsidP="00292A76">
            <w:pPr>
              <w:pStyle w:val="oj-normal"/>
              <w:spacing w:before="0" w:beforeAutospacing="0" w:after="120" w:afterAutospacing="0"/>
            </w:pPr>
            <w:r w:rsidRPr="009C5B61">
              <w:t xml:space="preserve">Joslas platums: ≤ 200 </w:t>
            </w:r>
            <w:proofErr w:type="spellStart"/>
            <w:r w:rsidRPr="009C5B61">
              <w:t>kHz</w:t>
            </w:r>
            <w:proofErr w:type="spellEnd"/>
          </w:p>
          <w:p w14:paraId="1EA83233" w14:textId="77777777" w:rsidR="0072054A" w:rsidRPr="009C5B61" w:rsidRDefault="0072054A" w:rsidP="00292A76">
            <w:pPr>
              <w:pStyle w:val="oj-normal"/>
              <w:spacing w:before="0" w:beforeAutospacing="0" w:after="120" w:afterAutospacing="0"/>
            </w:pPr>
            <w:r w:rsidRPr="009C5B61">
              <w:t>Darbības cikls: ≤ 10 % tīkla piekļuves punktiem</w:t>
            </w:r>
            <w:hyperlink r:id="rId29" w:anchor="ntr[4]-L_2022028LV.01002401-E0004" w:history="1">
              <w:r w:rsidR="00CC37BA" w:rsidRPr="009C5B61">
                <w:t xml:space="preserve"> </w:t>
              </w:r>
              <w:r w:rsidRPr="009C5B61">
                <w:t>[4]</w:t>
              </w:r>
            </w:hyperlink>
          </w:p>
          <w:p w14:paraId="359A95DC" w14:textId="77777777" w:rsidR="0072054A" w:rsidRPr="009C5B61" w:rsidRDefault="0072054A" w:rsidP="00292A76">
            <w:pPr>
              <w:pStyle w:val="oj-normal"/>
              <w:spacing w:before="0" w:beforeAutospacing="0" w:after="120" w:afterAutospacing="0"/>
            </w:pPr>
            <w:r w:rsidRPr="009C5B61">
              <w:t>Darbības cikls: ≤ 2,5 % citos gadījumos</w:t>
            </w:r>
          </w:p>
        </w:tc>
        <w:tc>
          <w:tcPr>
            <w:tcW w:w="0" w:type="auto"/>
            <w:tcBorders>
              <w:top w:val="single" w:sz="4" w:space="0" w:color="auto"/>
              <w:left w:val="single" w:sz="4" w:space="0" w:color="auto"/>
              <w:bottom w:val="single" w:sz="4" w:space="0" w:color="auto"/>
              <w:right w:val="single" w:sz="4" w:space="0" w:color="auto"/>
            </w:tcBorders>
            <w:vAlign w:val="center"/>
            <w:hideMark/>
          </w:tcPr>
          <w:p w14:paraId="0673EFC5" w14:textId="77777777" w:rsidR="0072054A" w:rsidRPr="009C5B61" w:rsidRDefault="0072054A" w:rsidP="00292A76">
            <w:pPr>
              <w:pStyle w:val="oj-normal"/>
              <w:spacing w:before="0" w:beforeAutospacing="0" w:after="120" w:afterAutospacing="0"/>
            </w:pPr>
            <w:r w:rsidRPr="009C5B61">
              <w:t>Šis izmantošanas noteikumu kopums attiecas tikai uz datu tīkliem.</w:t>
            </w:r>
          </w:p>
          <w:p w14:paraId="28C1F9B0" w14:textId="77777777" w:rsidR="0072054A" w:rsidRPr="009C5B61" w:rsidRDefault="0072054A" w:rsidP="00292A76">
            <w:pPr>
              <w:pStyle w:val="oj-normal"/>
              <w:spacing w:before="0" w:beforeAutospacing="0" w:after="120" w:afterAutospacing="0"/>
            </w:pPr>
            <w:r w:rsidRPr="009C5B61">
              <w:t xml:space="preserve">Visas </w:t>
            </w:r>
            <w:proofErr w:type="spellStart"/>
            <w:r w:rsidRPr="009C5B61">
              <w:t>nomadiskās</w:t>
            </w:r>
            <w:proofErr w:type="spellEnd"/>
            <w:r w:rsidRPr="009C5B61">
              <w:t xml:space="preserve"> un mobilās ierīces datu tīklā darbojas galvenā tīkla piekļuves punkta vadībā</w:t>
            </w:r>
          </w:p>
          <w:p w14:paraId="3494935B" w14:textId="77777777" w:rsidR="0072054A" w:rsidRPr="009C5B61" w:rsidRDefault="00A54B49" w:rsidP="00292A76">
            <w:pPr>
              <w:pStyle w:val="oj-normal"/>
              <w:spacing w:before="0" w:beforeAutospacing="0" w:after="120" w:afterAutospacing="0"/>
            </w:pPr>
            <w:hyperlink r:id="rId30" w:anchor="ntr[4]-L_2022028LV.01002401-E0004" w:history="1">
              <w:r w:rsidR="0072054A" w:rsidRPr="009C5B61">
                <w:t>[4]</w:t>
              </w:r>
            </w:hyperlink>
            <w:r w:rsidR="0072054A" w:rsidRPr="009C5B61">
              <w:t xml:space="preserve">, </w:t>
            </w:r>
            <w:hyperlink r:id="rId31" w:anchor="ntr[5]-L_2022028LV.01002401-E0005" w:history="1">
              <w:r w:rsidR="0072054A" w:rsidRPr="009C5B61">
                <w:t>[5]</w:t>
              </w:r>
            </w:hyperlink>
            <w:r w:rsidR="0072054A" w:rsidRPr="009C5B61">
              <w:t xml:space="preserve">, </w:t>
            </w:r>
            <w:hyperlink r:id="rId32" w:anchor="ntr[6]-L_2022028LV.01002401-E0006" w:history="1">
              <w:r w:rsidR="0072054A" w:rsidRPr="009C5B61">
                <w:t>[6]</w:t>
              </w:r>
            </w:hyperlink>
            <w:r w:rsidR="0072054A" w:rsidRPr="009C5B61">
              <w:t xml:space="preserve">, </w:t>
            </w:r>
            <w:hyperlink r:id="rId33" w:anchor="ntr[7]-L_2022028LV.01002401-E0007" w:history="1">
              <w:r w:rsidR="0072054A" w:rsidRPr="009C5B61">
                <w:t>[7]</w:t>
              </w:r>
            </w:hyperlink>
          </w:p>
        </w:tc>
        <w:tc>
          <w:tcPr>
            <w:tcW w:w="0" w:type="auto"/>
            <w:hideMark/>
          </w:tcPr>
          <w:p w14:paraId="42E5C94C" w14:textId="77777777" w:rsidR="0072054A" w:rsidRPr="009C5B61" w:rsidRDefault="0072054A">
            <w:pPr>
              <w:pStyle w:val="oj-tbl-txt"/>
            </w:pPr>
          </w:p>
        </w:tc>
      </w:tr>
      <w:tr w:rsidR="000C7B8A" w:rsidRPr="009C5B61" w14:paraId="023B7C0B" w14:textId="77777777" w:rsidTr="008805BF">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08A7347" w14:textId="77777777" w:rsidR="0072054A" w:rsidRPr="009C5B61" w:rsidRDefault="0072054A" w:rsidP="00292A76">
            <w:pPr>
              <w:pStyle w:val="oj-tbl-txt"/>
              <w:spacing w:before="0" w:beforeAutospacing="0" w:after="120" w:afterAutospacing="0"/>
            </w:pPr>
            <w:r w:rsidRPr="009C5B61">
              <w:lastRenderedPageBreak/>
              <w:t>5</w:t>
            </w:r>
          </w:p>
        </w:tc>
        <w:tc>
          <w:tcPr>
            <w:tcW w:w="435" w:type="pct"/>
            <w:tcBorders>
              <w:top w:val="single" w:sz="4" w:space="0" w:color="auto"/>
              <w:left w:val="single" w:sz="4" w:space="0" w:color="auto"/>
              <w:bottom w:val="single" w:sz="4" w:space="0" w:color="auto"/>
              <w:right w:val="single" w:sz="4" w:space="0" w:color="auto"/>
            </w:tcBorders>
            <w:vAlign w:val="center"/>
            <w:hideMark/>
          </w:tcPr>
          <w:p w14:paraId="4A75271C" w14:textId="77777777" w:rsidR="0072054A" w:rsidRPr="009C5B61" w:rsidRDefault="0072054A" w:rsidP="00292A76">
            <w:pPr>
              <w:pStyle w:val="oj-normal"/>
              <w:spacing w:before="0" w:beforeAutospacing="0" w:after="120" w:afterAutospacing="0"/>
            </w:pPr>
            <w:r w:rsidRPr="009C5B61">
              <w:t xml:space="preserve">917,4–919,4 </w:t>
            </w:r>
            <w:proofErr w:type="spellStart"/>
            <w:r w:rsidR="003B656A" w:rsidRPr="009C5B61">
              <w:t>MHz</w:t>
            </w:r>
            <w:proofErr w:type="spellEnd"/>
            <w:r w:rsidR="003B656A" w:rsidRPr="009C5B61">
              <w:t xml:space="preserve"> </w:t>
            </w:r>
            <w:hyperlink r:id="rId34" w:anchor="ntr[9]-L_2022028LV.01002401-E0009" w:history="1">
              <w:r w:rsidRPr="009C5B61">
                <w:t>[9]</w:t>
              </w:r>
            </w:hyperlink>
          </w:p>
        </w:tc>
        <w:tc>
          <w:tcPr>
            <w:tcW w:w="664" w:type="pct"/>
            <w:tcBorders>
              <w:top w:val="single" w:sz="4" w:space="0" w:color="auto"/>
              <w:left w:val="single" w:sz="4" w:space="0" w:color="auto"/>
              <w:bottom w:val="single" w:sz="4" w:space="0" w:color="auto"/>
              <w:right w:val="single" w:sz="4" w:space="0" w:color="auto"/>
            </w:tcBorders>
            <w:vAlign w:val="center"/>
            <w:hideMark/>
          </w:tcPr>
          <w:p w14:paraId="0B6A3F7B" w14:textId="77777777" w:rsidR="0072054A" w:rsidRPr="009C5B61" w:rsidRDefault="0072054A" w:rsidP="00292A76">
            <w:pPr>
              <w:pStyle w:val="oj-normal"/>
              <w:spacing w:before="0" w:beforeAutospacing="0" w:after="120" w:afterAutospacing="0"/>
            </w:pPr>
            <w:r w:rsidRPr="009C5B61">
              <w:t>Nespecifiskas maza darbības attāluma ierīces</w:t>
            </w:r>
            <w:hyperlink r:id="rId35" w:anchor="ntr[1]-L_2022028LV.01002401-E0001" w:history="1">
              <w:r w:rsidR="003B656A" w:rsidRPr="009C5B61">
                <w:t xml:space="preserve"> </w:t>
              </w:r>
              <w:r w:rsidRPr="009C5B61">
                <w:t>[1]</w:t>
              </w:r>
            </w:hyperlink>
          </w:p>
        </w:tc>
        <w:tc>
          <w:tcPr>
            <w:tcW w:w="0" w:type="auto"/>
            <w:tcBorders>
              <w:top w:val="single" w:sz="4" w:space="0" w:color="auto"/>
              <w:left w:val="single" w:sz="4" w:space="0" w:color="auto"/>
              <w:bottom w:val="single" w:sz="4" w:space="0" w:color="auto"/>
              <w:right w:val="single" w:sz="4" w:space="0" w:color="auto"/>
            </w:tcBorders>
            <w:vAlign w:val="center"/>
            <w:hideMark/>
          </w:tcPr>
          <w:p w14:paraId="06121127" w14:textId="77777777" w:rsidR="0072054A" w:rsidRPr="009C5B61" w:rsidRDefault="0072054A" w:rsidP="00292A76">
            <w:pPr>
              <w:pStyle w:val="oj-tbl-txt"/>
              <w:spacing w:before="0" w:beforeAutospacing="0" w:after="120" w:afterAutospacing="0"/>
            </w:pPr>
            <w:r w:rsidRPr="009C5B61">
              <w:t xml:space="preserve">25 </w:t>
            </w:r>
            <w:proofErr w:type="spellStart"/>
            <w:r w:rsidRPr="009C5B61">
              <w:t>mW</w:t>
            </w:r>
            <w:proofErr w:type="spellEnd"/>
            <w:r w:rsidRPr="009C5B61">
              <w:t xml:space="preserve"> </w:t>
            </w:r>
            <w:proofErr w:type="spellStart"/>
            <w:r w:rsidRPr="009C5B61">
              <w:t>e.r.p</w:t>
            </w:r>
            <w:proofErr w:type="spellEnd"/>
            <w:r w:rsidRPr="009C5B61">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E28B2DF" w14:textId="12C0BD05" w:rsidR="0072054A" w:rsidRPr="009C5B61" w:rsidRDefault="0072054A" w:rsidP="00292A76">
            <w:pPr>
              <w:pStyle w:val="oj-tbl-txt"/>
              <w:spacing w:before="0" w:beforeAutospacing="0" w:after="120" w:afterAutospacing="0"/>
            </w:pPr>
            <w:r w:rsidRPr="009C5B61">
              <w:t xml:space="preserve">Piekļūšanai spektram un traucējumu mazināšanai izmanto tehniskos paņēmienus, kuri pienācīgi nodrošina </w:t>
            </w:r>
            <w:r w:rsidR="000E43C7" w:rsidRPr="009C5B61">
              <w:t>šo noteikumu 4. pielikuma</w:t>
            </w:r>
            <w:r w:rsidR="00B63D0C" w:rsidRPr="009C5B61">
              <w:t xml:space="preserve"> 1.30. apakšpunktā norādītā lēmuma prasību izpildi.</w:t>
            </w:r>
            <w:r w:rsidRPr="009C5B61">
              <w:t>.</w:t>
            </w:r>
          </w:p>
          <w:p w14:paraId="7A630D91" w14:textId="77777777" w:rsidR="0072054A" w:rsidRPr="009C5B61" w:rsidRDefault="0072054A" w:rsidP="00292A76">
            <w:pPr>
              <w:pStyle w:val="oj-tbl-txt"/>
              <w:spacing w:before="0" w:beforeAutospacing="0" w:after="120" w:afterAutospacing="0"/>
            </w:pPr>
            <w:r w:rsidRPr="009C5B61">
              <w:t xml:space="preserve">Joslas platums: ≤ 600 </w:t>
            </w:r>
            <w:proofErr w:type="spellStart"/>
            <w:r w:rsidRPr="009C5B61">
              <w:t>kHz</w:t>
            </w:r>
            <w:proofErr w:type="spellEnd"/>
          </w:p>
          <w:p w14:paraId="450C7DEB" w14:textId="77777777" w:rsidR="0072054A" w:rsidRPr="009C5B61" w:rsidRDefault="0072054A" w:rsidP="00292A76">
            <w:pPr>
              <w:pStyle w:val="oj-tbl-txt"/>
              <w:spacing w:before="0" w:beforeAutospacing="0" w:after="120" w:afterAutospacing="0"/>
            </w:pPr>
            <w:r w:rsidRPr="009C5B61">
              <w:t>Darbības cikls: ≤ 1 %</w:t>
            </w:r>
          </w:p>
        </w:tc>
        <w:tc>
          <w:tcPr>
            <w:tcW w:w="0" w:type="auto"/>
            <w:tcBorders>
              <w:top w:val="single" w:sz="4" w:space="0" w:color="auto"/>
              <w:left w:val="single" w:sz="4" w:space="0" w:color="auto"/>
              <w:bottom w:val="single" w:sz="4" w:space="0" w:color="auto"/>
              <w:right w:val="single" w:sz="4" w:space="0" w:color="auto"/>
            </w:tcBorders>
            <w:vAlign w:val="center"/>
            <w:hideMark/>
          </w:tcPr>
          <w:p w14:paraId="0B477F29" w14:textId="77777777" w:rsidR="0072054A" w:rsidRPr="009C5B61" w:rsidRDefault="0072054A" w:rsidP="00292A76">
            <w:pPr>
              <w:pStyle w:val="oj-tbl-txt"/>
              <w:spacing w:before="0" w:beforeAutospacing="0" w:after="120" w:afterAutospacing="0"/>
            </w:pPr>
            <w:r w:rsidRPr="009C5B61">
              <w:t>Šis izmantošanas noteikumu kopums attiecas tikai uz maza darbības attāluma ierīcēm datu tīklos.</w:t>
            </w:r>
          </w:p>
          <w:p w14:paraId="50E5F2C1" w14:textId="77777777" w:rsidR="0072054A" w:rsidRPr="009C5B61" w:rsidRDefault="0072054A" w:rsidP="00292A76">
            <w:pPr>
              <w:pStyle w:val="oj-tbl-txt"/>
              <w:spacing w:before="0" w:beforeAutospacing="0" w:after="120" w:afterAutospacing="0"/>
            </w:pPr>
            <w:r w:rsidRPr="009C5B61">
              <w:t xml:space="preserve">Visas </w:t>
            </w:r>
            <w:proofErr w:type="spellStart"/>
            <w:r w:rsidRPr="009C5B61">
              <w:t>nomadiskās</w:t>
            </w:r>
            <w:proofErr w:type="spellEnd"/>
            <w:r w:rsidRPr="009C5B61">
              <w:t xml:space="preserve"> un mobilās ierīces datu tīklā darbojas galvenā tīkla piekļuves punkta vadībā </w:t>
            </w:r>
            <w:hyperlink r:id="rId36" w:anchor="ntr[4]-L_2022028LV.01002401-E0004" w:history="1">
              <w:r w:rsidRPr="009C5B61">
                <w:t>[4]</w:t>
              </w:r>
            </w:hyperlink>
            <w:r w:rsidRPr="009C5B61">
              <w:t xml:space="preserve">, </w:t>
            </w:r>
            <w:hyperlink r:id="rId37" w:anchor="ntr[5]-L_2022028LV.01002401-E0005" w:history="1">
              <w:r w:rsidRPr="009C5B61">
                <w:t>[5]</w:t>
              </w:r>
            </w:hyperlink>
            <w:r w:rsidRPr="009C5B61">
              <w:t xml:space="preserve">, </w:t>
            </w:r>
            <w:hyperlink r:id="rId38" w:anchor="ntr[6]-L_2022028LV.01002401-E0006" w:history="1">
              <w:r w:rsidRPr="009C5B61">
                <w:t>[6]</w:t>
              </w:r>
            </w:hyperlink>
          </w:p>
        </w:tc>
        <w:tc>
          <w:tcPr>
            <w:tcW w:w="0" w:type="auto"/>
            <w:hideMark/>
          </w:tcPr>
          <w:p w14:paraId="209EAC0F" w14:textId="77777777" w:rsidR="0072054A" w:rsidRPr="009C5B61" w:rsidRDefault="0072054A">
            <w:pPr>
              <w:pStyle w:val="oj-tbl-txt"/>
            </w:pPr>
          </w:p>
        </w:tc>
      </w:tr>
    </w:tbl>
    <w:p w14:paraId="3F125523" w14:textId="77777777" w:rsidR="0072054A" w:rsidRPr="009C5B61" w:rsidRDefault="0072054A" w:rsidP="0072054A">
      <w:pPr>
        <w:rPr>
          <w:rFonts w:ascii="Times New Roman" w:hAnsi="Times New Roman" w:cs="Times New Roman"/>
          <w:sz w:val="24"/>
          <w:szCs w:val="24"/>
        </w:rPr>
      </w:pPr>
    </w:p>
    <w:p w14:paraId="3D5900D3" w14:textId="0B41A1AF" w:rsidR="0072054A" w:rsidRPr="009C5B61" w:rsidRDefault="00A54B49" w:rsidP="0072054A">
      <w:pPr>
        <w:pStyle w:val="oj-note"/>
      </w:pPr>
      <w:hyperlink r:id="rId39" w:anchor="ntc[1]-L_2022028LV.01002401-E0001" w:history="1">
        <w:r w:rsidR="0072054A" w:rsidRPr="009C5B61">
          <w:t>[1]</w:t>
        </w:r>
      </w:hyperlink>
      <w:r w:rsidR="0072054A" w:rsidRPr="009C5B61">
        <w:t xml:space="preserve">  Nespecifisko maza darbības attāluma ierīču kategorija neatkarīgi no lietojuma vai mērķa aptver visu veidu </w:t>
      </w:r>
      <w:proofErr w:type="spellStart"/>
      <w:r w:rsidR="0072054A" w:rsidRPr="009C5B61">
        <w:t>radioierīces</w:t>
      </w:r>
      <w:proofErr w:type="spellEnd"/>
      <w:r w:rsidR="0072054A" w:rsidRPr="009C5B61">
        <w:t>, kas atbilst tehniskajiem noteikumiem, kuri noteikti attiecīgajai frekvenču joslai. Tipiski lietojumi ir telemetrija, tālvadība, signalizācija, datu pārraide un citi lietojumi.</w:t>
      </w:r>
    </w:p>
    <w:p w14:paraId="1A8178B8" w14:textId="77777777" w:rsidR="0072054A" w:rsidRPr="009C5B61" w:rsidRDefault="00A54B49" w:rsidP="0072054A">
      <w:pPr>
        <w:pStyle w:val="oj-note"/>
      </w:pPr>
      <w:hyperlink r:id="rId40" w:anchor="ntc[2]-L_2022028LV.01002401-E0002" w:history="1">
        <w:r w:rsidR="0072054A" w:rsidRPr="009C5B61">
          <w:t>[2]</w:t>
        </w:r>
      </w:hyperlink>
      <w:r w:rsidR="0072054A" w:rsidRPr="009C5B61">
        <w:t>  </w:t>
      </w:r>
      <w:proofErr w:type="spellStart"/>
      <w:r w:rsidR="0072054A" w:rsidRPr="009C5B61">
        <w:t>Radioidentifikācijas</w:t>
      </w:r>
      <w:proofErr w:type="spellEnd"/>
      <w:r w:rsidR="0072054A" w:rsidRPr="009C5B61">
        <w:t xml:space="preserve"> (</w:t>
      </w:r>
      <w:r w:rsidR="0072054A" w:rsidRPr="009C5B61">
        <w:rPr>
          <w:rStyle w:val="oj-italic"/>
          <w:rFonts w:eastAsia="Arial"/>
        </w:rPr>
        <w:t>RFID</w:t>
      </w:r>
      <w:r w:rsidR="0072054A" w:rsidRPr="009C5B61">
        <w:t xml:space="preserve">) ierīču kategorijā ietilpst birkas un nolasītāja radiosakaru sistēmas, kas sastāv no </w:t>
      </w:r>
      <w:proofErr w:type="spellStart"/>
      <w:r w:rsidR="0072054A" w:rsidRPr="009C5B61">
        <w:t>radioierīcēm</w:t>
      </w:r>
      <w:proofErr w:type="spellEnd"/>
      <w:r w:rsidR="0072054A" w:rsidRPr="009C5B61">
        <w:t xml:space="preserve"> (birkām), kuras pieliktas dzīvām būtnēm vai priekšmetiem, un </w:t>
      </w:r>
      <w:proofErr w:type="spellStart"/>
      <w:r w:rsidR="0072054A" w:rsidRPr="009C5B61">
        <w:t>raiduztvērējiem</w:t>
      </w:r>
      <w:proofErr w:type="spellEnd"/>
      <w:r w:rsidR="0072054A" w:rsidRPr="009C5B61">
        <w:t xml:space="preserve"> (nolasītājiem), kas aktivizē birkas un saņem atpakaļ datus. Tipiski lietojumi ir objektu izsekošana un identifikācija, piemēram, elektroniskai preču uzraudzībai (</w:t>
      </w:r>
      <w:r w:rsidR="0072054A" w:rsidRPr="009C5B61">
        <w:rPr>
          <w:rStyle w:val="oj-italic"/>
          <w:rFonts w:eastAsia="Arial"/>
        </w:rPr>
        <w:t>EAS</w:t>
      </w:r>
      <w:r w:rsidR="0072054A" w:rsidRPr="009C5B61">
        <w:t xml:space="preserve">), un datu vākšana un pārraide sakarā ar vienumiem, kuriem ir pieliktas birkas, kas var būt bez baterijām vai bateriju atbalstītas vai darboties ar baterijām. Nolasītājs birkas atbildes validē un nodod savai </w:t>
      </w:r>
      <w:proofErr w:type="spellStart"/>
      <w:r w:rsidR="0072054A" w:rsidRPr="009C5B61">
        <w:t>saimnieksistēmai</w:t>
      </w:r>
      <w:proofErr w:type="spellEnd"/>
      <w:r w:rsidR="0072054A" w:rsidRPr="009C5B61">
        <w:t>.</w:t>
      </w:r>
    </w:p>
    <w:p w14:paraId="7400EB0E" w14:textId="77777777" w:rsidR="0072054A" w:rsidRPr="009C5B61" w:rsidRDefault="00A54B49" w:rsidP="0072054A">
      <w:pPr>
        <w:pStyle w:val="oj-note"/>
      </w:pPr>
      <w:hyperlink r:id="rId41" w:anchor="ntc[3]-L_2022028LV.01002401-E0003" w:history="1">
        <w:r w:rsidR="0072054A" w:rsidRPr="009C5B61">
          <w:t>[3]</w:t>
        </w:r>
      </w:hyperlink>
      <w:r w:rsidR="0072054A" w:rsidRPr="009C5B61">
        <w:t xml:space="preserve">  Platjoslas datu pārraides ierīču kategorijā ietilpst </w:t>
      </w:r>
      <w:proofErr w:type="spellStart"/>
      <w:r w:rsidR="0072054A" w:rsidRPr="009C5B61">
        <w:t>radioierīces</w:t>
      </w:r>
      <w:proofErr w:type="spellEnd"/>
      <w:r w:rsidR="0072054A" w:rsidRPr="009C5B61">
        <w:t>, kas piekļūšanai spektram izmanto platjoslas modulācijas paņēmienus. Tipiski lietojumi ir tādas bezvadu piekļuves sistēmas kā bezvadu lokālais tīkls (</w:t>
      </w:r>
      <w:r w:rsidR="0072054A" w:rsidRPr="009C5B61">
        <w:rPr>
          <w:rStyle w:val="oj-italic"/>
          <w:rFonts w:eastAsia="Arial"/>
        </w:rPr>
        <w:t>WAS/RLAN</w:t>
      </w:r>
      <w:r w:rsidR="0072054A" w:rsidRPr="009C5B61">
        <w:t>) vai platjoslas maza darbības attāluma ierīces datu tīklos.</w:t>
      </w:r>
    </w:p>
    <w:p w14:paraId="62466B79" w14:textId="77777777" w:rsidR="0072054A" w:rsidRPr="009C5B61" w:rsidRDefault="00A54B49" w:rsidP="0072054A">
      <w:pPr>
        <w:pStyle w:val="oj-note"/>
      </w:pPr>
      <w:hyperlink r:id="rId42" w:anchor="ntc[4]-L_2022028LV.01002401-E0004" w:history="1">
        <w:r w:rsidR="0072054A" w:rsidRPr="009C5B61">
          <w:t>[4]</w:t>
        </w:r>
      </w:hyperlink>
      <w:r w:rsidR="0072054A" w:rsidRPr="009C5B61">
        <w:t>  Tīkla piekļuves punkts datu tīklā ir fiksēta zemes sakaru maza darbības attāluma ierīce, kas pārējām maza darbības attāluma ierīcēm datu tīklā ir punkts savienojumam ar pakalpojumu platformām, kuras atrodas ārpus minētā datu tīkla. Apzīmējums “datu tīkls" attiecas uz vairākām maza darbības attāluma ierīcēm, ieskaitot tīkla piekļuves punktu, kas ir tīkla komponenti, un uz to bezvadu savienojumiem.</w:t>
      </w:r>
    </w:p>
    <w:p w14:paraId="4295F6AB" w14:textId="69AFF7AF" w:rsidR="0072054A" w:rsidRPr="009C5B61" w:rsidRDefault="00A54B49" w:rsidP="0072054A">
      <w:pPr>
        <w:pStyle w:val="oj-note"/>
      </w:pPr>
      <w:hyperlink r:id="rId43" w:anchor="ntc[5]-L_2022028LV.01002401-E0005" w:history="1">
        <w:r w:rsidR="0072054A" w:rsidRPr="009C5B61">
          <w:t>[5]</w:t>
        </w:r>
      </w:hyperlink>
      <w:r w:rsidR="0072054A" w:rsidRPr="009C5B61">
        <w:t xml:space="preserve">   </w:t>
      </w:r>
      <w:r w:rsidR="00B63D0C" w:rsidRPr="009C5B61">
        <w:t xml:space="preserve">Frekvenču </w:t>
      </w:r>
      <w:r w:rsidR="0072054A" w:rsidRPr="009C5B61">
        <w:t>joslas paredz un dara pieejamas neekskluzīvi un koplietošanas kārtā</w:t>
      </w:r>
      <w:r w:rsidR="00BE2119" w:rsidRPr="009C5B61">
        <w:t xml:space="preserve"> </w:t>
      </w:r>
      <w:r w:rsidR="00B63D0C" w:rsidRPr="009C5B61">
        <w:t xml:space="preserve">atbilstoši </w:t>
      </w:r>
      <w:r w:rsidR="000E43C7" w:rsidRPr="009C5B61">
        <w:t>šo noteikumu 4. pielikuma</w:t>
      </w:r>
      <w:r w:rsidR="00B63D0C" w:rsidRPr="009C5B61">
        <w:t xml:space="preserve"> 1.30. apakšpunktā norādītā lēmuma prasībām</w:t>
      </w:r>
      <w:r w:rsidR="0072054A" w:rsidRPr="009C5B61">
        <w:t>.</w:t>
      </w:r>
    </w:p>
    <w:p w14:paraId="0E24E5AD" w14:textId="192D2E3D" w:rsidR="0072054A" w:rsidRPr="009C5B61" w:rsidRDefault="00A54B49" w:rsidP="0072054A">
      <w:pPr>
        <w:pStyle w:val="oj-note"/>
      </w:pPr>
      <w:hyperlink r:id="rId44" w:anchor="ntc[6]-L_2022028LV.01002401-E0006" w:history="1">
        <w:r w:rsidR="0072054A" w:rsidRPr="009C5B61">
          <w:t>[6]</w:t>
        </w:r>
      </w:hyperlink>
      <w:r w:rsidR="0072054A" w:rsidRPr="009C5B61">
        <w:t>  </w:t>
      </w:r>
      <w:r w:rsidR="00B63D0C" w:rsidRPr="009C5B61">
        <w:t xml:space="preserve">Atbilstoši </w:t>
      </w:r>
      <w:r w:rsidR="000E43C7" w:rsidRPr="009C5B61">
        <w:t>šo noteikumu 4. pielikuma</w:t>
      </w:r>
      <w:r w:rsidR="00B63D0C" w:rsidRPr="009C5B61">
        <w:t xml:space="preserve"> 1.30. apakšpunktā norādītajā lēmumā noteiktajam</w:t>
      </w:r>
      <w:r w:rsidR="0072054A" w:rsidRPr="009C5B61">
        <w:t>.</w:t>
      </w:r>
    </w:p>
    <w:p w14:paraId="388BD260" w14:textId="1DB8965E" w:rsidR="0072054A" w:rsidRPr="009C5B61" w:rsidRDefault="00A54B49" w:rsidP="0072054A">
      <w:pPr>
        <w:pStyle w:val="oj-note"/>
      </w:pPr>
      <w:hyperlink r:id="rId45" w:anchor="ntc[7]-L_2022028LV.01002401-E0007" w:history="1">
        <w:r w:rsidR="0072054A" w:rsidRPr="009C5B61">
          <w:t>[7]</w:t>
        </w:r>
      </w:hyperlink>
      <w:r w:rsidR="00840D6F" w:rsidRPr="009C5B61">
        <w:t xml:space="preserve"> </w:t>
      </w:r>
      <w:r w:rsidR="0072054A" w:rsidRPr="009C5B61">
        <w:t>  </w:t>
      </w:r>
      <w:r w:rsidR="00B63D0C" w:rsidRPr="009C5B61">
        <w:t xml:space="preserve">Atbilstoši </w:t>
      </w:r>
      <w:r w:rsidR="000E43C7" w:rsidRPr="009C5B61">
        <w:t>šo noteikumu 4. pielikuma</w:t>
      </w:r>
      <w:r w:rsidR="00B63D0C" w:rsidRPr="009C5B61">
        <w:t xml:space="preserve"> 1.30. apakšpunktā norādītajā lēmumā noteiktajam</w:t>
      </w:r>
      <w:r w:rsidR="0072054A" w:rsidRPr="009C5B61">
        <w:t>.</w:t>
      </w:r>
    </w:p>
    <w:p w14:paraId="67126D03" w14:textId="77777777" w:rsidR="0072054A" w:rsidRPr="009C5B61" w:rsidRDefault="00A54B49" w:rsidP="0072054A">
      <w:pPr>
        <w:pStyle w:val="oj-normal"/>
      </w:pPr>
      <w:hyperlink r:id="rId46" w:anchor="ntc[8]-L_2022028LV.01002401-E0008" w:history="1">
        <w:r w:rsidR="0072054A" w:rsidRPr="009C5B61">
          <w:t>[8]</w:t>
        </w:r>
      </w:hyperlink>
      <w:r w:rsidR="0072054A" w:rsidRPr="009C5B61">
        <w:t xml:space="preserve">  Šī 874–874,4 </w:t>
      </w:r>
      <w:proofErr w:type="spellStart"/>
      <w:r w:rsidR="0072054A" w:rsidRPr="009C5B61">
        <w:t>MHz</w:t>
      </w:r>
      <w:proofErr w:type="spellEnd"/>
      <w:r w:rsidR="0072054A" w:rsidRPr="009C5B61">
        <w:t xml:space="preserve"> frekvenču josla ir harmonizētā minimālā pamatjosla.</w:t>
      </w:r>
    </w:p>
    <w:p w14:paraId="48ECF883" w14:textId="77777777" w:rsidR="0072054A" w:rsidRPr="009C5B61" w:rsidRDefault="00A54B49" w:rsidP="0072054A">
      <w:pPr>
        <w:pStyle w:val="oj-note"/>
      </w:pPr>
      <w:hyperlink r:id="rId47" w:anchor="ntc[9]-L_2022028LV.01002401-E0009" w:history="1">
        <w:r w:rsidR="0072054A" w:rsidRPr="009C5B61">
          <w:t>[9]</w:t>
        </w:r>
      </w:hyperlink>
      <w:r w:rsidR="0072054A" w:rsidRPr="009C5B61">
        <w:t xml:space="preserve">  Šī 917,4–919,4 </w:t>
      </w:r>
      <w:proofErr w:type="spellStart"/>
      <w:r w:rsidR="0072054A" w:rsidRPr="009C5B61">
        <w:t>MHz</w:t>
      </w:r>
      <w:proofErr w:type="spellEnd"/>
      <w:r w:rsidR="0072054A" w:rsidRPr="009C5B61">
        <w:t xml:space="preserve"> frekvenču josla ir harmonizētā minimālā pamatjosla.</w:t>
      </w:r>
    </w:p>
    <w:p w14:paraId="46068D0F" w14:textId="26919316" w:rsidR="0072054A" w:rsidRPr="009C5B61" w:rsidRDefault="00A54B49" w:rsidP="0072054A">
      <w:pPr>
        <w:pStyle w:val="oj-note"/>
      </w:pPr>
      <w:hyperlink r:id="rId48" w:anchor="ntc[10]-L_2022028LV.01002401-E0010" w:history="1">
        <w:r w:rsidR="0072054A" w:rsidRPr="009C5B61">
          <w:t>[10]</w:t>
        </w:r>
      </w:hyperlink>
      <w:r w:rsidR="0072054A" w:rsidRPr="009C5B61">
        <w:t xml:space="preserve">  Frekvenču diapazonā ap </w:t>
      </w:r>
      <w:r w:rsidR="0072054A" w:rsidRPr="009C5B61">
        <w:rPr>
          <w:rStyle w:val="oj-italic"/>
          <w:rFonts w:eastAsia="Arial"/>
        </w:rPr>
        <w:t>RFID</w:t>
      </w:r>
      <w:r w:rsidR="0072054A" w:rsidRPr="009C5B61">
        <w:t xml:space="preserve"> nolasītāja kanāliem </w:t>
      </w:r>
      <w:r w:rsidR="0072054A" w:rsidRPr="009C5B61">
        <w:rPr>
          <w:rStyle w:val="oj-italic"/>
          <w:rFonts w:eastAsia="Arial"/>
        </w:rPr>
        <w:t>RFID</w:t>
      </w:r>
      <w:r w:rsidR="0072054A" w:rsidRPr="009C5B61">
        <w:t xml:space="preserve"> birkas reaģē ar ļoti zemu jaudu (– 10 </w:t>
      </w:r>
      <w:proofErr w:type="spellStart"/>
      <w:r w:rsidR="0072054A" w:rsidRPr="009C5B61">
        <w:t>dBm</w:t>
      </w:r>
      <w:proofErr w:type="spellEnd"/>
      <w:r w:rsidR="0072054A" w:rsidRPr="009C5B61">
        <w:t xml:space="preserve"> </w:t>
      </w:r>
      <w:proofErr w:type="spellStart"/>
      <w:r w:rsidR="0072054A" w:rsidRPr="009C5B61">
        <w:t>e.r.p</w:t>
      </w:r>
      <w:proofErr w:type="spellEnd"/>
      <w:r w:rsidR="0072054A" w:rsidRPr="009C5B61">
        <w:t xml:space="preserve">.), un tām jāatbilst </w:t>
      </w:r>
      <w:r w:rsidR="000E43C7" w:rsidRPr="009C5B61">
        <w:t>šo noteikumu 4. pielikuma</w:t>
      </w:r>
      <w:r w:rsidR="00B63D0C" w:rsidRPr="009C5B61">
        <w:t xml:space="preserve"> 1.30. apakšpunktā norādītā lēmuma prasībām.</w:t>
      </w:r>
    </w:p>
    <w:p w14:paraId="045E5FA1"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9C5B61">
        <w:rPr>
          <w:rFonts w:ascii="Times New Roman" w:eastAsia="Times New Roman" w:hAnsi="Times New Roman" w:cs="Times New Roman"/>
          <w:b/>
          <w:bCs/>
          <w:sz w:val="24"/>
          <w:szCs w:val="24"/>
          <w:lang w:eastAsia="lv-LV"/>
        </w:rPr>
        <w:t>9. Izplatījuma sakaru radioiekārtas</w:t>
      </w:r>
    </w:p>
    <w:p w14:paraId="33875B89"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9.1. Mobilo </w:t>
      </w:r>
      <w:proofErr w:type="spellStart"/>
      <w:r w:rsidRPr="009C5B61">
        <w:rPr>
          <w:rFonts w:ascii="Times New Roman" w:eastAsia="Times New Roman" w:hAnsi="Times New Roman" w:cs="Times New Roman"/>
          <w:b/>
          <w:bCs/>
          <w:sz w:val="24"/>
          <w:szCs w:val="24"/>
          <w:lang w:eastAsia="lv-LV"/>
        </w:rPr>
        <w:t>satelītsakaru</w:t>
      </w:r>
      <w:proofErr w:type="spellEnd"/>
      <w:r w:rsidRPr="009C5B61">
        <w:rPr>
          <w:rFonts w:ascii="Times New Roman" w:eastAsia="Times New Roman" w:hAnsi="Times New Roman" w:cs="Times New Roman"/>
          <w:b/>
          <w:bCs/>
          <w:sz w:val="24"/>
          <w:szCs w:val="24"/>
          <w:lang w:eastAsia="lv-LV"/>
        </w:rPr>
        <w:t xml:space="preserve"> sistēmu galiekārtas 1–3 GHz joslā</w:t>
      </w:r>
    </w:p>
    <w:p w14:paraId="6ACF6B83"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F969A8" w:rsidRPr="009C5B61" w14:paraId="1E8702F2" w14:textId="77777777" w:rsidTr="00697957">
        <w:tc>
          <w:tcPr>
            <w:tcW w:w="0" w:type="auto"/>
          </w:tcPr>
          <w:p w14:paraId="325C6B2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r>
      <w:tr w:rsidR="00F969A8" w:rsidRPr="009C5B61" w14:paraId="6551A0BF" w14:textId="77777777" w:rsidTr="00697957">
        <w:tc>
          <w:tcPr>
            <w:tcW w:w="0" w:type="auto"/>
          </w:tcPr>
          <w:p w14:paraId="3C88C09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1518–1525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Izplatījums–Zeme</w:t>
            </w:r>
          </w:p>
        </w:tc>
      </w:tr>
      <w:tr w:rsidR="00F969A8" w:rsidRPr="009C5B61" w14:paraId="525E6BB7" w14:textId="77777777" w:rsidTr="00697957">
        <w:tc>
          <w:tcPr>
            <w:tcW w:w="0" w:type="auto"/>
          </w:tcPr>
          <w:p w14:paraId="0790A03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1525–1544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Izplatījums–Zeme</w:t>
            </w:r>
          </w:p>
        </w:tc>
      </w:tr>
      <w:tr w:rsidR="00F969A8" w:rsidRPr="009C5B61" w14:paraId="293CAC98" w14:textId="77777777" w:rsidTr="00697957">
        <w:tc>
          <w:tcPr>
            <w:tcW w:w="0" w:type="auto"/>
          </w:tcPr>
          <w:p w14:paraId="0B57254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1545–1559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Izplatījums–Zeme</w:t>
            </w:r>
          </w:p>
        </w:tc>
      </w:tr>
      <w:tr w:rsidR="00F969A8" w:rsidRPr="009C5B61" w14:paraId="3B52B600" w14:textId="77777777" w:rsidTr="00697957">
        <w:tc>
          <w:tcPr>
            <w:tcW w:w="0" w:type="auto"/>
          </w:tcPr>
          <w:p w14:paraId="17B5FA5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1613,8–1626,5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Izplatījums–Zeme (sekundārais)</w:t>
            </w:r>
          </w:p>
        </w:tc>
      </w:tr>
      <w:tr w:rsidR="00F969A8" w:rsidRPr="009C5B61" w14:paraId="43C77703" w14:textId="77777777" w:rsidTr="00697957">
        <w:tc>
          <w:tcPr>
            <w:tcW w:w="0" w:type="auto"/>
          </w:tcPr>
          <w:p w14:paraId="6F1CED4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1626,5–1645,5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Zeme–izplatījums</w:t>
            </w:r>
          </w:p>
        </w:tc>
      </w:tr>
      <w:tr w:rsidR="00F969A8" w:rsidRPr="009C5B61" w14:paraId="2C8DBE15" w14:textId="77777777" w:rsidTr="00697957">
        <w:tc>
          <w:tcPr>
            <w:tcW w:w="0" w:type="auto"/>
          </w:tcPr>
          <w:p w14:paraId="562D8D2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1646,5–1660,5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Zeme–izplatījums</w:t>
            </w:r>
          </w:p>
        </w:tc>
      </w:tr>
      <w:tr w:rsidR="00781E89" w:rsidRPr="009C5B61" w14:paraId="2F4AC172" w14:textId="77777777" w:rsidTr="00781E89">
        <w:tc>
          <w:tcPr>
            <w:tcW w:w="0" w:type="auto"/>
          </w:tcPr>
          <w:p w14:paraId="54C1F116" w14:textId="77777777" w:rsidR="00781E89" w:rsidRPr="009C5B61" w:rsidRDefault="00781E89"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1670–1675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Zeme–izplatījums</w:t>
            </w:r>
          </w:p>
        </w:tc>
      </w:tr>
    </w:tbl>
    <w:p w14:paraId="61EBEDD5"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9.1.2. Kopējie izmantošanas nosacījumi, ierobežojumi</w:t>
      </w:r>
    </w:p>
    <w:p w14:paraId="330FDFCB" w14:textId="77777777"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Iekārtu lietošana nav atļauta </w:t>
      </w:r>
      <w:r w:rsidR="006D4472" w:rsidRPr="009C5B61">
        <w:rPr>
          <w:rFonts w:ascii="Times New Roman" w:eastAsia="Times New Roman" w:hAnsi="Times New Roman" w:cs="Times New Roman"/>
          <w:sz w:val="24"/>
          <w:szCs w:val="24"/>
          <w:lang w:eastAsia="lv-LV"/>
        </w:rPr>
        <w:t xml:space="preserve">kuģos un </w:t>
      </w:r>
      <w:r w:rsidRPr="009C5B61">
        <w:rPr>
          <w:rFonts w:ascii="Times New Roman" w:eastAsia="Times New Roman" w:hAnsi="Times New Roman" w:cs="Times New Roman"/>
          <w:sz w:val="24"/>
          <w:szCs w:val="24"/>
          <w:lang w:eastAsia="lv-LV"/>
        </w:rPr>
        <w:t>gaisa kuģos.</w:t>
      </w:r>
    </w:p>
    <w:p w14:paraId="0309394E" w14:textId="1DBADAFB"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Galiekārtas vada attiecīgā autorizētā mobilo </w:t>
      </w:r>
      <w:proofErr w:type="spellStart"/>
      <w:r w:rsidRPr="009C5B61">
        <w:rPr>
          <w:rFonts w:ascii="Times New Roman" w:eastAsia="Times New Roman" w:hAnsi="Times New Roman" w:cs="Times New Roman"/>
          <w:sz w:val="24"/>
          <w:szCs w:val="24"/>
          <w:lang w:eastAsia="lv-LV"/>
        </w:rPr>
        <w:t>satelītsakaru</w:t>
      </w:r>
      <w:proofErr w:type="spellEnd"/>
      <w:r w:rsidRPr="009C5B61">
        <w:rPr>
          <w:rFonts w:ascii="Times New Roman" w:eastAsia="Times New Roman" w:hAnsi="Times New Roman" w:cs="Times New Roman"/>
          <w:sz w:val="24"/>
          <w:szCs w:val="24"/>
          <w:lang w:eastAsia="lv-LV"/>
        </w:rPr>
        <w:t xml:space="preserve"> sistēma, izņemot tādas galiekārtas, kas tikai raida (</w:t>
      </w:r>
      <w:r w:rsidR="008819D6">
        <w:rPr>
          <w:rFonts w:ascii="Times New Roman" w:eastAsia="Times New Roman" w:hAnsi="Times New Roman" w:cs="Times New Roman"/>
          <w:sz w:val="24"/>
          <w:szCs w:val="24"/>
          <w:lang w:eastAsia="lv-LV"/>
        </w:rPr>
        <w:t xml:space="preserve">šo noteikumu </w:t>
      </w:r>
      <w:r w:rsidR="00D5236C">
        <w:rPr>
          <w:rFonts w:ascii="Times New Roman" w:eastAsia="Times New Roman" w:hAnsi="Times New Roman" w:cs="Times New Roman"/>
          <w:sz w:val="24"/>
          <w:szCs w:val="24"/>
          <w:lang w:eastAsia="lv-LV"/>
        </w:rPr>
        <w:t>4.pielikuma</w:t>
      </w:r>
      <w:r w:rsidR="008819D6">
        <w:rPr>
          <w:rFonts w:ascii="Times New Roman" w:eastAsia="Times New Roman" w:hAnsi="Times New Roman" w:cs="Times New Roman"/>
          <w:sz w:val="24"/>
          <w:szCs w:val="24"/>
          <w:lang w:eastAsia="lv-LV"/>
        </w:rPr>
        <w:t xml:space="preserve"> </w:t>
      </w:r>
      <w:r w:rsidR="005E031D">
        <w:rPr>
          <w:rFonts w:ascii="Times New Roman" w:eastAsia="Times New Roman" w:hAnsi="Times New Roman" w:cs="Times New Roman"/>
          <w:sz w:val="24"/>
          <w:szCs w:val="24"/>
          <w:lang w:eastAsia="lv-LV"/>
        </w:rPr>
        <w:t>2.43.apakšpunktā norādītais lēmums)</w:t>
      </w:r>
      <w:r w:rsidRPr="009C5B61">
        <w:rPr>
          <w:rFonts w:ascii="Times New Roman" w:eastAsia="Times New Roman" w:hAnsi="Times New Roman" w:cs="Times New Roman"/>
          <w:sz w:val="24"/>
          <w:szCs w:val="24"/>
          <w:lang w:eastAsia="lv-LV"/>
        </w:rPr>
        <w:t>.</w:t>
      </w:r>
    </w:p>
    <w:p w14:paraId="13E80E8D" w14:textId="77777777"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1613,8–1626,5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joslā galiekārtām, kas tikai raida, atļauta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līdz 30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 un darbības cikls līdz 1%.</w:t>
      </w:r>
    </w:p>
    <w:p w14:paraId="4882E6F4" w14:textId="77777777" w:rsidR="00F969A8" w:rsidRPr="009C5B61" w:rsidRDefault="00781E89">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lastRenderedPageBreak/>
        <w:t>9.2</w:t>
      </w:r>
      <w:r w:rsidR="004B0C5C" w:rsidRPr="009C5B61">
        <w:rPr>
          <w:rFonts w:ascii="Times New Roman" w:eastAsia="Times New Roman" w:hAnsi="Times New Roman" w:cs="Times New Roman"/>
          <w:b/>
          <w:bCs/>
          <w:sz w:val="24"/>
          <w:szCs w:val="24"/>
          <w:lang w:eastAsia="lv-LV"/>
        </w:rPr>
        <w:t xml:space="preserve">. VSAT, LEST un HEST </w:t>
      </w:r>
      <w:proofErr w:type="spellStart"/>
      <w:r w:rsidR="004B0C5C" w:rsidRPr="009C5B61">
        <w:rPr>
          <w:rFonts w:ascii="Times New Roman" w:eastAsia="Times New Roman" w:hAnsi="Times New Roman" w:cs="Times New Roman"/>
          <w:b/>
          <w:bCs/>
          <w:sz w:val="24"/>
          <w:szCs w:val="24"/>
          <w:lang w:eastAsia="lv-LV"/>
        </w:rPr>
        <w:t>satelītsakaru</w:t>
      </w:r>
      <w:proofErr w:type="spellEnd"/>
      <w:r w:rsidR="004B0C5C" w:rsidRPr="009C5B61">
        <w:rPr>
          <w:rFonts w:ascii="Times New Roman" w:eastAsia="Times New Roman" w:hAnsi="Times New Roman" w:cs="Times New Roman"/>
          <w:b/>
          <w:bCs/>
          <w:sz w:val="24"/>
          <w:szCs w:val="24"/>
          <w:lang w:eastAsia="lv-LV"/>
        </w:rPr>
        <w:t xml:space="preserve"> galiekārtas</w:t>
      </w:r>
    </w:p>
    <w:p w14:paraId="60E3042B" w14:textId="77777777" w:rsidR="00F969A8" w:rsidRPr="009C5B61" w:rsidRDefault="00781E89">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9.2</w:t>
      </w:r>
      <w:r w:rsidR="004B0C5C" w:rsidRPr="009C5B61">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5737"/>
        <w:gridCol w:w="3529"/>
        <w:gridCol w:w="5294"/>
      </w:tblGrid>
      <w:tr w:rsidR="00F969A8" w:rsidRPr="009C5B61" w14:paraId="6A7DF410" w14:textId="77777777" w:rsidTr="00697957">
        <w:tc>
          <w:tcPr>
            <w:tcW w:w="1950" w:type="pct"/>
          </w:tcPr>
          <w:p w14:paraId="0023C42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200" w:type="pct"/>
          </w:tcPr>
          <w:p w14:paraId="7729FB63" w14:textId="77777777" w:rsidR="00F969A8" w:rsidRPr="009C5B61" w:rsidRDefault="004B0C5C">
            <w:pPr>
              <w:spacing w:before="100" w:beforeAutospacing="1" w:after="10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jauda</w:t>
            </w:r>
          </w:p>
        </w:tc>
        <w:tc>
          <w:tcPr>
            <w:tcW w:w="1800" w:type="pct"/>
          </w:tcPr>
          <w:p w14:paraId="209E0DA3" w14:textId="77777777" w:rsidR="00F969A8" w:rsidRPr="009C5B61" w:rsidRDefault="004B0C5C">
            <w:pPr>
              <w:spacing w:before="100" w:beforeAutospacing="1" w:after="10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777440F5" w14:textId="77777777" w:rsidTr="00697957">
        <w:tc>
          <w:tcPr>
            <w:tcW w:w="1950" w:type="pct"/>
          </w:tcPr>
          <w:p w14:paraId="7D08FF7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14,25–14,5 GHz/10,7–11,7 GHz</w:t>
            </w:r>
          </w:p>
        </w:tc>
        <w:tc>
          <w:tcPr>
            <w:tcW w:w="1200" w:type="pct"/>
          </w:tcPr>
          <w:p w14:paraId="5D3CBF5C" w14:textId="77777777" w:rsidR="00F969A8" w:rsidRPr="009C5B61" w:rsidRDefault="004B0C5C" w:rsidP="00556A2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jauda: 2 W;</w:t>
            </w:r>
            <w:r w:rsidR="00556A22" w:rsidRPr="009C5B61">
              <w:rPr>
                <w:rFonts w:ascii="Times New Roman" w:eastAsia="Times New Roman" w:hAnsi="Times New Roman" w:cs="Times New Roman"/>
                <w:color w:val="080808"/>
                <w:sz w:val="24"/>
                <w:szCs w:val="24"/>
                <w:lang w:eastAsia="lv-LV"/>
              </w:rPr>
              <w:br/>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50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1800" w:type="pct"/>
          </w:tcPr>
          <w:p w14:paraId="7E860B8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VSAT galiekārtas nav aizsargātas pret fiksētā dienesta staciju radītiem kaitīgajiem </w:t>
            </w:r>
            <w:proofErr w:type="spellStart"/>
            <w:r w:rsidRPr="009C5B61">
              <w:rPr>
                <w:rFonts w:ascii="Times New Roman" w:eastAsia="Times New Roman" w:hAnsi="Times New Roman" w:cs="Times New Roman"/>
                <w:color w:val="080808"/>
                <w:sz w:val="24"/>
                <w:szCs w:val="24"/>
                <w:lang w:eastAsia="lv-LV"/>
              </w:rPr>
              <w:t>radiotraucējumiem</w:t>
            </w:r>
            <w:proofErr w:type="spellEnd"/>
            <w:r w:rsidRPr="009C5B61">
              <w:rPr>
                <w:rFonts w:ascii="Times New Roman" w:eastAsia="Times New Roman" w:hAnsi="Times New Roman" w:cs="Times New Roman"/>
                <w:color w:val="080808"/>
                <w:sz w:val="24"/>
                <w:szCs w:val="24"/>
                <w:lang w:eastAsia="lv-LV"/>
              </w:rPr>
              <w:t xml:space="preserve"> 10,7–11,7 GHz joslā. Radioiekārtas atļauts lietot ne tuvāk par 500 m no lidlauka teritorijas nožogojuma</w:t>
            </w:r>
          </w:p>
        </w:tc>
      </w:tr>
      <w:tr w:rsidR="00F969A8" w:rsidRPr="009C5B61" w14:paraId="6ACFAA5F" w14:textId="77777777" w:rsidTr="00697957">
        <w:tc>
          <w:tcPr>
            <w:tcW w:w="1950" w:type="pct"/>
          </w:tcPr>
          <w:p w14:paraId="41ECE2D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 (FSS):</w:t>
            </w:r>
            <w:r w:rsidRPr="009C5B61">
              <w:rPr>
                <w:rFonts w:ascii="Times New Roman" w:eastAsia="Times New Roman" w:hAnsi="Times New Roman" w:cs="Times New Roman"/>
                <w:color w:val="080808"/>
                <w:sz w:val="24"/>
                <w:szCs w:val="24"/>
                <w:lang w:eastAsia="lv-LV"/>
              </w:rPr>
              <w:br/>
              <w:t>10,70–12,75 GHz vai 19,7–20,2 GHz (izplatījums–Zeme) un</w:t>
            </w:r>
            <w:r w:rsidRPr="009C5B61">
              <w:rPr>
                <w:rFonts w:ascii="Times New Roman" w:eastAsia="Times New Roman" w:hAnsi="Times New Roman" w:cs="Times New Roman"/>
                <w:color w:val="080808"/>
                <w:sz w:val="24"/>
                <w:szCs w:val="24"/>
                <w:lang w:eastAsia="lv-LV"/>
              </w:rPr>
              <w:br/>
              <w:t>14,00–14,25 GHz vai 29,50–30,00 GHz (Zeme–izplatījums), un apraides satelītu dienests (BSS): 11,70–12,50 GHz (izplatījums–Zeme)</w:t>
            </w:r>
          </w:p>
        </w:tc>
        <w:tc>
          <w:tcPr>
            <w:tcW w:w="1200" w:type="pct"/>
          </w:tcPr>
          <w:p w14:paraId="37C6A12E" w14:textId="77777777" w:rsidR="00F969A8" w:rsidRPr="009C5B61" w:rsidRDefault="00556A22"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summārā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nepārsniedz 34 </w:t>
            </w:r>
            <w:proofErr w:type="spellStart"/>
            <w:r w:rsidR="004B0C5C" w:rsidRPr="009C5B61">
              <w:rPr>
                <w:rFonts w:ascii="Times New Roman" w:eastAsia="Times New Roman" w:hAnsi="Times New Roman" w:cs="Times New Roman"/>
                <w:color w:val="080808"/>
                <w:sz w:val="24"/>
                <w:szCs w:val="24"/>
                <w:lang w:eastAsia="lv-LV"/>
              </w:rPr>
              <w:t>dBW</w:t>
            </w:r>
            <w:proofErr w:type="spellEnd"/>
          </w:p>
        </w:tc>
        <w:tc>
          <w:tcPr>
            <w:tcW w:w="1800" w:type="pct"/>
          </w:tcPr>
          <w:p w14:paraId="5A22241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LEST (zemas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satelītu galiekārtas) vada attiecīgā FSS vai BSS ģeostacionārā satelītu sistēma. Galiekārtas nav aizsargātas pret fiksētā dienesta staciju radītiem kaitīgajiem </w:t>
            </w:r>
            <w:proofErr w:type="spellStart"/>
            <w:r w:rsidRPr="009C5B61">
              <w:rPr>
                <w:rFonts w:ascii="Times New Roman" w:eastAsia="Times New Roman" w:hAnsi="Times New Roman" w:cs="Times New Roman"/>
                <w:color w:val="080808"/>
                <w:sz w:val="24"/>
                <w:szCs w:val="24"/>
                <w:lang w:eastAsia="lv-LV"/>
              </w:rPr>
              <w:t>radiotraucējumiem</w:t>
            </w:r>
            <w:proofErr w:type="spellEnd"/>
            <w:r w:rsidRPr="009C5B61">
              <w:rPr>
                <w:rFonts w:ascii="Times New Roman" w:eastAsia="Times New Roman" w:hAnsi="Times New Roman" w:cs="Times New Roman"/>
                <w:color w:val="080808"/>
                <w:sz w:val="24"/>
                <w:szCs w:val="24"/>
                <w:lang w:eastAsia="lv-LV"/>
              </w:rPr>
              <w:t xml:space="preserve"> 10,7–11,7 GHz joslā. Radioiekārtas atļauts lietot ne tuvāk par 500 m no lidlauka teritorijas nožogojuma</w:t>
            </w:r>
          </w:p>
        </w:tc>
      </w:tr>
      <w:tr w:rsidR="00F969A8" w:rsidRPr="009C5B61" w14:paraId="196F870F" w14:textId="77777777" w:rsidTr="00697957">
        <w:tc>
          <w:tcPr>
            <w:tcW w:w="1950" w:type="pct"/>
          </w:tcPr>
          <w:p w14:paraId="3BC7EFC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 (FSS):</w:t>
            </w:r>
            <w:r w:rsidRPr="009C5B61">
              <w:rPr>
                <w:rFonts w:ascii="Times New Roman" w:eastAsia="Times New Roman" w:hAnsi="Times New Roman" w:cs="Times New Roman"/>
                <w:color w:val="080808"/>
                <w:sz w:val="24"/>
                <w:szCs w:val="24"/>
                <w:lang w:eastAsia="lv-LV"/>
              </w:rPr>
              <w:br/>
              <w:t>10,70–12,75 GHz vai 19,7–20,2 GHz (izplatījums–Zeme) un</w:t>
            </w:r>
            <w:r w:rsidRPr="009C5B61">
              <w:rPr>
                <w:rFonts w:ascii="Times New Roman" w:eastAsia="Times New Roman" w:hAnsi="Times New Roman" w:cs="Times New Roman"/>
                <w:color w:val="080808"/>
                <w:sz w:val="24"/>
                <w:szCs w:val="24"/>
                <w:lang w:eastAsia="lv-LV"/>
              </w:rPr>
              <w:br/>
              <w:t>14,00–14,25 GHz vai 29,50–30,00 GHz (Zeme–izplatījums), un apraides satelītu dienests (BSS): 11,70–12,50 GHz (izplatījums–Zeme)</w:t>
            </w:r>
          </w:p>
        </w:tc>
        <w:tc>
          <w:tcPr>
            <w:tcW w:w="1200" w:type="pct"/>
          </w:tcPr>
          <w:p w14:paraId="00477DE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sum</w:t>
            </w:r>
            <w:r w:rsidR="00556A22" w:rsidRPr="009C5B61">
              <w:rPr>
                <w:rFonts w:ascii="Times New Roman" w:eastAsia="Times New Roman" w:hAnsi="Times New Roman" w:cs="Times New Roman"/>
                <w:color w:val="080808"/>
                <w:sz w:val="24"/>
                <w:szCs w:val="24"/>
                <w:lang w:eastAsia="lv-LV"/>
              </w:rPr>
              <w:t xml:space="preserve">mārā </w:t>
            </w:r>
            <w:proofErr w:type="spellStart"/>
            <w:r w:rsidR="00556A22" w:rsidRPr="009C5B61">
              <w:rPr>
                <w:rFonts w:ascii="Times New Roman" w:eastAsia="Times New Roman" w:hAnsi="Times New Roman" w:cs="Times New Roman"/>
                <w:color w:val="080808"/>
                <w:sz w:val="24"/>
                <w:szCs w:val="24"/>
                <w:lang w:eastAsia="lv-LV"/>
              </w:rPr>
              <w:t>e.i.r.p</w:t>
            </w:r>
            <w:proofErr w:type="spellEnd"/>
            <w:r w:rsidR="00556A22" w:rsidRPr="009C5B61">
              <w:rPr>
                <w:rFonts w:ascii="Times New Roman" w:eastAsia="Times New Roman" w:hAnsi="Times New Roman" w:cs="Times New Roman"/>
                <w:color w:val="080808"/>
                <w:sz w:val="24"/>
                <w:szCs w:val="24"/>
                <w:lang w:eastAsia="lv-LV"/>
              </w:rPr>
              <w:t xml:space="preserve">. no 34 </w:t>
            </w:r>
            <w:proofErr w:type="spellStart"/>
            <w:r w:rsidR="00556A22" w:rsidRPr="009C5B61">
              <w:rPr>
                <w:rFonts w:ascii="Times New Roman" w:eastAsia="Times New Roman" w:hAnsi="Times New Roman" w:cs="Times New Roman"/>
                <w:color w:val="080808"/>
                <w:sz w:val="24"/>
                <w:szCs w:val="24"/>
                <w:lang w:eastAsia="lv-LV"/>
              </w:rPr>
              <w:t>dBW</w:t>
            </w:r>
            <w:proofErr w:type="spellEnd"/>
            <w:r w:rsidR="00556A22" w:rsidRPr="009C5B61">
              <w:rPr>
                <w:rFonts w:ascii="Times New Roman" w:eastAsia="Times New Roman" w:hAnsi="Times New Roman" w:cs="Times New Roman"/>
                <w:color w:val="080808"/>
                <w:sz w:val="24"/>
                <w:szCs w:val="24"/>
                <w:lang w:eastAsia="lv-LV"/>
              </w:rPr>
              <w:t xml:space="preserve"> līdz 60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1800" w:type="pct"/>
          </w:tcPr>
          <w:p w14:paraId="51B55551" w14:textId="77777777" w:rsidR="00F969A8" w:rsidRPr="009C5B61" w:rsidRDefault="004B0C5C" w:rsidP="00556A22">
            <w:pPr>
              <w:spacing w:before="40"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HEST (augstas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satelītu galiekārtas) vada attiecīgā FSS vai BSS ģeostacionārā satelītu sistēma. Galiekārtas nav aizsargātas pret fiksētā dienesta staciju radītiem kaitīgajiem </w:t>
            </w:r>
            <w:proofErr w:type="spellStart"/>
            <w:r w:rsidRPr="009C5B61">
              <w:rPr>
                <w:rFonts w:ascii="Times New Roman" w:eastAsia="Times New Roman" w:hAnsi="Times New Roman" w:cs="Times New Roman"/>
                <w:color w:val="080808"/>
                <w:sz w:val="24"/>
                <w:szCs w:val="24"/>
                <w:lang w:eastAsia="lv-LV"/>
              </w:rPr>
              <w:t>radiotraucējumiem</w:t>
            </w:r>
            <w:proofErr w:type="spellEnd"/>
            <w:r w:rsidRPr="009C5B61">
              <w:rPr>
                <w:rFonts w:ascii="Times New Roman" w:eastAsia="Times New Roman" w:hAnsi="Times New Roman" w:cs="Times New Roman"/>
                <w:color w:val="080808"/>
                <w:sz w:val="24"/>
                <w:szCs w:val="24"/>
                <w:lang w:eastAsia="lv-LV"/>
              </w:rPr>
              <w:t xml:space="preserve"> 10,7–11,7 GHz joslā.</w:t>
            </w:r>
          </w:p>
          <w:p w14:paraId="3496D4D4" w14:textId="7E324A74" w:rsidR="00F969A8" w:rsidRPr="009C5B61" w:rsidRDefault="00F969A8" w:rsidP="00887CDD">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Papildu tehniskās prasības ir </w:t>
            </w:r>
            <w:r w:rsidR="00DF0899" w:rsidRPr="009C5B61">
              <w:rPr>
                <w:rFonts w:ascii="Times New Roman" w:eastAsia="Times New Roman" w:hAnsi="Times New Roman" w:cs="Times New Roman"/>
                <w:color w:val="080808"/>
                <w:sz w:val="24"/>
                <w:szCs w:val="24"/>
                <w:lang w:eastAsia="lv-LV"/>
              </w:rPr>
              <w:t xml:space="preserve">definētas </w:t>
            </w:r>
            <w:r w:rsidR="000E43C7" w:rsidRPr="009C5B61">
              <w:rPr>
                <w:rFonts w:ascii="Times New Roman" w:eastAsia="Times New Roman" w:hAnsi="Times New Roman" w:cs="Times New Roman"/>
                <w:sz w:val="24"/>
                <w:szCs w:val="24"/>
                <w:lang w:eastAsia="lv-LV"/>
              </w:rPr>
              <w:t>šo noteikumu 4. pielikuma</w:t>
            </w:r>
            <w:r w:rsidR="00C1663A" w:rsidRPr="009C5B61">
              <w:rPr>
                <w:rFonts w:ascii="Times New Roman" w:eastAsia="Times New Roman" w:hAnsi="Times New Roman" w:cs="Times New Roman"/>
                <w:sz w:val="24"/>
                <w:szCs w:val="24"/>
                <w:lang w:eastAsia="lv-LV"/>
              </w:rPr>
              <w:t xml:space="preserve"> 2.30. </w:t>
            </w:r>
            <w:r w:rsidR="00FC5CD5" w:rsidRPr="009C5B61">
              <w:rPr>
                <w:rFonts w:ascii="Times New Roman" w:eastAsia="Times New Roman" w:hAnsi="Times New Roman" w:cs="Times New Roman"/>
                <w:sz w:val="24"/>
                <w:szCs w:val="24"/>
                <w:lang w:eastAsia="lv-LV"/>
              </w:rPr>
              <w:t>apakš</w:t>
            </w:r>
            <w:r w:rsidR="00C1663A" w:rsidRPr="009C5B61">
              <w:rPr>
                <w:rFonts w:ascii="Times New Roman" w:eastAsia="Times New Roman" w:hAnsi="Times New Roman" w:cs="Times New Roman"/>
                <w:sz w:val="24"/>
                <w:szCs w:val="24"/>
                <w:lang w:eastAsia="lv-LV"/>
              </w:rPr>
              <w:t>punktā norādītajā lēmum</w:t>
            </w:r>
            <w:r w:rsidR="00DF0899" w:rsidRPr="009C5B61">
              <w:rPr>
                <w:rFonts w:ascii="Times New Roman" w:eastAsia="Times New Roman" w:hAnsi="Times New Roman" w:cs="Times New Roman"/>
                <w:sz w:val="24"/>
                <w:szCs w:val="24"/>
                <w:lang w:eastAsia="lv-LV"/>
              </w:rPr>
              <w:t>ā</w:t>
            </w:r>
          </w:p>
        </w:tc>
      </w:tr>
    </w:tbl>
    <w:p w14:paraId="669D0D35" w14:textId="77777777" w:rsidR="00F969A8" w:rsidRPr="009C5B61" w:rsidRDefault="00781E89">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9.3</w:t>
      </w:r>
      <w:r w:rsidR="004B0C5C" w:rsidRPr="009C5B61">
        <w:rPr>
          <w:rFonts w:ascii="Times New Roman" w:eastAsia="Times New Roman" w:hAnsi="Times New Roman" w:cs="Times New Roman"/>
          <w:b/>
          <w:bCs/>
          <w:sz w:val="24"/>
          <w:szCs w:val="24"/>
          <w:lang w:eastAsia="lv-LV"/>
        </w:rPr>
        <w:t>. Satelītu personālo sakaru sistēmu (S-PCS) galiekārtas</w:t>
      </w:r>
    </w:p>
    <w:p w14:paraId="3210A463" w14:textId="77777777" w:rsidR="00F969A8" w:rsidRPr="009C5B61" w:rsidRDefault="00781E89">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9.3</w:t>
      </w:r>
      <w:r w:rsidR="004B0C5C" w:rsidRPr="009C5B61">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14560"/>
      </w:tblGrid>
      <w:tr w:rsidR="00F969A8" w:rsidRPr="009C5B61" w14:paraId="04C64299" w14:textId="77777777" w:rsidTr="00697957">
        <w:trPr>
          <w:trHeight w:val="60"/>
        </w:trPr>
        <w:tc>
          <w:tcPr>
            <w:tcW w:w="0" w:type="auto"/>
          </w:tcPr>
          <w:p w14:paraId="437F46A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r>
      <w:tr w:rsidR="00F969A8" w:rsidRPr="009C5B61" w14:paraId="1CC06655" w14:textId="77777777" w:rsidTr="00697957">
        <w:trPr>
          <w:trHeight w:val="60"/>
        </w:trPr>
        <w:tc>
          <w:tcPr>
            <w:tcW w:w="0" w:type="auto"/>
          </w:tcPr>
          <w:p w14:paraId="44F5977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137–137,025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137,175–137,825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400,15–401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/148–149,9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149,9–150,05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399,9–400,05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137,025–137,175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137,825–138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732AF128" w14:textId="77777777" w:rsidTr="00697957">
        <w:trPr>
          <w:trHeight w:val="60"/>
        </w:trPr>
        <w:tc>
          <w:tcPr>
            <w:tcW w:w="0" w:type="auto"/>
          </w:tcPr>
          <w:p w14:paraId="1C2283E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1610–1626,5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/2483,5–2500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32A0FA75" w14:textId="77777777" w:rsidTr="00697957">
        <w:trPr>
          <w:trHeight w:val="60"/>
        </w:trPr>
        <w:tc>
          <w:tcPr>
            <w:tcW w:w="0" w:type="auto"/>
          </w:tcPr>
          <w:p w14:paraId="51728D3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1980–2010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/2170–2200 </w:t>
            </w:r>
            <w:proofErr w:type="spellStart"/>
            <w:r w:rsidRPr="009C5B61">
              <w:rPr>
                <w:rFonts w:ascii="Times New Roman" w:eastAsia="Times New Roman" w:hAnsi="Times New Roman" w:cs="Times New Roman"/>
                <w:color w:val="080808"/>
                <w:sz w:val="24"/>
                <w:szCs w:val="24"/>
                <w:lang w:eastAsia="lv-LV"/>
              </w:rPr>
              <w:t>MHz</w:t>
            </w:r>
            <w:proofErr w:type="spellEnd"/>
          </w:p>
        </w:tc>
      </w:tr>
    </w:tbl>
    <w:p w14:paraId="64B5352A" w14:textId="77777777" w:rsidR="00F969A8" w:rsidRPr="009C5B61" w:rsidRDefault="009D4CB4">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9.4</w:t>
      </w:r>
      <w:r w:rsidR="004B0C5C" w:rsidRPr="009C5B61">
        <w:rPr>
          <w:rFonts w:ascii="Times New Roman" w:eastAsia="Times New Roman" w:hAnsi="Times New Roman" w:cs="Times New Roman"/>
          <w:b/>
          <w:bCs/>
          <w:sz w:val="24"/>
          <w:szCs w:val="24"/>
          <w:lang w:eastAsia="lv-LV"/>
        </w:rPr>
        <w:t>. Zemes stacijas uz mobilām platformām (ESOMP)</w:t>
      </w:r>
    </w:p>
    <w:p w14:paraId="16C58439" w14:textId="77777777" w:rsidR="00F969A8" w:rsidRPr="009C5B61" w:rsidRDefault="009D4CB4">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9.4</w:t>
      </w:r>
      <w:r w:rsidR="004B0C5C" w:rsidRPr="009C5B61">
        <w:rPr>
          <w:rFonts w:ascii="Times New Roman" w:eastAsia="Times New Roman" w:hAnsi="Times New Roman" w:cs="Times New Roman"/>
          <w:b/>
          <w:bCs/>
          <w:sz w:val="24"/>
          <w:szCs w:val="24"/>
          <w:lang w:eastAsia="lv-LV"/>
        </w:rPr>
        <w:t>.1.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F969A8" w:rsidRPr="009C5B61" w14:paraId="57A8E68A" w14:textId="77777777" w:rsidTr="004541C0">
        <w:tc>
          <w:tcPr>
            <w:tcW w:w="276" w:type="pct"/>
          </w:tcPr>
          <w:p w14:paraId="326E2AC4"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r>
            <w:r w:rsidR="004B0C5C" w:rsidRPr="009C5B61">
              <w:rPr>
                <w:rFonts w:ascii="Times New Roman" w:eastAsia="Times New Roman" w:hAnsi="Times New Roman" w:cs="Times New Roman"/>
                <w:color w:val="080808"/>
                <w:sz w:val="24"/>
                <w:szCs w:val="24"/>
                <w:lang w:eastAsia="lv-LV"/>
              </w:rPr>
              <w:t>p. k.</w:t>
            </w:r>
          </w:p>
        </w:tc>
        <w:tc>
          <w:tcPr>
            <w:tcW w:w="1424" w:type="pct"/>
          </w:tcPr>
          <w:p w14:paraId="476B738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1600" w:type="pct"/>
          </w:tcPr>
          <w:p w14:paraId="003CB39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1700" w:type="pct"/>
          </w:tcPr>
          <w:p w14:paraId="33C2EA7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189F3169" w14:textId="77777777" w:rsidTr="004541C0">
        <w:tc>
          <w:tcPr>
            <w:tcW w:w="276" w:type="pct"/>
          </w:tcPr>
          <w:p w14:paraId="05A11D2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424" w:type="pct"/>
          </w:tcPr>
          <w:p w14:paraId="10E8B6B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1600" w:type="pct"/>
          </w:tcPr>
          <w:p w14:paraId="4AB657E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1700" w:type="pct"/>
          </w:tcPr>
          <w:p w14:paraId="505644E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2B194E5" w14:textId="77777777" w:rsidTr="004541C0">
        <w:tc>
          <w:tcPr>
            <w:tcW w:w="276" w:type="pct"/>
          </w:tcPr>
          <w:p w14:paraId="2E373F8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424" w:type="pct"/>
          </w:tcPr>
          <w:p w14:paraId="188D8C6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1600" w:type="pct"/>
          </w:tcPr>
          <w:p w14:paraId="094FAA7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Zemes stacija uz mobilas platformas (ESOMP)</w:t>
            </w:r>
          </w:p>
        </w:tc>
        <w:tc>
          <w:tcPr>
            <w:tcW w:w="1700" w:type="pct"/>
          </w:tcPr>
          <w:p w14:paraId="504ADA9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Tikai GSO satelītu tīklā</w:t>
            </w:r>
          </w:p>
        </w:tc>
      </w:tr>
      <w:tr w:rsidR="00F969A8" w:rsidRPr="009C5B61" w14:paraId="7AA693DA" w14:textId="77777777" w:rsidTr="004541C0">
        <w:tc>
          <w:tcPr>
            <w:tcW w:w="276" w:type="pct"/>
            <w:vMerge w:val="restart"/>
          </w:tcPr>
          <w:p w14:paraId="51AA098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424" w:type="pct"/>
            <w:vMerge w:val="restart"/>
          </w:tcPr>
          <w:p w14:paraId="033D69CD"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1600" w:type="pct"/>
          </w:tcPr>
          <w:p w14:paraId="66108F73"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17,3–17,7 GHz</w:t>
            </w:r>
          </w:p>
        </w:tc>
        <w:tc>
          <w:tcPr>
            <w:tcW w:w="1700" w:type="pct"/>
          </w:tcPr>
          <w:p w14:paraId="245C0E8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333C185C" w14:textId="77777777" w:rsidTr="004541C0">
        <w:tc>
          <w:tcPr>
            <w:tcW w:w="276" w:type="pct"/>
            <w:vMerge/>
          </w:tcPr>
          <w:p w14:paraId="63831C9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424" w:type="pct"/>
            <w:vMerge/>
          </w:tcPr>
          <w:p w14:paraId="37EC9337"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600" w:type="pct"/>
          </w:tcPr>
          <w:p w14:paraId="09D86DF7" w14:textId="77777777" w:rsidR="00F969A8" w:rsidRPr="009C5B61" w:rsidRDefault="00F969A8" w:rsidP="0059225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19,7–20,2 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27.5-27.8285 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28.4445-28.8365 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29,5–30,0 GHz</w:t>
            </w:r>
          </w:p>
        </w:tc>
        <w:tc>
          <w:tcPr>
            <w:tcW w:w="1700" w:type="pct"/>
          </w:tcPr>
          <w:p w14:paraId="4EFF4D0F" w14:textId="68AD4E75" w:rsidR="00F969A8" w:rsidRPr="009C5B61" w:rsidRDefault="00F969A8"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FB041B"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52</w:t>
            </w:r>
            <w:r w:rsidR="00FB041B"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FB041B"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lemjošās daļas 2. a punktu</w:t>
            </w:r>
          </w:p>
        </w:tc>
      </w:tr>
      <w:tr w:rsidR="00F969A8" w:rsidRPr="009C5B61" w14:paraId="0A0E66F0" w14:textId="77777777" w:rsidTr="004541C0">
        <w:tc>
          <w:tcPr>
            <w:tcW w:w="276" w:type="pct"/>
          </w:tcPr>
          <w:p w14:paraId="237F481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424" w:type="pct"/>
          </w:tcPr>
          <w:p w14:paraId="64FD0C1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1600" w:type="pct"/>
          </w:tcPr>
          <w:p w14:paraId="5AC6C778"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16DF280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0ED232B0" w14:textId="77777777" w:rsidTr="004541C0">
        <w:tc>
          <w:tcPr>
            <w:tcW w:w="276" w:type="pct"/>
          </w:tcPr>
          <w:p w14:paraId="658FBDF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424" w:type="pct"/>
          </w:tcPr>
          <w:p w14:paraId="56783A3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1600" w:type="pct"/>
          </w:tcPr>
          <w:p w14:paraId="5D5F6A9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3088E55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B0D15FF" w14:textId="77777777" w:rsidTr="004541C0">
        <w:tc>
          <w:tcPr>
            <w:tcW w:w="276" w:type="pct"/>
          </w:tcPr>
          <w:p w14:paraId="30EF50B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1424" w:type="pct"/>
          </w:tcPr>
          <w:p w14:paraId="67F97BD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1600" w:type="pct"/>
          </w:tcPr>
          <w:p w14:paraId="690FBEE4" w14:textId="77777777" w:rsidR="00F969A8" w:rsidRPr="009C5B61" w:rsidRDefault="004B0C5C" w:rsidP="003F03A1">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17,3–17,7 GHz un</w:t>
            </w:r>
            <w:r w:rsidR="00592253" w:rsidRPr="009C5B61">
              <w:rPr>
                <w:rFonts w:ascii="Times New Roman" w:eastAsia="Times New Roman" w:hAnsi="Times New Roman" w:cs="Times New Roman"/>
                <w:color w:val="080808"/>
                <w:sz w:val="24"/>
                <w:szCs w:val="24"/>
                <w:lang w:eastAsia="lv-LV"/>
              </w:rPr>
              <w:br/>
            </w:r>
            <w:r w:rsidR="00F969A8" w:rsidRPr="009C5B61">
              <w:rPr>
                <w:rFonts w:ascii="Times New Roman" w:eastAsia="Times New Roman" w:hAnsi="Times New Roman" w:cs="Times New Roman"/>
                <w:color w:val="080808"/>
                <w:sz w:val="24"/>
                <w:szCs w:val="24"/>
                <w:lang w:eastAsia="lv-LV"/>
              </w:rPr>
              <w:t>19,7–20,2 GHz (izplatījums–Zeme);</w:t>
            </w:r>
          </w:p>
          <w:p w14:paraId="1C1B12FD" w14:textId="77777777" w:rsidR="00F969A8" w:rsidRPr="009C5B61" w:rsidRDefault="00F969A8" w:rsidP="003F03A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27.5-27.8285 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28.4445-28.8365 GHz un</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29,5–30,0 GHz (Zeme–izplatījums)</w:t>
            </w:r>
          </w:p>
        </w:tc>
        <w:tc>
          <w:tcPr>
            <w:tcW w:w="1700" w:type="pct"/>
          </w:tcPr>
          <w:p w14:paraId="55B42570"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52F4FDD9" w14:textId="77777777" w:rsidTr="004541C0">
        <w:tc>
          <w:tcPr>
            <w:tcW w:w="276" w:type="pct"/>
          </w:tcPr>
          <w:p w14:paraId="4011CF7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1424" w:type="pct"/>
          </w:tcPr>
          <w:p w14:paraId="0650335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1600" w:type="pct"/>
          </w:tcPr>
          <w:p w14:paraId="4DCE4BCC" w14:textId="77777777" w:rsidR="00F969A8" w:rsidRPr="009C5B61" w:rsidRDefault="00F969A8" w:rsidP="00592253">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58,4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uz gaisa kuģiem (arī uz zemes esošiem) uzstādītās ESOMP iekārtas lidlauka teritorijā</w:t>
            </w:r>
          </w:p>
          <w:p w14:paraId="7E3EBDFA" w14:textId="77777777" w:rsidR="00F969A8" w:rsidRPr="009C5B61" w:rsidRDefault="00F969A8" w:rsidP="00592253">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b)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52,4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sauszemes ESOMP iekārtas lidlauka teritorijā</w:t>
            </w:r>
          </w:p>
          <w:p w14:paraId="480B1D1A" w14:textId="77777777" w:rsidR="00F969A8" w:rsidRPr="009C5B61" w:rsidRDefault="00F969A8" w:rsidP="003F03A1">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c)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60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"a" un "b" punktā neminētās ESOMP iekārtas ārpus lidlauka teritorijas vai uz kuģiem uzstādītās ESOMP iekārtas</w:t>
            </w:r>
          </w:p>
        </w:tc>
        <w:tc>
          <w:tcPr>
            <w:tcW w:w="1700" w:type="pct"/>
          </w:tcPr>
          <w:p w14:paraId="6D683CE5" w14:textId="2D4D3920" w:rsidR="00C1663A" w:rsidRPr="009C5B61" w:rsidRDefault="00F969A8" w:rsidP="00C1663A">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1663A" w:rsidRPr="009C5B61">
              <w:rPr>
                <w:rFonts w:ascii="Times New Roman" w:eastAsia="Times New Roman" w:hAnsi="Times New Roman" w:cs="Times New Roman"/>
                <w:color w:val="080808"/>
                <w:sz w:val="24"/>
                <w:szCs w:val="24"/>
                <w:lang w:eastAsia="lv-LV"/>
              </w:rPr>
              <w:t xml:space="preserve"> 2.52. </w:t>
            </w:r>
            <w:r w:rsidR="007C1521" w:rsidRPr="009C5B61">
              <w:rPr>
                <w:rFonts w:ascii="Times New Roman" w:eastAsia="Times New Roman" w:hAnsi="Times New Roman" w:cs="Times New Roman"/>
                <w:color w:val="080808"/>
                <w:sz w:val="24"/>
                <w:szCs w:val="24"/>
                <w:lang w:eastAsia="lv-LV"/>
              </w:rPr>
              <w:t>apakšpunktā</w:t>
            </w:r>
            <w:r w:rsidR="00C1663A" w:rsidRPr="009C5B61">
              <w:rPr>
                <w:rFonts w:ascii="Times New Roman" w:eastAsia="Times New Roman" w:hAnsi="Times New Roman" w:cs="Times New Roman"/>
                <w:color w:val="080808"/>
                <w:sz w:val="24"/>
                <w:szCs w:val="24"/>
                <w:lang w:eastAsia="lv-LV"/>
              </w:rPr>
              <w:t xml:space="preserve"> norādītā lēmuma</w:t>
            </w:r>
            <w:r w:rsidR="00FB041B" w:rsidRPr="009C5B61" w:rsidDel="00FB041B">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1. pielikuma 8. punktu</w:t>
            </w:r>
          </w:p>
        </w:tc>
      </w:tr>
      <w:tr w:rsidR="00F969A8" w:rsidRPr="009C5B61" w14:paraId="489CDE81" w14:textId="77777777" w:rsidTr="004541C0">
        <w:tc>
          <w:tcPr>
            <w:tcW w:w="276" w:type="pct"/>
          </w:tcPr>
          <w:p w14:paraId="1BBB53F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1424" w:type="pct"/>
          </w:tcPr>
          <w:p w14:paraId="7C90CDF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1600" w:type="pct"/>
          </w:tcPr>
          <w:p w14:paraId="5A39A4FD"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707B634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006631C9" w14:textId="77777777" w:rsidTr="004541C0">
        <w:tc>
          <w:tcPr>
            <w:tcW w:w="276" w:type="pct"/>
          </w:tcPr>
          <w:p w14:paraId="4510E5C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1424" w:type="pct"/>
          </w:tcPr>
          <w:p w14:paraId="344C319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1600" w:type="pct"/>
          </w:tcPr>
          <w:p w14:paraId="6A16C145"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0601715A" w14:textId="1EA044BE" w:rsidR="00F969A8" w:rsidRPr="009C5B61" w:rsidRDefault="00C1663A"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2.52. </w:t>
            </w:r>
            <w:r w:rsidR="00730CBD" w:rsidRPr="009C5B61">
              <w:rPr>
                <w:rFonts w:ascii="Times New Roman" w:eastAsia="Times New Roman" w:hAnsi="Times New Roman" w:cs="Times New Roman"/>
                <w:color w:val="080808"/>
                <w:sz w:val="24"/>
                <w:szCs w:val="24"/>
                <w:lang w:eastAsia="lv-LV"/>
              </w:rPr>
              <w:t>apakš</w:t>
            </w:r>
            <w:r w:rsidRPr="009C5B61">
              <w:rPr>
                <w:rFonts w:ascii="Times New Roman" w:eastAsia="Times New Roman" w:hAnsi="Times New Roman" w:cs="Times New Roman"/>
                <w:color w:val="080808"/>
                <w:sz w:val="24"/>
                <w:szCs w:val="24"/>
                <w:lang w:eastAsia="lv-LV"/>
              </w:rPr>
              <w:t>punktā norādītajam lēmumam</w:t>
            </w:r>
          </w:p>
        </w:tc>
      </w:tr>
    </w:tbl>
    <w:p w14:paraId="6B90A650" w14:textId="77777777" w:rsidR="00F969A8" w:rsidRPr="009C5B61" w:rsidRDefault="004B0C5C" w:rsidP="002023AA">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w:t>
      </w:r>
      <w:r w:rsidR="009D4CB4" w:rsidRPr="009C5B61">
        <w:rPr>
          <w:rFonts w:ascii="Times New Roman" w:eastAsia="Times New Roman" w:hAnsi="Times New Roman" w:cs="Times New Roman"/>
          <w:b/>
          <w:bCs/>
          <w:sz w:val="24"/>
          <w:szCs w:val="24"/>
          <w:lang w:eastAsia="lv-LV"/>
        </w:rPr>
        <w:t>4</w:t>
      </w:r>
      <w:r w:rsidRPr="009C5B61">
        <w:rPr>
          <w:rFonts w:ascii="Times New Roman" w:eastAsia="Times New Roman" w:hAnsi="Times New Roman" w:cs="Times New Roman"/>
          <w:b/>
          <w:bCs/>
          <w:sz w:val="24"/>
          <w:szCs w:val="24"/>
          <w:lang w:eastAsia="lv-LV"/>
        </w:rPr>
        <w:t>.2.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F969A8" w:rsidRPr="009C5B61" w14:paraId="07952134" w14:textId="77777777" w:rsidTr="004541C0">
        <w:tc>
          <w:tcPr>
            <w:tcW w:w="276" w:type="pct"/>
          </w:tcPr>
          <w:p w14:paraId="2749310B"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r>
            <w:r w:rsidR="004B0C5C" w:rsidRPr="009C5B61">
              <w:rPr>
                <w:rFonts w:ascii="Times New Roman" w:eastAsia="Times New Roman" w:hAnsi="Times New Roman" w:cs="Times New Roman"/>
                <w:color w:val="080808"/>
                <w:sz w:val="24"/>
                <w:szCs w:val="24"/>
                <w:lang w:eastAsia="lv-LV"/>
              </w:rPr>
              <w:t>p. k.</w:t>
            </w:r>
          </w:p>
        </w:tc>
        <w:tc>
          <w:tcPr>
            <w:tcW w:w="1424" w:type="pct"/>
          </w:tcPr>
          <w:p w14:paraId="3DEB3D1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1600" w:type="pct"/>
          </w:tcPr>
          <w:p w14:paraId="0493DA9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1700" w:type="pct"/>
          </w:tcPr>
          <w:p w14:paraId="373501D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0C0C2578" w14:textId="77777777" w:rsidTr="004541C0">
        <w:tc>
          <w:tcPr>
            <w:tcW w:w="276" w:type="pct"/>
          </w:tcPr>
          <w:p w14:paraId="7F2777E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424" w:type="pct"/>
          </w:tcPr>
          <w:p w14:paraId="28305CC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1600" w:type="pct"/>
          </w:tcPr>
          <w:p w14:paraId="6263C8B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1700" w:type="pct"/>
          </w:tcPr>
          <w:p w14:paraId="2917AB1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05B0A3B6" w14:textId="77777777" w:rsidTr="004541C0">
        <w:tc>
          <w:tcPr>
            <w:tcW w:w="276" w:type="pct"/>
          </w:tcPr>
          <w:p w14:paraId="49062D5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424" w:type="pct"/>
          </w:tcPr>
          <w:p w14:paraId="0D05ED5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1600" w:type="pct"/>
          </w:tcPr>
          <w:p w14:paraId="376E3BA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Zemes stacija uz mobilas platformas (ESOMP)</w:t>
            </w:r>
          </w:p>
        </w:tc>
        <w:tc>
          <w:tcPr>
            <w:tcW w:w="1700" w:type="pct"/>
          </w:tcPr>
          <w:p w14:paraId="1AF35FD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Attiecas uz sauszemes un jūras ESOMP iekārtām NGSO satelītu tīklā</w:t>
            </w:r>
          </w:p>
        </w:tc>
      </w:tr>
      <w:tr w:rsidR="00F969A8" w:rsidRPr="009C5B61" w14:paraId="34650D9D" w14:textId="77777777" w:rsidTr="004541C0">
        <w:tc>
          <w:tcPr>
            <w:tcW w:w="276" w:type="pct"/>
            <w:vMerge w:val="restart"/>
          </w:tcPr>
          <w:p w14:paraId="6485201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424" w:type="pct"/>
            <w:vMerge w:val="restart"/>
          </w:tcPr>
          <w:p w14:paraId="622DA55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1600" w:type="pct"/>
          </w:tcPr>
          <w:p w14:paraId="0C2CEC4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17,3–17,7 GHz</w:t>
            </w:r>
          </w:p>
        </w:tc>
        <w:tc>
          <w:tcPr>
            <w:tcW w:w="1700" w:type="pct"/>
          </w:tcPr>
          <w:p w14:paraId="327101F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7A5964D" w14:textId="77777777" w:rsidTr="004541C0">
        <w:tc>
          <w:tcPr>
            <w:tcW w:w="276" w:type="pct"/>
            <w:vMerge/>
          </w:tcPr>
          <w:p w14:paraId="23C8124F"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424" w:type="pct"/>
            <w:vMerge/>
          </w:tcPr>
          <w:p w14:paraId="4D73251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600" w:type="pct"/>
          </w:tcPr>
          <w:p w14:paraId="556376CA" w14:textId="77777777" w:rsidR="00F969A8" w:rsidRPr="009C5B61" w:rsidRDefault="004B0C5C" w:rsidP="002023A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19,7–20,2 GHz;</w:t>
            </w:r>
            <w:r w:rsidR="002023AA" w:rsidRPr="009C5B61">
              <w:rPr>
                <w:rFonts w:ascii="Times New Roman" w:eastAsia="Times New Roman" w:hAnsi="Times New Roman" w:cs="Times New Roman"/>
                <w:color w:val="080808"/>
                <w:sz w:val="24"/>
                <w:szCs w:val="24"/>
                <w:lang w:eastAsia="lv-LV"/>
              </w:rPr>
              <w:br/>
            </w:r>
            <w:r w:rsidR="00F969A8" w:rsidRPr="009C5B61">
              <w:rPr>
                <w:rFonts w:ascii="Times New Roman" w:eastAsia="Times New Roman" w:hAnsi="Times New Roman" w:cs="Times New Roman"/>
                <w:color w:val="080808"/>
                <w:sz w:val="24"/>
                <w:szCs w:val="24"/>
                <w:lang w:eastAsia="lv-LV"/>
              </w:rPr>
              <w:t>27.5-27.8285 GHz;</w:t>
            </w:r>
            <w:r w:rsidR="002023AA" w:rsidRPr="009C5B61">
              <w:rPr>
                <w:rFonts w:ascii="Times New Roman" w:eastAsia="Times New Roman" w:hAnsi="Times New Roman" w:cs="Times New Roman"/>
                <w:color w:val="080808"/>
                <w:sz w:val="24"/>
                <w:szCs w:val="24"/>
                <w:lang w:eastAsia="lv-LV"/>
              </w:rPr>
              <w:br/>
            </w:r>
            <w:r w:rsidR="00F969A8" w:rsidRPr="009C5B61">
              <w:rPr>
                <w:rFonts w:ascii="Times New Roman" w:eastAsia="Times New Roman" w:hAnsi="Times New Roman" w:cs="Times New Roman"/>
                <w:color w:val="080808"/>
                <w:sz w:val="24"/>
                <w:szCs w:val="24"/>
                <w:lang w:eastAsia="lv-LV"/>
              </w:rPr>
              <w:t>28.4445-28.8365 GHz;</w:t>
            </w:r>
            <w:r w:rsidR="002023AA" w:rsidRPr="009C5B61">
              <w:rPr>
                <w:rFonts w:ascii="Times New Roman" w:eastAsia="Times New Roman" w:hAnsi="Times New Roman" w:cs="Times New Roman"/>
                <w:color w:val="080808"/>
                <w:sz w:val="24"/>
                <w:szCs w:val="24"/>
                <w:lang w:eastAsia="lv-LV"/>
              </w:rPr>
              <w:br/>
            </w:r>
            <w:r w:rsidR="00F969A8" w:rsidRPr="009C5B61">
              <w:rPr>
                <w:rFonts w:ascii="Times New Roman" w:eastAsia="Times New Roman" w:hAnsi="Times New Roman" w:cs="Times New Roman"/>
                <w:color w:val="080808"/>
                <w:sz w:val="24"/>
                <w:szCs w:val="24"/>
                <w:lang w:eastAsia="lv-LV"/>
              </w:rPr>
              <w:t>29,5–30,0 GHz</w:t>
            </w:r>
          </w:p>
        </w:tc>
        <w:tc>
          <w:tcPr>
            <w:tcW w:w="1700" w:type="pct"/>
          </w:tcPr>
          <w:p w14:paraId="63D1187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35184B09" w14:textId="77777777" w:rsidTr="004541C0">
        <w:tc>
          <w:tcPr>
            <w:tcW w:w="276" w:type="pct"/>
          </w:tcPr>
          <w:p w14:paraId="568403D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424" w:type="pct"/>
          </w:tcPr>
          <w:p w14:paraId="2193BF8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1600" w:type="pct"/>
          </w:tcPr>
          <w:p w14:paraId="3C27338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46F160B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34660F41" w14:textId="77777777" w:rsidTr="004541C0">
        <w:tc>
          <w:tcPr>
            <w:tcW w:w="276" w:type="pct"/>
          </w:tcPr>
          <w:p w14:paraId="00036A1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424" w:type="pct"/>
          </w:tcPr>
          <w:p w14:paraId="1E09DBA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1600" w:type="pct"/>
          </w:tcPr>
          <w:p w14:paraId="7B3D8E8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0392DE4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1BDDF90E" w14:textId="77777777" w:rsidTr="004541C0">
        <w:tc>
          <w:tcPr>
            <w:tcW w:w="276" w:type="pct"/>
          </w:tcPr>
          <w:p w14:paraId="4A63F2B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1424" w:type="pct"/>
          </w:tcPr>
          <w:p w14:paraId="77629EC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1600" w:type="pct"/>
          </w:tcPr>
          <w:p w14:paraId="1D73469D" w14:textId="77777777" w:rsidR="00F969A8" w:rsidRPr="009C5B61" w:rsidRDefault="00F969A8" w:rsidP="002023AA">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17,3–17,7 GHz un</w:t>
            </w:r>
            <w:r w:rsidR="002023AA"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19,7–20,2 GHz (izplatījums–Zeme);</w:t>
            </w:r>
          </w:p>
          <w:p w14:paraId="6A68BF96" w14:textId="77777777" w:rsidR="00F969A8" w:rsidRPr="009C5B61" w:rsidRDefault="00F969A8" w:rsidP="002023AA">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27.5-27.8285 GHz,</w:t>
            </w:r>
            <w:r w:rsidR="002023AA"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28.4445-28.8365 GHz un</w:t>
            </w:r>
            <w:r w:rsidR="002023AA"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29,5–30,0 GHz (Zeme–izplatījums)</w:t>
            </w:r>
          </w:p>
        </w:tc>
        <w:tc>
          <w:tcPr>
            <w:tcW w:w="1700" w:type="pct"/>
          </w:tcPr>
          <w:p w14:paraId="4F8AD36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w:t>
            </w:r>
          </w:p>
        </w:tc>
      </w:tr>
      <w:tr w:rsidR="00F969A8" w:rsidRPr="009C5B61" w14:paraId="3616B755" w14:textId="77777777" w:rsidTr="004541C0">
        <w:tc>
          <w:tcPr>
            <w:tcW w:w="276" w:type="pct"/>
          </w:tcPr>
          <w:p w14:paraId="2DA85C9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1424" w:type="pct"/>
          </w:tcPr>
          <w:p w14:paraId="2EF5B44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1600" w:type="pct"/>
          </w:tcPr>
          <w:p w14:paraId="2312A978" w14:textId="77777777" w:rsidR="00F969A8" w:rsidRPr="009C5B61" w:rsidRDefault="004B0C5C" w:rsidP="002023AA">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58,4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uz gaisa kuģiem (arī uz zemes esošiem) uzstādītās ESOMP iekārtas lidlauka teritorijā</w:t>
            </w:r>
          </w:p>
          <w:p w14:paraId="1DFC1C9D" w14:textId="77777777" w:rsidR="00F969A8" w:rsidRPr="009C5B61" w:rsidRDefault="004B0C5C" w:rsidP="002023AA">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b)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52,4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sauszemes ESOMP iekārtas lidlauka teritorijā</w:t>
            </w:r>
          </w:p>
          <w:p w14:paraId="6BE27977" w14:textId="77777777" w:rsidR="00F969A8" w:rsidRPr="009C5B61" w:rsidRDefault="004B0C5C" w:rsidP="002023AA">
            <w:pPr>
              <w:spacing w:after="12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c)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70 </w:t>
            </w:r>
            <w:proofErr w:type="spellStart"/>
            <w:r w:rsidRPr="009C5B61">
              <w:rPr>
                <w:rFonts w:ascii="Times New Roman" w:eastAsia="Times New Roman" w:hAnsi="Times New Roman" w:cs="Times New Roman"/>
                <w:color w:val="080808"/>
                <w:sz w:val="24"/>
                <w:szCs w:val="24"/>
                <w:lang w:eastAsia="lv-LV"/>
              </w:rPr>
              <w:t>dBW</w:t>
            </w:r>
            <w:proofErr w:type="spellEnd"/>
            <w:r w:rsidRPr="009C5B61">
              <w:rPr>
                <w:rFonts w:ascii="Times New Roman" w:eastAsia="Times New Roman" w:hAnsi="Times New Roman" w:cs="Times New Roman"/>
                <w:color w:val="080808"/>
                <w:sz w:val="24"/>
                <w:szCs w:val="24"/>
                <w:lang w:eastAsia="lv-LV"/>
              </w:rPr>
              <w:t xml:space="preserve"> – lietojot sauszemes ESOMP iekārtas ārpus lidlauka teritorijas un uz kuģiem uzstādītās ESOMP iekārtas</w:t>
            </w:r>
          </w:p>
          <w:p w14:paraId="129B1CD8" w14:textId="77777777" w:rsidR="00F969A8" w:rsidRDefault="004B0C5C" w:rsidP="002023AA">
            <w:pP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iepriekš minēto ESOMP iekārtu, kas darbojas TDMA tīklos, maksimālā </w:t>
            </w:r>
            <w:proofErr w:type="spellStart"/>
            <w:r w:rsidRPr="009C5B61">
              <w:rPr>
                <w:rFonts w:ascii="Times New Roman" w:eastAsia="Times New Roman" w:hAnsi="Times New Roman" w:cs="Times New Roman"/>
                <w:color w:val="080808"/>
                <w:sz w:val="24"/>
                <w:szCs w:val="24"/>
                <w:lang w:eastAsia="lv-LV"/>
              </w:rPr>
              <w:t>e.i.r.p.tiek</w:t>
            </w:r>
            <w:proofErr w:type="spellEnd"/>
            <w:r w:rsidRPr="009C5B61">
              <w:rPr>
                <w:rFonts w:ascii="Times New Roman" w:eastAsia="Times New Roman" w:hAnsi="Times New Roman" w:cs="Times New Roman"/>
                <w:color w:val="080808"/>
                <w:sz w:val="24"/>
                <w:szCs w:val="24"/>
                <w:lang w:eastAsia="lv-LV"/>
              </w:rPr>
              <w:t xml:space="preserve"> ievērota, ņemot vērā darbības ciklu</w:t>
            </w:r>
          </w:p>
          <w:p w14:paraId="6A5AC08A" w14:textId="57632BFB" w:rsidR="007D19ED" w:rsidRPr="009C5B61" w:rsidRDefault="007D19ED" w:rsidP="002023AA">
            <w:pPr>
              <w:rPr>
                <w:rFonts w:ascii="Times New Roman" w:eastAsia="Times New Roman" w:hAnsi="Times New Roman" w:cs="Times New Roman"/>
                <w:color w:val="080808"/>
                <w:sz w:val="24"/>
                <w:szCs w:val="24"/>
                <w:lang w:eastAsia="lv-LV"/>
              </w:rPr>
            </w:pPr>
          </w:p>
        </w:tc>
        <w:tc>
          <w:tcPr>
            <w:tcW w:w="1700" w:type="pct"/>
          </w:tcPr>
          <w:p w14:paraId="36996725" w14:textId="277E3D0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FB041B"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56</w:t>
            </w:r>
            <w:r w:rsidR="00FB041B"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FB041B" w:rsidRPr="009C5B61">
              <w:rPr>
                <w:rFonts w:ascii="Times New Roman" w:eastAsia="Times New Roman" w:hAnsi="Times New Roman" w:cs="Times New Roman"/>
                <w:color w:val="080808"/>
                <w:sz w:val="24"/>
                <w:szCs w:val="24"/>
                <w:lang w:eastAsia="lv-LV"/>
              </w:rPr>
              <w:t xml:space="preserve"> norādītā lēmuma</w:t>
            </w:r>
            <w:r w:rsidR="00FB041B" w:rsidRPr="009C5B61" w:rsidDel="00FB041B">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1. pielikumu</w:t>
            </w:r>
          </w:p>
        </w:tc>
      </w:tr>
      <w:tr w:rsidR="00F969A8" w:rsidRPr="009C5B61" w14:paraId="5D5AAB5B" w14:textId="77777777" w:rsidTr="004541C0">
        <w:tc>
          <w:tcPr>
            <w:tcW w:w="276" w:type="pct"/>
          </w:tcPr>
          <w:p w14:paraId="2083F6E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1424" w:type="pct"/>
          </w:tcPr>
          <w:p w14:paraId="01A37FD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1600" w:type="pct"/>
          </w:tcPr>
          <w:p w14:paraId="786B397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44892B9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5472F2CE" w14:textId="77777777" w:rsidTr="004541C0">
        <w:tc>
          <w:tcPr>
            <w:tcW w:w="276" w:type="pct"/>
          </w:tcPr>
          <w:p w14:paraId="7A6C97E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1424" w:type="pct"/>
          </w:tcPr>
          <w:p w14:paraId="330D3F1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1600" w:type="pct"/>
          </w:tcPr>
          <w:p w14:paraId="1E39D655"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700" w:type="pct"/>
          </w:tcPr>
          <w:p w14:paraId="2BE03C38" w14:textId="4E9B2231" w:rsidR="00F969A8" w:rsidRPr="009C5B61" w:rsidRDefault="00FB041B" w:rsidP="003A13C8">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56</w:t>
            </w:r>
            <w:r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norādītajam lēmumam</w:t>
            </w:r>
          </w:p>
        </w:tc>
      </w:tr>
    </w:tbl>
    <w:p w14:paraId="58D9A718" w14:textId="77777777" w:rsidR="00F969A8" w:rsidRPr="009C5B61" w:rsidRDefault="009D4CB4">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9.5</w:t>
      </w:r>
      <w:r w:rsidR="004B0C5C" w:rsidRPr="009C5B61">
        <w:rPr>
          <w:rFonts w:ascii="Times New Roman" w:eastAsia="Times New Roman" w:hAnsi="Times New Roman" w:cs="Times New Roman"/>
          <w:b/>
          <w:bCs/>
          <w:sz w:val="24"/>
          <w:szCs w:val="24"/>
          <w:lang w:eastAsia="lv-LV"/>
        </w:rPr>
        <w:t>. Gaisa kuģu Zemes stacijas (AES) un kuģu Zemes stacijas (ESV)</w:t>
      </w:r>
    </w:p>
    <w:p w14:paraId="30EC30E4" w14:textId="77777777" w:rsidR="00F969A8" w:rsidRPr="009C5B61" w:rsidRDefault="009D4CB4">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9.5</w:t>
      </w:r>
      <w:r w:rsidR="00325C1E" w:rsidRPr="009C5B61">
        <w:rPr>
          <w:rFonts w:ascii="Times New Roman" w:eastAsia="Times New Roman" w:hAnsi="Times New Roman" w:cs="Times New Roman"/>
          <w:b/>
          <w:bCs/>
          <w:sz w:val="24"/>
          <w:szCs w:val="24"/>
          <w:lang w:eastAsia="lv-LV"/>
        </w:rPr>
        <w:t xml:space="preserve">.1. </w:t>
      </w:r>
      <w:r w:rsidR="004B0C5C" w:rsidRPr="009C5B61">
        <w:rPr>
          <w:rFonts w:ascii="Times New Roman" w:eastAsia="Times New Roman" w:hAnsi="Times New Roman" w:cs="Times New Roman"/>
          <w:b/>
          <w:bCs/>
          <w:sz w:val="24"/>
          <w:szCs w:val="24"/>
          <w:lang w:eastAsia="lv-LV"/>
        </w:rPr>
        <w:t>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F969A8" w:rsidRPr="009C5B61" w14:paraId="59302E24" w14:textId="77777777" w:rsidTr="004541C0">
        <w:tc>
          <w:tcPr>
            <w:tcW w:w="276" w:type="pct"/>
          </w:tcPr>
          <w:p w14:paraId="701C6741"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r>
            <w:r w:rsidR="004B0C5C" w:rsidRPr="009C5B61">
              <w:rPr>
                <w:rFonts w:ascii="Times New Roman" w:eastAsia="Times New Roman" w:hAnsi="Times New Roman" w:cs="Times New Roman"/>
                <w:color w:val="080808"/>
                <w:sz w:val="24"/>
                <w:szCs w:val="24"/>
                <w:lang w:eastAsia="lv-LV"/>
              </w:rPr>
              <w:t>p. k.</w:t>
            </w:r>
          </w:p>
        </w:tc>
        <w:tc>
          <w:tcPr>
            <w:tcW w:w="1424" w:type="pct"/>
          </w:tcPr>
          <w:p w14:paraId="0CB20CF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1600" w:type="pct"/>
          </w:tcPr>
          <w:p w14:paraId="25A75BC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1700" w:type="pct"/>
          </w:tcPr>
          <w:p w14:paraId="2078E68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20418800" w14:textId="77777777" w:rsidTr="004541C0">
        <w:tc>
          <w:tcPr>
            <w:tcW w:w="276" w:type="pct"/>
          </w:tcPr>
          <w:p w14:paraId="2867134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424" w:type="pct"/>
          </w:tcPr>
          <w:p w14:paraId="155AD8A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1600" w:type="pct"/>
          </w:tcPr>
          <w:p w14:paraId="5936DE1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Mobilais satelītu dienests</w:t>
            </w:r>
          </w:p>
        </w:tc>
        <w:tc>
          <w:tcPr>
            <w:tcW w:w="1700" w:type="pct"/>
          </w:tcPr>
          <w:p w14:paraId="28F37E50"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4DE5CFD5" w14:textId="77777777" w:rsidTr="004541C0">
        <w:tc>
          <w:tcPr>
            <w:tcW w:w="276" w:type="pct"/>
          </w:tcPr>
          <w:p w14:paraId="0D0B1FA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424" w:type="pct"/>
          </w:tcPr>
          <w:p w14:paraId="7ECAE1B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1600" w:type="pct"/>
          </w:tcPr>
          <w:p w14:paraId="48435B8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Gaisa kuģu Zemes stacijas</w:t>
            </w:r>
          </w:p>
        </w:tc>
        <w:tc>
          <w:tcPr>
            <w:tcW w:w="1700" w:type="pct"/>
          </w:tcPr>
          <w:p w14:paraId="5B1BA06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BC2AA05" w14:textId="77777777" w:rsidTr="004541C0">
        <w:tc>
          <w:tcPr>
            <w:tcW w:w="276" w:type="pct"/>
          </w:tcPr>
          <w:p w14:paraId="0463099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424" w:type="pct"/>
          </w:tcPr>
          <w:p w14:paraId="6674300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joslas</w:t>
            </w:r>
          </w:p>
        </w:tc>
        <w:tc>
          <w:tcPr>
            <w:tcW w:w="1600" w:type="pct"/>
          </w:tcPr>
          <w:p w14:paraId="1262BF7B" w14:textId="77777777" w:rsidR="00F969A8" w:rsidRPr="009C5B61" w:rsidRDefault="004B0C5C" w:rsidP="0059225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10,7–11,7 </w:t>
            </w:r>
            <w:r w:rsidR="00592253" w:rsidRPr="009C5B61">
              <w:rPr>
                <w:rFonts w:ascii="Times New Roman" w:eastAsia="Times New Roman" w:hAnsi="Times New Roman" w:cs="Times New Roman"/>
                <w:color w:val="080808"/>
                <w:sz w:val="24"/>
                <w:szCs w:val="24"/>
                <w:lang w:eastAsia="lv-LV"/>
              </w:rPr>
              <w:t>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12,5–12,75 </w:t>
            </w:r>
            <w:r w:rsidR="00592253" w:rsidRPr="009C5B61">
              <w:rPr>
                <w:rFonts w:ascii="Times New Roman" w:eastAsia="Times New Roman" w:hAnsi="Times New Roman" w:cs="Times New Roman"/>
                <w:color w:val="080808"/>
                <w:sz w:val="24"/>
                <w:szCs w:val="24"/>
                <w:lang w:eastAsia="lv-LV"/>
              </w:rPr>
              <w:t>GHz</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14,0–14,5 GHz</w:t>
            </w:r>
          </w:p>
        </w:tc>
        <w:tc>
          <w:tcPr>
            <w:tcW w:w="1700" w:type="pct"/>
          </w:tcPr>
          <w:p w14:paraId="715883BC" w14:textId="77777777" w:rsidR="00F969A8" w:rsidRPr="009C5B61" w:rsidRDefault="004B0C5C" w:rsidP="0059225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Izplatījums–Zeme</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Izplatījums–Zeme</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Zeme–izplatījums</w:t>
            </w:r>
          </w:p>
        </w:tc>
      </w:tr>
      <w:tr w:rsidR="00F969A8" w:rsidRPr="009C5B61" w14:paraId="6B593DE2" w14:textId="77777777" w:rsidTr="004541C0">
        <w:tc>
          <w:tcPr>
            <w:tcW w:w="276" w:type="pct"/>
          </w:tcPr>
          <w:p w14:paraId="2601833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424" w:type="pct"/>
          </w:tcPr>
          <w:p w14:paraId="2313C97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1600" w:type="pct"/>
          </w:tcPr>
          <w:p w14:paraId="4925D1E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1700" w:type="pct"/>
          </w:tcPr>
          <w:p w14:paraId="4AF31AD5" w14:textId="7C027237" w:rsidR="00F969A8" w:rsidRPr="009C5B61" w:rsidRDefault="000028A2"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27</w:t>
            </w:r>
            <w:r w:rsidRPr="009C5B61">
              <w:rPr>
                <w:rFonts w:ascii="Times New Roman" w:eastAsia="Times New Roman" w:hAnsi="Times New Roman" w:cs="Times New Roman"/>
                <w:color w:val="080808"/>
                <w:sz w:val="24"/>
                <w:szCs w:val="24"/>
                <w:lang w:eastAsia="lv-LV"/>
              </w:rPr>
              <w:t xml:space="preserve">. </w:t>
            </w:r>
            <w:r w:rsidR="00302E78" w:rsidRPr="009C5B61">
              <w:rPr>
                <w:rFonts w:ascii="Times New Roman" w:eastAsia="Times New Roman" w:hAnsi="Times New Roman" w:cs="Times New Roman"/>
                <w:color w:val="080808"/>
                <w:sz w:val="24"/>
                <w:szCs w:val="24"/>
                <w:lang w:eastAsia="lv-LV"/>
              </w:rPr>
              <w:t>apakš</w:t>
            </w:r>
            <w:r w:rsidRPr="009C5B61">
              <w:rPr>
                <w:rFonts w:ascii="Times New Roman" w:eastAsia="Times New Roman" w:hAnsi="Times New Roman" w:cs="Times New Roman"/>
                <w:color w:val="080808"/>
                <w:sz w:val="24"/>
                <w:szCs w:val="24"/>
                <w:lang w:eastAsia="lv-LV"/>
              </w:rPr>
              <w:t>punktā norādītajam lēmumam</w:t>
            </w:r>
          </w:p>
        </w:tc>
      </w:tr>
    </w:tbl>
    <w:p w14:paraId="59A80581" w14:textId="77777777" w:rsidR="00F969A8" w:rsidRPr="009C5B61" w:rsidRDefault="004B0C5C" w:rsidP="003D2802">
      <w:pPr>
        <w:spacing w:before="100" w:beforeAutospacing="1" w:after="100" w:afterAutospacing="1" w:line="240" w:lineRule="auto"/>
        <w:rPr>
          <w:rFonts w:ascii="Times New Roman" w:hAnsi="Times New Roman" w:cs="Times New Roman"/>
          <w:sz w:val="24"/>
          <w:szCs w:val="24"/>
        </w:rPr>
      </w:pPr>
      <w:r w:rsidRPr="009C5B61">
        <w:rPr>
          <w:rFonts w:ascii="Times New Roman" w:eastAsia="Arial" w:hAnsi="Times New Roman" w:cs="Times New Roman"/>
          <w:b/>
          <w:color w:val="414142"/>
          <w:sz w:val="24"/>
          <w:szCs w:val="24"/>
        </w:rPr>
        <w:t>9.</w:t>
      </w:r>
      <w:r w:rsidR="009D4CB4" w:rsidRPr="009C5B61">
        <w:rPr>
          <w:rFonts w:ascii="Times New Roman" w:eastAsia="Arial" w:hAnsi="Times New Roman" w:cs="Times New Roman"/>
          <w:b/>
          <w:color w:val="414142"/>
          <w:sz w:val="24"/>
          <w:szCs w:val="24"/>
        </w:rPr>
        <w:t>5</w:t>
      </w:r>
      <w:r w:rsidRPr="009C5B61">
        <w:rPr>
          <w:rFonts w:ascii="Times New Roman" w:eastAsia="Arial" w:hAnsi="Times New Roman" w:cs="Times New Roman"/>
          <w:b/>
          <w:color w:val="414142"/>
          <w:sz w:val="24"/>
          <w:szCs w:val="24"/>
        </w:rPr>
        <w:t xml:space="preserve">.2. Tehniskās prasības </w:t>
      </w:r>
      <w:r w:rsidRPr="009C5B61">
        <w:rPr>
          <w:rFonts w:ascii="Times New Roman" w:eastAsia="Times New Roman" w:hAnsi="Times New Roman" w:cs="Times New Roman"/>
          <w:b/>
          <w:bCs/>
          <w:sz w:val="24"/>
          <w:szCs w:val="24"/>
          <w:lang w:eastAsia="lv-LV"/>
        </w:rPr>
        <w:t>kuģu Zemes stacij</w:t>
      </w:r>
      <w:r w:rsidRPr="009C5B61">
        <w:rPr>
          <w:rFonts w:ascii="Times New Roman" w:eastAsia="Arial" w:hAnsi="Times New Roman" w:cs="Times New Roman"/>
          <w:b/>
          <w:color w:val="414142"/>
          <w:sz w:val="24"/>
          <w:szCs w:val="24"/>
        </w:rPr>
        <w:t>ām</w:t>
      </w:r>
    </w:p>
    <w:tbl>
      <w:tblPr>
        <w:tblStyle w:val="TableGrid"/>
        <w:tblW w:w="1462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3"/>
        <w:gridCol w:w="4251"/>
        <w:gridCol w:w="4677"/>
        <w:gridCol w:w="4961"/>
      </w:tblGrid>
      <w:tr w:rsidR="00F969A8" w:rsidRPr="009C5B61" w14:paraId="455691D4" w14:textId="77777777" w:rsidTr="004541C0">
        <w:tc>
          <w:tcPr>
            <w:tcW w:w="733" w:type="dxa"/>
            <w:tcBorders>
              <w:top w:val="single" w:sz="8" w:space="0" w:color="414142"/>
              <w:left w:val="single" w:sz="8" w:space="0" w:color="414142"/>
              <w:bottom w:val="single" w:sz="8" w:space="0" w:color="414142"/>
              <w:right w:val="single" w:sz="8" w:space="0" w:color="414142"/>
            </w:tcBorders>
            <w:tcMar>
              <w:top w:w="24" w:type="dxa"/>
              <w:left w:w="24" w:type="dxa"/>
              <w:bottom w:w="24" w:type="dxa"/>
              <w:right w:w="24" w:type="dxa"/>
            </w:tcMar>
          </w:tcPr>
          <w:p w14:paraId="1DE81030"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Nr.</w:t>
            </w:r>
            <w:r w:rsidRPr="009C5B61">
              <w:rPr>
                <w:rFonts w:ascii="Times New Roman" w:eastAsia="Times New Roman" w:hAnsi="Times New Roman" w:cs="Times New Roman"/>
                <w:color w:val="080808"/>
                <w:sz w:val="24"/>
                <w:szCs w:val="24"/>
                <w:lang w:eastAsia="lv-LV"/>
              </w:rPr>
              <w:br/>
            </w:r>
            <w:r w:rsidR="004B0C5C" w:rsidRPr="009C5B61">
              <w:rPr>
                <w:rFonts w:ascii="Times New Roman" w:eastAsia="Times New Roman" w:hAnsi="Times New Roman" w:cs="Times New Roman"/>
                <w:color w:val="080808"/>
                <w:sz w:val="24"/>
                <w:szCs w:val="24"/>
                <w:lang w:eastAsia="lv-LV"/>
              </w:rPr>
              <w:t>p. k.</w:t>
            </w:r>
          </w:p>
        </w:tc>
        <w:tc>
          <w:tcPr>
            <w:tcW w:w="4251"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6AC1D19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2893352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326AC6B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30D8C828"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25255E1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59662C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15594E4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1E1BF027"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9AA7E22"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0783850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B92C62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8C91FB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Kuģu Zemes stacijas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46D1620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Minimālais antenas diametrs 0,6 m</w:t>
            </w:r>
          </w:p>
        </w:tc>
      </w:tr>
      <w:tr w:rsidR="00F969A8" w:rsidRPr="009C5B61" w14:paraId="0F22B048"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4CB5C527"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4594B1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0A2E76F" w14:textId="77777777" w:rsidR="00F969A8" w:rsidRPr="009C5B61" w:rsidRDefault="004B0C5C" w:rsidP="0059225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10,7–11,7 GHz (izplatījums–Zeme);</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12,5–12,75 GHz (izplatījums–Zeme);</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14,0–14,5 GHz (Zeme–izplatījums)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4954FC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31C40B4F"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40D180F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404D502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108F2D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F59C41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69E07C9D"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48F299A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1DFDB89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99E7A27"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3FC0FE1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4E2EA284"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64197F1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412D1F9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B22EC2D" w14:textId="77777777" w:rsidR="00F969A8" w:rsidRPr="009C5B61" w:rsidRDefault="004B0C5C" w:rsidP="00DB658F">
            <w:pPr>
              <w:spacing w:before="40" w:after="40" w:line="293" w:lineRule="atLeast"/>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pret horizontu ≤ 16,3 </w:t>
            </w:r>
            <w:proofErr w:type="spellStart"/>
            <w:r w:rsidRPr="009C5B61">
              <w:rPr>
                <w:rFonts w:ascii="Times New Roman" w:eastAsia="Times New Roman" w:hAnsi="Times New Roman" w:cs="Times New Roman"/>
                <w:color w:val="080808"/>
                <w:sz w:val="24"/>
                <w:szCs w:val="24"/>
                <w:lang w:eastAsia="lv-LV"/>
              </w:rPr>
              <w:t>dBW</w:t>
            </w:r>
            <w:proofErr w:type="spellEnd"/>
          </w:p>
          <w:p w14:paraId="05CB7D40" w14:textId="77777777" w:rsidR="00F969A8" w:rsidRPr="009C5B61" w:rsidRDefault="004B0C5C" w:rsidP="00DB658F">
            <w:pPr>
              <w:spacing w:before="40" w:after="40" w:line="293" w:lineRule="atLeast"/>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spektrālais jaudas blīvums pret horizontu ≤ 12,5 </w:t>
            </w:r>
            <w:proofErr w:type="spellStart"/>
            <w:r w:rsidRPr="009C5B61">
              <w:rPr>
                <w:rFonts w:ascii="Times New Roman" w:eastAsia="Times New Roman" w:hAnsi="Times New Roman" w:cs="Times New Roman"/>
                <w:color w:val="080808"/>
                <w:sz w:val="24"/>
                <w:szCs w:val="24"/>
                <w:lang w:eastAsia="lv-LV"/>
              </w:rPr>
              <w:t>dB</w:t>
            </w:r>
            <w:proofErr w:type="spellEnd"/>
            <w:r w:rsidRPr="009C5B61">
              <w:rPr>
                <w:rFonts w:ascii="Times New Roman" w:eastAsia="Times New Roman" w:hAnsi="Times New Roman" w:cs="Times New Roman"/>
                <w:color w:val="080808"/>
                <w:sz w:val="24"/>
                <w:szCs w:val="24"/>
                <w:lang w:eastAsia="lv-LV"/>
              </w:rPr>
              <w:t>(W/</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6A90C050" w14:textId="36A93586" w:rsidR="00F969A8" w:rsidRPr="009C5B61" w:rsidRDefault="000028A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26</w:t>
            </w:r>
            <w:r w:rsidRPr="009C5B61">
              <w:rPr>
                <w:rFonts w:ascii="Times New Roman" w:eastAsia="Times New Roman" w:hAnsi="Times New Roman" w:cs="Times New Roman"/>
                <w:color w:val="080808"/>
                <w:sz w:val="24"/>
                <w:szCs w:val="24"/>
                <w:lang w:eastAsia="lv-LV"/>
              </w:rPr>
              <w:t xml:space="preserve">. </w:t>
            </w:r>
            <w:r w:rsidR="00B16BEB" w:rsidRPr="009C5B61">
              <w:rPr>
                <w:rFonts w:ascii="Times New Roman" w:eastAsia="Times New Roman" w:hAnsi="Times New Roman" w:cs="Times New Roman"/>
                <w:color w:val="080808"/>
                <w:sz w:val="24"/>
                <w:szCs w:val="24"/>
                <w:lang w:eastAsia="lv-LV"/>
              </w:rPr>
              <w:t>apakš</w:t>
            </w:r>
            <w:r w:rsidRPr="009C5B61">
              <w:rPr>
                <w:rFonts w:ascii="Times New Roman" w:eastAsia="Times New Roman" w:hAnsi="Times New Roman" w:cs="Times New Roman"/>
                <w:color w:val="080808"/>
                <w:sz w:val="24"/>
                <w:szCs w:val="24"/>
                <w:lang w:eastAsia="lv-LV"/>
              </w:rPr>
              <w:t>punktā norādītajam lēmumam</w:t>
            </w:r>
          </w:p>
        </w:tc>
      </w:tr>
      <w:tr w:rsidR="00F969A8" w:rsidRPr="009C5B61" w14:paraId="033EAF4F"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6E1D798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BCCB04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694358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ED6D88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1F2A37E7" w14:textId="77777777" w:rsidTr="004541C0">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16D8168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AE4448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225F4F1"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5328BCF" w14:textId="168F0595" w:rsidR="00F969A8" w:rsidRPr="009C5B61" w:rsidRDefault="000028A2">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26</w:t>
            </w:r>
            <w:r w:rsidRPr="009C5B61">
              <w:rPr>
                <w:rFonts w:ascii="Times New Roman" w:eastAsia="Times New Roman" w:hAnsi="Times New Roman" w:cs="Times New Roman"/>
                <w:color w:val="080808"/>
                <w:sz w:val="24"/>
                <w:szCs w:val="24"/>
                <w:lang w:eastAsia="lv-LV"/>
              </w:rPr>
              <w:t xml:space="preserve">. </w:t>
            </w:r>
            <w:r w:rsidR="00540E25" w:rsidRPr="009C5B61">
              <w:rPr>
                <w:rFonts w:ascii="Times New Roman" w:eastAsia="Times New Roman" w:hAnsi="Times New Roman" w:cs="Times New Roman"/>
                <w:color w:val="080808"/>
                <w:sz w:val="24"/>
                <w:szCs w:val="24"/>
                <w:lang w:eastAsia="lv-LV"/>
              </w:rPr>
              <w:t>apakš</w:t>
            </w:r>
            <w:r w:rsidRPr="009C5B61">
              <w:rPr>
                <w:rFonts w:ascii="Times New Roman" w:eastAsia="Times New Roman" w:hAnsi="Times New Roman" w:cs="Times New Roman"/>
                <w:color w:val="080808"/>
                <w:sz w:val="24"/>
                <w:szCs w:val="24"/>
                <w:lang w:eastAsia="lv-LV"/>
              </w:rPr>
              <w:t>punktā norādītajam lēmumam</w:t>
            </w:r>
          </w:p>
        </w:tc>
      </w:tr>
    </w:tbl>
    <w:p w14:paraId="31AF5922" w14:textId="77777777" w:rsidR="00F969A8" w:rsidRPr="009C5B61" w:rsidRDefault="00ED405B" w:rsidP="003D2802">
      <w:pPr>
        <w:spacing w:before="100" w:beforeAutospacing="1" w:after="100" w:afterAutospacing="1" w:line="240" w:lineRule="auto"/>
        <w:jc w:val="center"/>
        <w:rPr>
          <w:rFonts w:ascii="Times New Roman" w:eastAsia="Arial" w:hAnsi="Times New Roman" w:cs="Times New Roman"/>
          <w:b/>
          <w:color w:val="414142"/>
          <w:sz w:val="24"/>
          <w:szCs w:val="24"/>
        </w:rPr>
      </w:pPr>
      <w:r w:rsidRPr="009C5B61">
        <w:rPr>
          <w:rFonts w:ascii="Times New Roman" w:eastAsia="Arial" w:hAnsi="Times New Roman" w:cs="Times New Roman"/>
          <w:b/>
          <w:color w:val="414142"/>
          <w:sz w:val="24"/>
          <w:szCs w:val="24"/>
        </w:rPr>
        <w:t>9.6</w:t>
      </w:r>
      <w:r w:rsidR="004B0C5C" w:rsidRPr="009C5B61">
        <w:rPr>
          <w:rFonts w:ascii="Times New Roman" w:eastAsia="Arial" w:hAnsi="Times New Roman" w:cs="Times New Roman"/>
          <w:b/>
          <w:color w:val="414142"/>
          <w:sz w:val="24"/>
          <w:szCs w:val="24"/>
        </w:rPr>
        <w:t xml:space="preserve">. </w:t>
      </w:r>
      <w:r w:rsidR="004B0C5C" w:rsidRPr="009C5B61">
        <w:rPr>
          <w:rFonts w:ascii="Times New Roman" w:eastAsia="Times New Roman" w:hAnsi="Times New Roman" w:cs="Times New Roman"/>
          <w:b/>
          <w:bCs/>
          <w:sz w:val="24"/>
          <w:szCs w:val="24"/>
          <w:lang w:eastAsia="lv-LV"/>
        </w:rPr>
        <w:t>Zemes</w:t>
      </w:r>
      <w:r w:rsidR="004B0C5C" w:rsidRPr="009C5B61">
        <w:rPr>
          <w:rFonts w:ascii="Times New Roman" w:eastAsia="Arial" w:hAnsi="Times New Roman" w:cs="Times New Roman"/>
          <w:b/>
          <w:color w:val="414142"/>
          <w:sz w:val="24"/>
          <w:szCs w:val="24"/>
        </w:rPr>
        <w:t xml:space="preserve"> stacijas kustībā (ESIM)</w:t>
      </w:r>
    </w:p>
    <w:p w14:paraId="2EFB3A61" w14:textId="77777777" w:rsidR="00F969A8" w:rsidRPr="009C5B61" w:rsidRDefault="00ED405B" w:rsidP="003D2802">
      <w:pPr>
        <w:spacing w:before="100" w:beforeAutospacing="1" w:after="100" w:afterAutospacing="1" w:line="240" w:lineRule="auto"/>
        <w:rPr>
          <w:rFonts w:ascii="Times New Roman" w:eastAsia="Arial" w:hAnsi="Times New Roman" w:cs="Times New Roman"/>
          <w:b/>
          <w:color w:val="414142"/>
          <w:sz w:val="24"/>
          <w:szCs w:val="24"/>
        </w:rPr>
      </w:pPr>
      <w:r w:rsidRPr="009C5B61">
        <w:rPr>
          <w:rFonts w:ascii="Times New Roman" w:eastAsia="Arial" w:hAnsi="Times New Roman" w:cs="Times New Roman"/>
          <w:b/>
          <w:color w:val="414142"/>
          <w:sz w:val="24"/>
          <w:szCs w:val="24"/>
        </w:rPr>
        <w:t>9.6.1</w:t>
      </w:r>
      <w:r w:rsidR="004B0C5C" w:rsidRPr="009C5B61">
        <w:rPr>
          <w:rFonts w:ascii="Times New Roman" w:eastAsia="Arial" w:hAnsi="Times New Roman" w:cs="Times New Roman"/>
          <w:b/>
          <w:color w:val="414142"/>
          <w:sz w:val="24"/>
          <w:szCs w:val="24"/>
        </w:rPr>
        <w:t xml:space="preserve">. </w:t>
      </w:r>
      <w:r w:rsidR="004B0C5C" w:rsidRPr="009C5B61">
        <w:rPr>
          <w:rFonts w:ascii="Times New Roman" w:eastAsia="Times New Roman" w:hAnsi="Times New Roman" w:cs="Times New Roman"/>
          <w:b/>
          <w:bCs/>
          <w:sz w:val="24"/>
          <w:szCs w:val="24"/>
          <w:lang w:eastAsia="lv-LV"/>
        </w:rPr>
        <w:t>Tehniskās</w:t>
      </w:r>
      <w:r w:rsidR="004B0C5C" w:rsidRPr="009C5B61">
        <w:rPr>
          <w:rFonts w:ascii="Times New Roman" w:eastAsia="Arial" w:hAnsi="Times New Roman" w:cs="Times New Roman"/>
          <w:b/>
          <w:color w:val="414142"/>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F969A8" w:rsidRPr="009C5B61" w14:paraId="38D0FC26" w14:textId="77777777" w:rsidTr="004541C0">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76FB6A96"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r>
            <w:r w:rsidR="004B0C5C" w:rsidRPr="009C5B61">
              <w:rPr>
                <w:rFonts w:ascii="Times New Roman" w:eastAsia="Times New Roman" w:hAnsi="Times New Roman" w:cs="Times New Roman"/>
                <w:color w:val="080808"/>
                <w:sz w:val="24"/>
                <w:szCs w:val="24"/>
                <w:lang w:eastAsia="lv-LV"/>
              </w:rPr>
              <w:t>p. k.</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2634E40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561D550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3E54085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5931E6CE"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466120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ACE505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7EBE89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0481A9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75DFF33B"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6A704AA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0EC85A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CD0AFE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Sauszemes Zemes stacijas kustībā (ESIM)</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CF95FE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Tikai GSO satelītu tīklā</w:t>
            </w:r>
          </w:p>
        </w:tc>
      </w:tr>
      <w:tr w:rsidR="00F969A8" w:rsidRPr="009C5B61" w14:paraId="470DB4DB" w14:textId="77777777" w:rsidTr="004541C0">
        <w:tc>
          <w:tcPr>
            <w:tcW w:w="739" w:type="dxa"/>
            <w:vMerge w:val="restart"/>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2B831CF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4251" w:type="dxa"/>
            <w:vMerge w:val="restart"/>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5FFBE7C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5DF8B82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9BCB237" w14:textId="57A2CE5A" w:rsidR="00C1663A" w:rsidRPr="009C5B61" w:rsidRDefault="004B0C5C" w:rsidP="00C1663A">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93926"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62</w:t>
            </w:r>
            <w:r w:rsidR="00C93926"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93926"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 xml:space="preserve">lēmuma lemjošās daļas 7.b punktu, frekvenču joslā 10,7 – 11,7 GHz ESIM </w:t>
            </w:r>
            <w:r w:rsidRPr="009C5B61">
              <w:rPr>
                <w:rFonts w:ascii="Times New Roman" w:eastAsia="Times New Roman" w:hAnsi="Times New Roman" w:cs="Times New Roman"/>
                <w:color w:val="080808"/>
                <w:sz w:val="24"/>
                <w:szCs w:val="24"/>
                <w:lang w:eastAsia="lv-LV"/>
              </w:rPr>
              <w:lastRenderedPageBreak/>
              <w:t>stacijas darbojas bez aizsardzības pret traucējumiem no fiksētā dienesta</w:t>
            </w:r>
          </w:p>
        </w:tc>
      </w:tr>
      <w:tr w:rsidR="00F969A8" w:rsidRPr="009C5B61" w14:paraId="61124579" w14:textId="77777777" w:rsidTr="004541C0">
        <w:tc>
          <w:tcPr>
            <w:tcW w:w="739" w:type="dxa"/>
            <w:vMerge/>
            <w:tcBorders>
              <w:top w:val="single" w:sz="8" w:space="0" w:color="414142"/>
              <w:left w:val="single" w:sz="8" w:space="0" w:color="414142"/>
              <w:bottom w:val="single" w:sz="8" w:space="0" w:color="414142"/>
              <w:right w:val="single" w:sz="8" w:space="0" w:color="414142"/>
            </w:tcBorders>
          </w:tcPr>
          <w:p w14:paraId="73E01D55"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251" w:type="dxa"/>
            <w:vMerge/>
            <w:tcBorders>
              <w:top w:val="single" w:sz="8" w:space="0" w:color="414142"/>
              <w:left w:val="single" w:sz="8" w:space="0" w:color="414142"/>
              <w:bottom w:val="single" w:sz="8" w:space="0" w:color="414142"/>
              <w:right w:val="single" w:sz="8" w:space="0" w:color="414142"/>
            </w:tcBorders>
          </w:tcPr>
          <w:p w14:paraId="77D235A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677"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5661E19F" w14:textId="77777777" w:rsidR="00F969A8" w:rsidRPr="009C5B61" w:rsidRDefault="004B0C5C" w:rsidP="00DB658F">
            <w:pPr>
              <w:spacing w:before="40" w:after="40" w:line="300" w:lineRule="atLeast"/>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14,0–14,5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4197E63" w14:textId="7687ED7D"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93926"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62</w:t>
            </w:r>
            <w:r w:rsidR="00C93926"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93926"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 xml:space="preserve">lēmuma lemjošās daļas 5.b punktu, frekvenču joslā 14,47 – 14,5 GHz jānodrošina RAS aizsargjoslu atbilstoši </w:t>
            </w:r>
            <w:r w:rsidR="000E43C7" w:rsidRPr="009C5B61">
              <w:rPr>
                <w:rFonts w:ascii="Times New Roman" w:eastAsia="Times New Roman" w:hAnsi="Times New Roman" w:cs="Times New Roman"/>
                <w:color w:val="080808"/>
                <w:sz w:val="24"/>
                <w:szCs w:val="24"/>
                <w:lang w:eastAsia="lv-LV"/>
              </w:rPr>
              <w:t>šo noteikumu 4. pielikuma</w:t>
            </w:r>
            <w:r w:rsidR="00C93926"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62</w:t>
            </w:r>
            <w:r w:rsidR="00C93926"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93926"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2. pielikumam.</w:t>
            </w:r>
          </w:p>
        </w:tc>
      </w:tr>
      <w:tr w:rsidR="00F969A8" w:rsidRPr="009C5B61" w14:paraId="4053BA10" w14:textId="77777777" w:rsidTr="004541C0">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150024E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4195562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91665D8"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B4DBCE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22F8E55F"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6715C5B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94FB9E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29BAF62"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9A3FB9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2129DBA1"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184227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52BD90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E308254" w14:textId="77777777" w:rsidR="00F969A8" w:rsidRPr="009C5B61" w:rsidRDefault="004B0C5C" w:rsidP="00592253">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 (izplatījums - Zeme)</w:t>
            </w:r>
            <w:r w:rsidR="00592253"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14,0–14,5 GHz (Zeme-izplatījums)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604CC9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A03A1B8"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5DDB855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997D40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0AE779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Summārā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54,5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02FEF7F" w14:textId="35D4DB0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93926"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62</w:t>
            </w:r>
            <w:r w:rsidR="00C93926"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93926" w:rsidRPr="009C5B61">
              <w:rPr>
                <w:rFonts w:ascii="Times New Roman" w:eastAsia="Times New Roman" w:hAnsi="Times New Roman" w:cs="Times New Roman"/>
                <w:color w:val="080808"/>
                <w:sz w:val="24"/>
                <w:szCs w:val="24"/>
                <w:lang w:eastAsia="lv-LV"/>
              </w:rPr>
              <w:t xml:space="preserve"> norādītā </w:t>
            </w:r>
            <w:r w:rsidR="00592253" w:rsidRPr="009C5B61">
              <w:rPr>
                <w:rFonts w:ascii="Times New Roman" w:eastAsia="Times New Roman" w:hAnsi="Times New Roman" w:cs="Times New Roman"/>
                <w:color w:val="080808"/>
                <w:sz w:val="24"/>
                <w:szCs w:val="24"/>
                <w:lang w:eastAsia="lv-LV"/>
              </w:rPr>
              <w:t>lēmuma lemjošās daļas 8. </w:t>
            </w:r>
            <w:r w:rsidRPr="009C5B61">
              <w:rPr>
                <w:rFonts w:ascii="Times New Roman" w:eastAsia="Times New Roman" w:hAnsi="Times New Roman" w:cs="Times New Roman"/>
                <w:color w:val="080808"/>
                <w:sz w:val="24"/>
                <w:szCs w:val="24"/>
                <w:lang w:eastAsia="lv-LV"/>
              </w:rPr>
              <w:t>punktu</w:t>
            </w:r>
          </w:p>
        </w:tc>
      </w:tr>
      <w:tr w:rsidR="00F969A8" w:rsidRPr="009C5B61" w14:paraId="08F50480"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85FEDB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32FE94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014905F"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FF36EF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F77B512"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3ABA654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BCB8F1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B3E01D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4DA22D9" w14:textId="558E7563" w:rsidR="00F969A8" w:rsidRPr="009C5B61" w:rsidRDefault="00C93926"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62</w:t>
            </w:r>
            <w:r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norādītajam lēmumam</w:t>
            </w:r>
          </w:p>
        </w:tc>
      </w:tr>
    </w:tbl>
    <w:p w14:paraId="2E6A765E" w14:textId="77777777" w:rsidR="00F969A8" w:rsidRPr="009C5B61" w:rsidRDefault="007717F3" w:rsidP="003D2802">
      <w:pPr>
        <w:spacing w:before="100" w:beforeAutospacing="1" w:after="100" w:afterAutospacing="1" w:line="240" w:lineRule="auto"/>
        <w:rPr>
          <w:rFonts w:ascii="Times New Roman" w:eastAsia="Arial" w:hAnsi="Times New Roman" w:cs="Times New Roman"/>
          <w:b/>
          <w:color w:val="414142"/>
          <w:sz w:val="24"/>
          <w:szCs w:val="24"/>
        </w:rPr>
      </w:pPr>
      <w:r w:rsidRPr="009C5B61">
        <w:rPr>
          <w:rFonts w:ascii="Times New Roman" w:eastAsia="Arial" w:hAnsi="Times New Roman" w:cs="Times New Roman"/>
          <w:b/>
          <w:color w:val="414142"/>
          <w:sz w:val="24"/>
          <w:szCs w:val="24"/>
        </w:rPr>
        <w:t>9.6.2</w:t>
      </w:r>
      <w:r w:rsidR="004B0C5C" w:rsidRPr="009C5B61">
        <w:rPr>
          <w:rFonts w:ascii="Times New Roman" w:eastAsia="Arial" w:hAnsi="Times New Roman" w:cs="Times New Roman"/>
          <w:b/>
          <w:color w:val="414142"/>
          <w:sz w:val="24"/>
          <w:szCs w:val="24"/>
        </w:rPr>
        <w:t>.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F969A8" w:rsidRPr="009C5B61" w14:paraId="5F498F5C" w14:textId="77777777" w:rsidTr="004541C0">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454BAD52"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w:t>
            </w:r>
            <w:r w:rsidR="004B0C5C" w:rsidRPr="009C5B61">
              <w:rPr>
                <w:rFonts w:ascii="Times New Roman" w:eastAsia="Times New Roman" w:hAnsi="Times New Roman" w:cs="Times New Roman"/>
                <w:color w:val="080808"/>
                <w:sz w:val="24"/>
                <w:szCs w:val="24"/>
                <w:lang w:eastAsia="lv-LV"/>
              </w:rPr>
              <w:t>k.</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344ECF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643B93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6F24512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3511B3D2"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40D9D7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95E4D9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1D3B3F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1AC965F"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61F8A154"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032C5C0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7D4339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2CD068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Zemes stacijas kustībā (ESIM)</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E80102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Tikai NGSO satelītu tīklā</w:t>
            </w:r>
          </w:p>
        </w:tc>
      </w:tr>
      <w:tr w:rsidR="00F969A8" w:rsidRPr="009C5B61" w14:paraId="191D4E08" w14:textId="77777777" w:rsidTr="004541C0">
        <w:tc>
          <w:tcPr>
            <w:tcW w:w="739" w:type="dxa"/>
            <w:vMerge w:val="restart"/>
            <w:tcBorders>
              <w:top w:val="single" w:sz="8" w:space="0" w:color="414142"/>
              <w:left w:val="single" w:sz="8" w:space="0" w:color="414142"/>
              <w:bottom w:val="nil"/>
              <w:right w:val="single" w:sz="8" w:space="0" w:color="414142"/>
            </w:tcBorders>
            <w:tcMar>
              <w:top w:w="30" w:type="dxa"/>
              <w:left w:w="30" w:type="dxa"/>
              <w:bottom w:w="30" w:type="dxa"/>
              <w:right w:w="30" w:type="dxa"/>
            </w:tcMar>
          </w:tcPr>
          <w:p w14:paraId="1A51F95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4251" w:type="dxa"/>
            <w:vMerge w:val="restart"/>
            <w:tcBorders>
              <w:top w:val="single" w:sz="8" w:space="0" w:color="414142"/>
              <w:left w:val="none" w:sz="4" w:space="0" w:color="000000"/>
              <w:bottom w:val="nil"/>
              <w:right w:val="single" w:sz="8" w:space="0" w:color="414142"/>
            </w:tcBorders>
            <w:tcMar>
              <w:top w:w="30" w:type="dxa"/>
              <w:left w:w="30" w:type="dxa"/>
              <w:bottom w:w="30" w:type="dxa"/>
              <w:right w:w="30" w:type="dxa"/>
            </w:tcMar>
          </w:tcPr>
          <w:p w14:paraId="55D7790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464B46D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0E916D2" w14:textId="55695479"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E183F"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63</w:t>
            </w:r>
            <w:r w:rsidR="00CE183F"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E183F"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 xml:space="preserve">lēmuma lemjošās daļas 3.c punktu, frekvenču joslā 10,7 – 11,7 GHz ESIM </w:t>
            </w:r>
            <w:r w:rsidRPr="009C5B61">
              <w:rPr>
                <w:rFonts w:ascii="Times New Roman" w:eastAsia="Times New Roman" w:hAnsi="Times New Roman" w:cs="Times New Roman"/>
                <w:color w:val="080808"/>
                <w:sz w:val="24"/>
                <w:szCs w:val="24"/>
                <w:lang w:eastAsia="lv-LV"/>
              </w:rPr>
              <w:lastRenderedPageBreak/>
              <w:t>stacijas darbojas bez aizsardzības pret traucējumiem no fiksētā dienesta</w:t>
            </w:r>
          </w:p>
        </w:tc>
      </w:tr>
      <w:tr w:rsidR="00F969A8" w:rsidRPr="009C5B61" w14:paraId="10960E41" w14:textId="77777777" w:rsidTr="004541C0">
        <w:tc>
          <w:tcPr>
            <w:tcW w:w="739" w:type="dxa"/>
            <w:vMerge/>
            <w:tcBorders>
              <w:top w:val="nil"/>
              <w:left w:val="single" w:sz="8" w:space="0" w:color="414142"/>
              <w:bottom w:val="single" w:sz="8" w:space="0" w:color="414142"/>
              <w:right w:val="single" w:sz="8" w:space="0" w:color="414142"/>
            </w:tcBorders>
          </w:tcPr>
          <w:p w14:paraId="1447574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251" w:type="dxa"/>
            <w:vMerge/>
            <w:tcBorders>
              <w:top w:val="nil"/>
              <w:left w:val="single" w:sz="8" w:space="0" w:color="414142"/>
              <w:bottom w:val="single" w:sz="8" w:space="0" w:color="414142"/>
              <w:right w:val="single" w:sz="8" w:space="0" w:color="414142"/>
            </w:tcBorders>
          </w:tcPr>
          <w:p w14:paraId="0FEC3ED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677"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7533CE90" w14:textId="77777777" w:rsidR="00F969A8" w:rsidRPr="009C5B61" w:rsidRDefault="00354D13" w:rsidP="00DB658F">
            <w:pP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14,0–14,5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F88724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2619021C" w14:textId="77777777" w:rsidTr="004541C0">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67AD870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7216F2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28B22F0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6C386D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070266E"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872A66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166295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74CAE5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3CA3C1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DCEA279"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197F2F4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F450D5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71E4B1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 (izplatījums - Zeme)</w:t>
            </w:r>
          </w:p>
          <w:p w14:paraId="403405A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14,0–14,5 GHz (Zeme - izplatījums)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6C8BB85"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300BCD28"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7B3BEEE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548B99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205573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Summārā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54,5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1F07029" w14:textId="72F9810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E183F"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63</w:t>
            </w:r>
            <w:r w:rsidR="00CE183F"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E183F"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lemjošās daļas 3.b punktu</w:t>
            </w:r>
          </w:p>
        </w:tc>
      </w:tr>
      <w:tr w:rsidR="00F969A8" w:rsidRPr="009C5B61" w14:paraId="4515BC6F"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FCA3F8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CF459F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52C217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90D7A3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097BC8F6" w14:textId="77777777" w:rsidTr="004541C0">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6DEADA3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5C285C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2926793"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59C5528" w14:textId="12395E47" w:rsidR="00F969A8" w:rsidRPr="009C5B61" w:rsidRDefault="00CE183F"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63</w:t>
            </w:r>
            <w:r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norādītajam lēmumam</w:t>
            </w:r>
          </w:p>
        </w:tc>
      </w:tr>
    </w:tbl>
    <w:p w14:paraId="6CD9285B" w14:textId="77777777" w:rsidR="00F969A8" w:rsidRPr="009C5B61" w:rsidRDefault="00362FDF" w:rsidP="003D2802">
      <w:pPr>
        <w:spacing w:before="100" w:beforeAutospacing="1" w:after="100" w:afterAutospacing="1" w:line="240" w:lineRule="auto"/>
        <w:jc w:val="center"/>
        <w:rPr>
          <w:rFonts w:ascii="Times New Roman" w:hAnsi="Times New Roman" w:cs="Times New Roman"/>
          <w:color w:val="080808"/>
          <w:sz w:val="24"/>
          <w:szCs w:val="24"/>
        </w:rPr>
      </w:pPr>
      <w:r w:rsidRPr="009C5B61">
        <w:rPr>
          <w:rFonts w:ascii="Times New Roman" w:eastAsia="Franklin Gothic Book" w:hAnsi="Times New Roman" w:cs="Times New Roman"/>
          <w:b/>
          <w:color w:val="080808"/>
          <w:sz w:val="24"/>
          <w:szCs w:val="24"/>
        </w:rPr>
        <w:t>9.7.</w:t>
      </w:r>
      <w:r w:rsidR="004B0C5C" w:rsidRPr="009C5B61">
        <w:rPr>
          <w:rFonts w:ascii="Times New Roman" w:eastAsia="Franklin Gothic Book" w:hAnsi="Times New Roman" w:cs="Times New Roman"/>
          <w:b/>
          <w:color w:val="080808"/>
          <w:sz w:val="24"/>
          <w:szCs w:val="24"/>
        </w:rPr>
        <w:t xml:space="preserve"> NGSO Zemes stacijas </w:t>
      </w:r>
    </w:p>
    <w:p w14:paraId="61EE2497" w14:textId="77777777" w:rsidR="00F969A8" w:rsidRPr="009C5B61" w:rsidRDefault="0022450A" w:rsidP="003D2802">
      <w:pPr>
        <w:spacing w:before="100" w:beforeAutospacing="1" w:after="100" w:afterAutospacing="1" w:line="240" w:lineRule="auto"/>
        <w:rPr>
          <w:rFonts w:ascii="Times New Roman" w:hAnsi="Times New Roman" w:cs="Times New Roman"/>
          <w:color w:val="080808"/>
          <w:sz w:val="24"/>
          <w:szCs w:val="24"/>
        </w:rPr>
      </w:pPr>
      <w:r w:rsidRPr="009C5B61">
        <w:rPr>
          <w:rFonts w:ascii="Times New Roman" w:eastAsia="Franklin Gothic Book" w:hAnsi="Times New Roman" w:cs="Times New Roman"/>
          <w:b/>
          <w:color w:val="080808"/>
          <w:sz w:val="24"/>
          <w:szCs w:val="24"/>
        </w:rPr>
        <w:t>9.7.1</w:t>
      </w:r>
      <w:r w:rsidR="004B0C5C" w:rsidRPr="009C5B61">
        <w:rPr>
          <w:rFonts w:ascii="Times New Roman" w:eastAsia="Franklin Gothic Book" w:hAnsi="Times New Roman" w:cs="Times New Roman"/>
          <w:b/>
          <w:color w:val="080808"/>
          <w:sz w:val="24"/>
          <w:szCs w:val="24"/>
        </w:rPr>
        <w:t xml:space="preserve">. </w:t>
      </w:r>
      <w:r w:rsidR="004B0C5C" w:rsidRPr="009C5B61">
        <w:rPr>
          <w:rFonts w:ascii="Times New Roman" w:eastAsia="Arial" w:hAnsi="Times New Roman" w:cs="Times New Roman"/>
          <w:b/>
          <w:color w:val="080808"/>
          <w:sz w:val="24"/>
          <w:szCs w:val="24"/>
        </w:rPr>
        <w:t>Tehniskās</w:t>
      </w:r>
      <w:r w:rsidR="004B0C5C" w:rsidRPr="009C5B61">
        <w:rPr>
          <w:rFonts w:ascii="Times New Roman" w:eastAsia="Franklin Gothic Book" w:hAnsi="Times New Roman" w:cs="Times New Roman"/>
          <w:b/>
          <w:color w:val="080808"/>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F969A8" w:rsidRPr="009C5B61" w14:paraId="3ADDA219" w14:textId="77777777" w:rsidTr="004541C0">
        <w:tc>
          <w:tcPr>
            <w:tcW w:w="817" w:type="dxa"/>
          </w:tcPr>
          <w:p w14:paraId="07FEA6AD" w14:textId="77777777" w:rsidR="00F969A8" w:rsidRPr="009C5B61" w:rsidRDefault="004541C0"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 </w:t>
            </w:r>
            <w:r w:rsidR="004B0C5C" w:rsidRPr="009C5B61">
              <w:rPr>
                <w:rFonts w:ascii="Times New Roman" w:eastAsia="Times New Roman" w:hAnsi="Times New Roman" w:cs="Times New Roman"/>
                <w:color w:val="080808"/>
                <w:sz w:val="24"/>
                <w:szCs w:val="24"/>
                <w:lang w:eastAsia="lv-LV"/>
              </w:rPr>
              <w:t>k.</w:t>
            </w:r>
          </w:p>
        </w:tc>
        <w:tc>
          <w:tcPr>
            <w:tcW w:w="4173" w:type="dxa"/>
          </w:tcPr>
          <w:p w14:paraId="4F4CEAF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4677" w:type="dxa"/>
          </w:tcPr>
          <w:p w14:paraId="54DE5DA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4961" w:type="dxa"/>
          </w:tcPr>
          <w:p w14:paraId="71BB55F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5CAA2117" w14:textId="77777777" w:rsidTr="004541C0">
        <w:tc>
          <w:tcPr>
            <w:tcW w:w="817" w:type="dxa"/>
          </w:tcPr>
          <w:p w14:paraId="63A069E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4173" w:type="dxa"/>
          </w:tcPr>
          <w:p w14:paraId="1C0CA8E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4677" w:type="dxa"/>
          </w:tcPr>
          <w:p w14:paraId="2CB9614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Fiksētais satelītu dienests</w:t>
            </w:r>
          </w:p>
        </w:tc>
        <w:tc>
          <w:tcPr>
            <w:tcW w:w="4961" w:type="dxa"/>
          </w:tcPr>
          <w:p w14:paraId="5ED641E0"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75CEB8DC" w14:textId="77777777" w:rsidTr="004541C0">
        <w:tc>
          <w:tcPr>
            <w:tcW w:w="817" w:type="dxa"/>
          </w:tcPr>
          <w:p w14:paraId="05C44CB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4173" w:type="dxa"/>
          </w:tcPr>
          <w:p w14:paraId="56BFEEC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4677" w:type="dxa"/>
          </w:tcPr>
          <w:p w14:paraId="1C375FF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Fiksētās Zemes stacijas </w:t>
            </w:r>
          </w:p>
        </w:tc>
        <w:tc>
          <w:tcPr>
            <w:tcW w:w="4961" w:type="dxa"/>
          </w:tcPr>
          <w:p w14:paraId="136A731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NGSO FSS satelītu tīklā</w:t>
            </w:r>
          </w:p>
        </w:tc>
      </w:tr>
      <w:tr w:rsidR="00F969A8" w:rsidRPr="009C5B61" w14:paraId="785DF500" w14:textId="77777777" w:rsidTr="004541C0">
        <w:tc>
          <w:tcPr>
            <w:tcW w:w="817" w:type="dxa"/>
            <w:vMerge w:val="restart"/>
          </w:tcPr>
          <w:p w14:paraId="1696B8E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4173" w:type="dxa"/>
            <w:vMerge w:val="restart"/>
          </w:tcPr>
          <w:p w14:paraId="2F40157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4677" w:type="dxa"/>
          </w:tcPr>
          <w:p w14:paraId="48843BC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w:t>
            </w:r>
          </w:p>
        </w:tc>
        <w:tc>
          <w:tcPr>
            <w:tcW w:w="4961" w:type="dxa"/>
          </w:tcPr>
          <w:p w14:paraId="13F59743" w14:textId="59FE05D5"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E183F"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60</w:t>
            </w:r>
            <w:r w:rsidR="00CE183F"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E183F"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lemjošās daļas 3.b punktu, frekvenču joslā 10,7 – 11,7 GHz stacijas darbojas bez aizsardzības pret traucējumiem no fiksētā dienesta</w:t>
            </w:r>
          </w:p>
          <w:p w14:paraId="4FB89CA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Frekvenču joslā 10,6-10,7 GHz jānodrošina saderība ar radioastronomijas, Zemes izpētes </w:t>
            </w:r>
            <w:r w:rsidRPr="009C5B61">
              <w:rPr>
                <w:rFonts w:ascii="Times New Roman" w:eastAsia="Times New Roman" w:hAnsi="Times New Roman" w:cs="Times New Roman"/>
                <w:color w:val="080808"/>
                <w:sz w:val="24"/>
                <w:szCs w:val="24"/>
                <w:lang w:eastAsia="lv-LV"/>
              </w:rPr>
              <w:lastRenderedPageBreak/>
              <w:t xml:space="preserve">satelītu (pasīvais) un izplatījuma izpētes (pasīvais) dienestiem. </w:t>
            </w:r>
          </w:p>
        </w:tc>
      </w:tr>
      <w:tr w:rsidR="00F969A8" w:rsidRPr="009C5B61" w14:paraId="66BB0C88" w14:textId="77777777" w:rsidTr="004541C0">
        <w:tc>
          <w:tcPr>
            <w:tcW w:w="817" w:type="dxa"/>
            <w:vMerge/>
          </w:tcPr>
          <w:p w14:paraId="478CEE65" w14:textId="77777777" w:rsidR="00F969A8" w:rsidRPr="009C5B61" w:rsidRDefault="00F969A8">
            <w:pPr>
              <w:rPr>
                <w:rFonts w:ascii="Times New Roman" w:hAnsi="Times New Roman" w:cs="Times New Roman"/>
                <w:color w:val="080808"/>
                <w:sz w:val="24"/>
                <w:szCs w:val="24"/>
              </w:rPr>
            </w:pPr>
          </w:p>
        </w:tc>
        <w:tc>
          <w:tcPr>
            <w:tcW w:w="4173" w:type="dxa"/>
            <w:vMerge/>
          </w:tcPr>
          <w:p w14:paraId="04A27A07" w14:textId="77777777" w:rsidR="00F969A8" w:rsidRPr="009C5B61" w:rsidRDefault="00F969A8">
            <w:pPr>
              <w:rPr>
                <w:rFonts w:ascii="Times New Roman" w:hAnsi="Times New Roman" w:cs="Times New Roman"/>
                <w:color w:val="080808"/>
                <w:sz w:val="24"/>
                <w:szCs w:val="24"/>
              </w:rPr>
            </w:pPr>
          </w:p>
        </w:tc>
        <w:tc>
          <w:tcPr>
            <w:tcW w:w="4677" w:type="dxa"/>
          </w:tcPr>
          <w:p w14:paraId="6830102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14,0–14,5 GHz</w:t>
            </w:r>
          </w:p>
        </w:tc>
        <w:tc>
          <w:tcPr>
            <w:tcW w:w="4961" w:type="dxa"/>
          </w:tcPr>
          <w:p w14:paraId="16E83EB9" w14:textId="6B078BBD"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E183F" w:rsidRPr="009C5B61">
              <w:rPr>
                <w:rFonts w:ascii="Times New Roman" w:eastAsia="Times New Roman" w:hAnsi="Times New Roman" w:cs="Times New Roman"/>
                <w:color w:val="080808"/>
                <w:sz w:val="24"/>
                <w:szCs w:val="24"/>
                <w:lang w:eastAsia="lv-LV"/>
              </w:rPr>
              <w:t xml:space="preserve"> 2.</w:t>
            </w:r>
            <w:r w:rsidR="00551A9D" w:rsidRPr="009C5B61">
              <w:rPr>
                <w:rFonts w:ascii="Times New Roman" w:eastAsia="Times New Roman" w:hAnsi="Times New Roman" w:cs="Times New Roman"/>
                <w:color w:val="080808"/>
                <w:sz w:val="24"/>
                <w:szCs w:val="24"/>
                <w:lang w:eastAsia="lv-LV"/>
              </w:rPr>
              <w:t>60</w:t>
            </w:r>
            <w:r w:rsidR="00CE183F"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E183F"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lemjošās daļas 3.c punktu, frekvenču joslā 14,47 – 14,5 GHz jānodrošina radioastronomijas dienesta aizsardzība.</w:t>
            </w:r>
          </w:p>
        </w:tc>
      </w:tr>
      <w:tr w:rsidR="00F969A8" w:rsidRPr="009C5B61" w14:paraId="36694FBD" w14:textId="77777777" w:rsidTr="004541C0">
        <w:tc>
          <w:tcPr>
            <w:tcW w:w="817" w:type="dxa"/>
          </w:tcPr>
          <w:p w14:paraId="30DCA8A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4173" w:type="dxa"/>
          </w:tcPr>
          <w:p w14:paraId="1C3DFF8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4677" w:type="dxa"/>
          </w:tcPr>
          <w:p w14:paraId="1181C6F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Pr>
          <w:p w14:paraId="3ABB16E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A8290D0" w14:textId="77777777" w:rsidTr="004541C0">
        <w:tc>
          <w:tcPr>
            <w:tcW w:w="817" w:type="dxa"/>
          </w:tcPr>
          <w:p w14:paraId="0124E0A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4173" w:type="dxa"/>
          </w:tcPr>
          <w:p w14:paraId="7ECA213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4677" w:type="dxa"/>
          </w:tcPr>
          <w:p w14:paraId="2B69BCBD"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Pr>
          <w:p w14:paraId="127A57A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7242C355" w14:textId="77777777" w:rsidTr="004541C0">
        <w:tc>
          <w:tcPr>
            <w:tcW w:w="817" w:type="dxa"/>
          </w:tcPr>
          <w:p w14:paraId="7DFA7D4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w:t>
            </w:r>
          </w:p>
        </w:tc>
        <w:tc>
          <w:tcPr>
            <w:tcW w:w="4173" w:type="dxa"/>
          </w:tcPr>
          <w:p w14:paraId="0DA45D5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4677" w:type="dxa"/>
          </w:tcPr>
          <w:p w14:paraId="759E9385" w14:textId="77777777" w:rsidR="00F969A8" w:rsidRPr="009C5B61" w:rsidRDefault="004B0C5C" w:rsidP="00F57478">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10,7–12,75 GHz (izplatījums - Zeme)</w:t>
            </w:r>
            <w:r w:rsidR="00F57478"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14,0–14,5 GHz (Zeme-izplatījums)</w:t>
            </w:r>
          </w:p>
        </w:tc>
        <w:tc>
          <w:tcPr>
            <w:tcW w:w="4961" w:type="dxa"/>
          </w:tcPr>
          <w:p w14:paraId="5F8E543E"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r>
      <w:tr w:rsidR="00F969A8" w:rsidRPr="009C5B61" w14:paraId="7B52D5D3" w14:textId="77777777" w:rsidTr="004541C0">
        <w:tc>
          <w:tcPr>
            <w:tcW w:w="817" w:type="dxa"/>
          </w:tcPr>
          <w:p w14:paraId="064C9AE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c>
          <w:tcPr>
            <w:tcW w:w="4173" w:type="dxa"/>
          </w:tcPr>
          <w:p w14:paraId="43DF4FA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4677" w:type="dxa"/>
          </w:tcPr>
          <w:p w14:paraId="6900B62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60 </w:t>
            </w:r>
            <w:proofErr w:type="spellStart"/>
            <w:r w:rsidRPr="009C5B61">
              <w:rPr>
                <w:rFonts w:ascii="Times New Roman" w:eastAsia="Times New Roman" w:hAnsi="Times New Roman" w:cs="Times New Roman"/>
                <w:color w:val="080808"/>
                <w:sz w:val="24"/>
                <w:szCs w:val="24"/>
                <w:lang w:eastAsia="lv-LV"/>
              </w:rPr>
              <w:t>dBW</w:t>
            </w:r>
            <w:proofErr w:type="spellEnd"/>
          </w:p>
        </w:tc>
        <w:tc>
          <w:tcPr>
            <w:tcW w:w="4961" w:type="dxa"/>
          </w:tcPr>
          <w:p w14:paraId="5B58DE3E" w14:textId="38049B44"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Saskaņā ar </w:t>
            </w:r>
            <w:r w:rsidR="000E43C7" w:rsidRPr="009C5B61">
              <w:rPr>
                <w:rFonts w:ascii="Times New Roman" w:eastAsia="Times New Roman" w:hAnsi="Times New Roman" w:cs="Times New Roman"/>
                <w:color w:val="080808"/>
                <w:sz w:val="24"/>
                <w:szCs w:val="24"/>
                <w:lang w:eastAsia="lv-LV"/>
              </w:rPr>
              <w:t>šo noteikumu 4. pielikuma</w:t>
            </w:r>
            <w:r w:rsidR="00CE183F" w:rsidRPr="009C5B61">
              <w:rPr>
                <w:rFonts w:ascii="Times New Roman" w:eastAsia="Times New Roman" w:hAnsi="Times New Roman" w:cs="Times New Roman"/>
                <w:color w:val="080808"/>
                <w:sz w:val="24"/>
                <w:szCs w:val="24"/>
                <w:lang w:eastAsia="lv-LV"/>
              </w:rPr>
              <w:t xml:space="preserve"> 2.</w:t>
            </w:r>
            <w:r w:rsidR="00702C67" w:rsidRPr="009C5B61">
              <w:rPr>
                <w:rFonts w:ascii="Times New Roman" w:eastAsia="Times New Roman" w:hAnsi="Times New Roman" w:cs="Times New Roman"/>
                <w:color w:val="080808"/>
                <w:sz w:val="24"/>
                <w:szCs w:val="24"/>
                <w:lang w:eastAsia="lv-LV"/>
              </w:rPr>
              <w:t>60</w:t>
            </w:r>
            <w:r w:rsidR="00CE183F"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CE183F" w:rsidRPr="009C5B61">
              <w:rPr>
                <w:rFonts w:ascii="Times New Roman" w:eastAsia="Times New Roman" w:hAnsi="Times New Roman" w:cs="Times New Roman"/>
                <w:color w:val="080808"/>
                <w:sz w:val="24"/>
                <w:szCs w:val="24"/>
                <w:lang w:eastAsia="lv-LV"/>
              </w:rPr>
              <w:t xml:space="preserve"> norādītā </w:t>
            </w:r>
            <w:r w:rsidRPr="009C5B61">
              <w:rPr>
                <w:rFonts w:ascii="Times New Roman" w:eastAsia="Times New Roman" w:hAnsi="Times New Roman" w:cs="Times New Roman"/>
                <w:color w:val="080808"/>
                <w:sz w:val="24"/>
                <w:szCs w:val="24"/>
                <w:lang w:eastAsia="lv-LV"/>
              </w:rPr>
              <w:t>lēmuma 1. pielikuma 5.a punktu</w:t>
            </w:r>
          </w:p>
        </w:tc>
      </w:tr>
      <w:tr w:rsidR="00F969A8" w:rsidRPr="009C5B61" w14:paraId="4643A5BB" w14:textId="77777777" w:rsidTr="004541C0">
        <w:tc>
          <w:tcPr>
            <w:tcW w:w="817" w:type="dxa"/>
          </w:tcPr>
          <w:p w14:paraId="33E1EFA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w:t>
            </w:r>
          </w:p>
        </w:tc>
        <w:tc>
          <w:tcPr>
            <w:tcW w:w="4173" w:type="dxa"/>
          </w:tcPr>
          <w:p w14:paraId="7DB4623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4677" w:type="dxa"/>
          </w:tcPr>
          <w:p w14:paraId="0C29A650"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Pr>
          <w:p w14:paraId="34DE111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F969A8" w:rsidRPr="009C5B61" w14:paraId="261D2A08" w14:textId="77777777" w:rsidTr="004541C0">
        <w:tc>
          <w:tcPr>
            <w:tcW w:w="817" w:type="dxa"/>
          </w:tcPr>
          <w:p w14:paraId="2C39DE1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w:t>
            </w:r>
          </w:p>
        </w:tc>
        <w:tc>
          <w:tcPr>
            <w:tcW w:w="4173" w:type="dxa"/>
          </w:tcPr>
          <w:p w14:paraId="430AB69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4677" w:type="dxa"/>
          </w:tcPr>
          <w:p w14:paraId="0D0B46E0"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4961" w:type="dxa"/>
          </w:tcPr>
          <w:p w14:paraId="04AAC390" w14:textId="74B37820" w:rsidR="00F969A8" w:rsidRPr="009C5B61" w:rsidRDefault="00CE183F"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2.</w:t>
            </w:r>
            <w:r w:rsidR="00702C67" w:rsidRPr="009C5B61">
              <w:rPr>
                <w:rFonts w:ascii="Times New Roman" w:eastAsia="Times New Roman" w:hAnsi="Times New Roman" w:cs="Times New Roman"/>
                <w:color w:val="080808"/>
                <w:sz w:val="24"/>
                <w:szCs w:val="24"/>
                <w:lang w:eastAsia="lv-LV"/>
              </w:rPr>
              <w:t>60</w:t>
            </w:r>
            <w:r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norādītajam lēmumam</w:t>
            </w:r>
          </w:p>
        </w:tc>
      </w:tr>
    </w:tbl>
    <w:p w14:paraId="47E229A8" w14:textId="77777777" w:rsidR="000A4B5B" w:rsidRPr="009C5B61" w:rsidRDefault="000A4B5B" w:rsidP="000A4B5B">
      <w:pPr>
        <w:spacing w:before="100" w:beforeAutospacing="1" w:after="100" w:afterAutospacing="1" w:line="240" w:lineRule="auto"/>
        <w:jc w:val="center"/>
        <w:rPr>
          <w:rFonts w:ascii="Times New Roman" w:eastAsia="Franklin Gothic Book" w:hAnsi="Times New Roman" w:cs="Times New Roman"/>
          <w:b/>
          <w:color w:val="080808"/>
          <w:sz w:val="24"/>
          <w:szCs w:val="24"/>
        </w:rPr>
      </w:pPr>
      <w:r w:rsidRPr="009C5B61">
        <w:rPr>
          <w:rFonts w:ascii="Times New Roman" w:eastAsia="Franklin Gothic Book" w:hAnsi="Times New Roman" w:cs="Times New Roman"/>
          <w:b/>
          <w:color w:val="080808"/>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7"/>
        <w:gridCol w:w="4757"/>
        <w:gridCol w:w="4901"/>
      </w:tblGrid>
      <w:tr w:rsidR="000A4B5B" w:rsidRPr="009C5B61" w14:paraId="22C9C125" w14:textId="77777777" w:rsidTr="00B23D17">
        <w:tc>
          <w:tcPr>
            <w:tcW w:w="696" w:type="dxa"/>
            <w:hideMark/>
          </w:tcPr>
          <w:p w14:paraId="4A64E713" w14:textId="77777777" w:rsidR="000A4B5B" w:rsidRPr="009C5B61" w:rsidRDefault="005B0EE6"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r>
            <w:r w:rsidR="000A4B5B" w:rsidRPr="009C5B61">
              <w:rPr>
                <w:rFonts w:ascii="Times New Roman" w:eastAsia="Times New Roman" w:hAnsi="Times New Roman" w:cs="Times New Roman"/>
                <w:color w:val="080808"/>
                <w:sz w:val="24"/>
                <w:szCs w:val="24"/>
                <w:lang w:eastAsia="lv-LV"/>
              </w:rPr>
              <w:t>p. k.</w:t>
            </w:r>
          </w:p>
        </w:tc>
        <w:tc>
          <w:tcPr>
            <w:tcW w:w="4253" w:type="dxa"/>
            <w:hideMark/>
          </w:tcPr>
          <w:p w14:paraId="1C01A3F7"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Parametri</w:t>
            </w:r>
          </w:p>
        </w:tc>
        <w:tc>
          <w:tcPr>
            <w:tcW w:w="4819" w:type="dxa"/>
            <w:hideMark/>
          </w:tcPr>
          <w:p w14:paraId="05FBE8F7"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Apraksts</w:t>
            </w:r>
          </w:p>
        </w:tc>
        <w:tc>
          <w:tcPr>
            <w:tcW w:w="4961" w:type="dxa"/>
            <w:hideMark/>
          </w:tcPr>
          <w:p w14:paraId="2C2501FB"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0A4B5B" w:rsidRPr="009C5B61" w14:paraId="2753CA37" w14:textId="77777777" w:rsidTr="00B23D17">
        <w:tc>
          <w:tcPr>
            <w:tcW w:w="696" w:type="dxa"/>
            <w:hideMark/>
          </w:tcPr>
          <w:p w14:paraId="31035C71"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1.</w:t>
            </w:r>
          </w:p>
        </w:tc>
        <w:tc>
          <w:tcPr>
            <w:tcW w:w="4253" w:type="dxa"/>
            <w:hideMark/>
          </w:tcPr>
          <w:p w14:paraId="68FE3723"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Radiosakaru dienests</w:t>
            </w:r>
          </w:p>
        </w:tc>
        <w:tc>
          <w:tcPr>
            <w:tcW w:w="4819" w:type="dxa"/>
            <w:hideMark/>
          </w:tcPr>
          <w:p w14:paraId="7B961C9E"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00000"/>
                <w:sz w:val="24"/>
                <w:szCs w:val="24"/>
                <w:lang w:eastAsia="lv-LV"/>
              </w:rPr>
              <w:t xml:space="preserve">Zemes izpētes satelītu </w:t>
            </w:r>
            <w:r w:rsidR="00403FF7" w:rsidRPr="009C5B61">
              <w:rPr>
                <w:rFonts w:ascii="Times New Roman" w:eastAsia="Times New Roman" w:hAnsi="Times New Roman" w:cs="Times New Roman"/>
                <w:color w:val="000000"/>
                <w:sz w:val="24"/>
                <w:szCs w:val="24"/>
                <w:lang w:eastAsia="lv-LV"/>
              </w:rPr>
              <w:t>dienests</w:t>
            </w:r>
          </w:p>
        </w:tc>
        <w:tc>
          <w:tcPr>
            <w:tcW w:w="4961" w:type="dxa"/>
            <w:hideMark/>
          </w:tcPr>
          <w:p w14:paraId="48D4D09C"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A4B5B" w:rsidRPr="009C5B61" w14:paraId="1517A429" w14:textId="77777777" w:rsidTr="00B23D17">
        <w:tc>
          <w:tcPr>
            <w:tcW w:w="696" w:type="dxa"/>
            <w:hideMark/>
          </w:tcPr>
          <w:p w14:paraId="548155C7"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2.</w:t>
            </w:r>
          </w:p>
        </w:tc>
        <w:tc>
          <w:tcPr>
            <w:tcW w:w="4253" w:type="dxa"/>
            <w:hideMark/>
          </w:tcPr>
          <w:p w14:paraId="00C49D2C"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Radiosakaru sistēmas</w:t>
            </w:r>
          </w:p>
        </w:tc>
        <w:tc>
          <w:tcPr>
            <w:tcW w:w="4819" w:type="dxa"/>
            <w:hideMark/>
          </w:tcPr>
          <w:p w14:paraId="11CE475A"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Zemes izpētes satelītu sistēmas</w:t>
            </w:r>
          </w:p>
        </w:tc>
        <w:tc>
          <w:tcPr>
            <w:tcW w:w="4961" w:type="dxa"/>
            <w:hideMark/>
          </w:tcPr>
          <w:p w14:paraId="3193FB2C"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Sensoru datu pārraide</w:t>
            </w:r>
          </w:p>
        </w:tc>
      </w:tr>
      <w:tr w:rsidR="000A4B5B" w:rsidRPr="009C5B61" w14:paraId="7F6438CF" w14:textId="77777777" w:rsidTr="005B0EE6">
        <w:tc>
          <w:tcPr>
            <w:tcW w:w="696" w:type="dxa"/>
            <w:vMerge w:val="restart"/>
            <w:hideMark/>
          </w:tcPr>
          <w:p w14:paraId="47017A92"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3.</w:t>
            </w:r>
          </w:p>
        </w:tc>
        <w:tc>
          <w:tcPr>
            <w:tcW w:w="4253" w:type="dxa"/>
            <w:vMerge w:val="restart"/>
            <w:hideMark/>
          </w:tcPr>
          <w:p w14:paraId="1EC801AE"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Radiofrekvenču josla</w:t>
            </w:r>
          </w:p>
        </w:tc>
        <w:tc>
          <w:tcPr>
            <w:tcW w:w="4819" w:type="dxa"/>
            <w:hideMark/>
          </w:tcPr>
          <w:p w14:paraId="79F528B4" w14:textId="77777777" w:rsidR="000A4B5B" w:rsidRPr="009C5B61" w:rsidRDefault="0030076D"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401–</w:t>
            </w:r>
            <w:r w:rsidR="000A4B5B" w:rsidRPr="009C5B61">
              <w:rPr>
                <w:rFonts w:ascii="Times New Roman" w:eastAsia="Times New Roman" w:hAnsi="Times New Roman" w:cs="Times New Roman"/>
                <w:color w:val="080808"/>
                <w:sz w:val="24"/>
                <w:szCs w:val="24"/>
                <w:lang w:eastAsia="lv-LV"/>
              </w:rPr>
              <w:t xml:space="preserve">403 </w:t>
            </w:r>
            <w:proofErr w:type="spellStart"/>
            <w:r w:rsidR="000A4B5B" w:rsidRPr="009C5B61">
              <w:rPr>
                <w:rFonts w:ascii="Times New Roman" w:eastAsia="Times New Roman" w:hAnsi="Times New Roman" w:cs="Times New Roman"/>
                <w:color w:val="080808"/>
                <w:sz w:val="24"/>
                <w:szCs w:val="24"/>
                <w:lang w:eastAsia="lv-LV"/>
              </w:rPr>
              <w:t>MHz</w:t>
            </w:r>
            <w:proofErr w:type="spellEnd"/>
          </w:p>
        </w:tc>
        <w:tc>
          <w:tcPr>
            <w:tcW w:w="4961" w:type="dxa"/>
            <w:hideMark/>
          </w:tcPr>
          <w:p w14:paraId="4D277FF2" w14:textId="64BC30A1"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 xml:space="preserve">Joslas sadalījums 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4.5.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norādītajai rekomendācijai</w:t>
            </w:r>
          </w:p>
        </w:tc>
      </w:tr>
      <w:tr w:rsidR="000A4B5B" w:rsidRPr="009C5B61" w14:paraId="768FEF98" w14:textId="77777777" w:rsidTr="005B0EE6">
        <w:tc>
          <w:tcPr>
            <w:tcW w:w="0" w:type="auto"/>
            <w:vMerge/>
            <w:hideMark/>
          </w:tcPr>
          <w:p w14:paraId="42E44B7E"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4B310900"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819" w:type="dxa"/>
            <w:hideMark/>
          </w:tcPr>
          <w:p w14:paraId="333311E1" w14:textId="77777777" w:rsidR="000A4B5B" w:rsidRPr="009C5B61" w:rsidRDefault="0030076D"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460–</w:t>
            </w:r>
            <w:r w:rsidR="000A4B5B" w:rsidRPr="009C5B61">
              <w:rPr>
                <w:rFonts w:ascii="Times New Roman" w:eastAsia="Times New Roman" w:hAnsi="Times New Roman" w:cs="Times New Roman"/>
                <w:color w:val="080808"/>
                <w:sz w:val="24"/>
                <w:szCs w:val="24"/>
                <w:lang w:eastAsia="lv-LV"/>
              </w:rPr>
              <w:t xml:space="preserve">470 </w:t>
            </w:r>
            <w:proofErr w:type="spellStart"/>
            <w:r w:rsidR="000A4B5B" w:rsidRPr="009C5B61">
              <w:rPr>
                <w:rFonts w:ascii="Times New Roman" w:eastAsia="Times New Roman" w:hAnsi="Times New Roman" w:cs="Times New Roman"/>
                <w:color w:val="080808"/>
                <w:sz w:val="24"/>
                <w:szCs w:val="24"/>
                <w:lang w:eastAsia="lv-LV"/>
              </w:rPr>
              <w:t>MHz</w:t>
            </w:r>
            <w:proofErr w:type="spellEnd"/>
          </w:p>
        </w:tc>
        <w:tc>
          <w:tcPr>
            <w:tcW w:w="4961" w:type="dxa"/>
            <w:hideMark/>
          </w:tcPr>
          <w:p w14:paraId="4941A627"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00000"/>
                <w:sz w:val="24"/>
                <w:szCs w:val="24"/>
                <w:lang w:eastAsia="lv-LV"/>
              </w:rPr>
              <w:t>Zemes izpētes satelītu sistēmas</w:t>
            </w:r>
            <w:r w:rsidRPr="009C5B61">
              <w:rPr>
                <w:rFonts w:ascii="Times New Roman" w:eastAsia="Times New Roman" w:hAnsi="Times New Roman" w:cs="Times New Roman"/>
                <w:color w:val="080808"/>
                <w:sz w:val="24"/>
                <w:szCs w:val="24"/>
                <w:lang w:eastAsia="lv-LV"/>
              </w:rPr>
              <w:t xml:space="preserve"> nedrīkst radīt kaitīgus traucējumus citām sistēmām, kā arī prasīt aizsardzību pret tiem</w:t>
            </w:r>
          </w:p>
        </w:tc>
      </w:tr>
      <w:tr w:rsidR="000A4B5B" w:rsidRPr="009C5B61" w14:paraId="77E0425D" w14:textId="77777777" w:rsidTr="00B23D17">
        <w:tc>
          <w:tcPr>
            <w:tcW w:w="696" w:type="dxa"/>
            <w:hideMark/>
          </w:tcPr>
          <w:p w14:paraId="0AE79AB9"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lastRenderedPageBreak/>
              <w:t>4.</w:t>
            </w:r>
          </w:p>
        </w:tc>
        <w:tc>
          <w:tcPr>
            <w:tcW w:w="4253" w:type="dxa"/>
            <w:hideMark/>
          </w:tcPr>
          <w:p w14:paraId="72277276"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Radiokanālu plānojums</w:t>
            </w:r>
          </w:p>
        </w:tc>
        <w:tc>
          <w:tcPr>
            <w:tcW w:w="4819" w:type="dxa"/>
            <w:hideMark/>
          </w:tcPr>
          <w:p w14:paraId="6E5F0F1A"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4FD34A8F"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0A4B5B" w:rsidRPr="009C5B61" w14:paraId="5FC3C0C5" w14:textId="77777777" w:rsidTr="00B23D17">
        <w:tc>
          <w:tcPr>
            <w:tcW w:w="696" w:type="dxa"/>
            <w:hideMark/>
          </w:tcPr>
          <w:p w14:paraId="715ED1A2"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5.</w:t>
            </w:r>
          </w:p>
        </w:tc>
        <w:tc>
          <w:tcPr>
            <w:tcW w:w="4253" w:type="dxa"/>
            <w:hideMark/>
          </w:tcPr>
          <w:p w14:paraId="5D9D2AC3"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Pārraidāmā signāla veids</w:t>
            </w:r>
          </w:p>
        </w:tc>
        <w:tc>
          <w:tcPr>
            <w:tcW w:w="4819" w:type="dxa"/>
            <w:hideMark/>
          </w:tcPr>
          <w:p w14:paraId="717E5EDE"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180A574C"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0A4B5B" w:rsidRPr="009C5B61" w14:paraId="533EBAF2" w14:textId="77777777" w:rsidTr="00B23D17">
        <w:tc>
          <w:tcPr>
            <w:tcW w:w="696" w:type="dxa"/>
            <w:hideMark/>
          </w:tcPr>
          <w:p w14:paraId="73C72E50"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6.</w:t>
            </w:r>
          </w:p>
        </w:tc>
        <w:tc>
          <w:tcPr>
            <w:tcW w:w="4253" w:type="dxa"/>
            <w:hideMark/>
          </w:tcPr>
          <w:p w14:paraId="3B48B0B8"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Radiosakaru trašu virzieni</w:t>
            </w:r>
          </w:p>
        </w:tc>
        <w:tc>
          <w:tcPr>
            <w:tcW w:w="4819" w:type="dxa"/>
            <w:hideMark/>
          </w:tcPr>
          <w:p w14:paraId="6EB04DD8" w14:textId="77777777" w:rsidR="000A4B5B" w:rsidRPr="009C5B61" w:rsidRDefault="0030076D"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401–</w:t>
            </w:r>
            <w:r w:rsidR="000A4B5B" w:rsidRPr="009C5B61">
              <w:rPr>
                <w:rFonts w:ascii="Times New Roman" w:eastAsia="Times New Roman" w:hAnsi="Times New Roman" w:cs="Times New Roman"/>
                <w:color w:val="080808"/>
                <w:sz w:val="24"/>
                <w:szCs w:val="24"/>
                <w:lang w:eastAsia="lv-LV"/>
              </w:rPr>
              <w:t xml:space="preserve">403 </w:t>
            </w:r>
            <w:proofErr w:type="spellStart"/>
            <w:r w:rsidR="000A4B5B" w:rsidRPr="009C5B61">
              <w:rPr>
                <w:rFonts w:ascii="Times New Roman" w:eastAsia="Times New Roman" w:hAnsi="Times New Roman" w:cs="Times New Roman"/>
                <w:color w:val="080808"/>
                <w:sz w:val="24"/>
                <w:szCs w:val="24"/>
                <w:lang w:eastAsia="lv-LV"/>
              </w:rPr>
              <w:t>MHz</w:t>
            </w:r>
            <w:proofErr w:type="spellEnd"/>
            <w:r w:rsidR="000A4B5B" w:rsidRPr="009C5B61">
              <w:rPr>
                <w:rFonts w:ascii="Times New Roman" w:eastAsia="Times New Roman" w:hAnsi="Times New Roman" w:cs="Times New Roman"/>
                <w:color w:val="080808"/>
                <w:sz w:val="24"/>
                <w:szCs w:val="24"/>
                <w:lang w:eastAsia="lv-LV"/>
              </w:rPr>
              <w:t xml:space="preserve"> (Zeme-izplatījums)</w:t>
            </w:r>
          </w:p>
          <w:p w14:paraId="7CA750D9" w14:textId="77777777" w:rsidR="000A4B5B" w:rsidRPr="009C5B61" w:rsidRDefault="0030076D"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 xml:space="preserve">460–470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(izplatījums-</w:t>
            </w:r>
            <w:r w:rsidR="000A4B5B" w:rsidRPr="009C5B61">
              <w:rPr>
                <w:rFonts w:ascii="Times New Roman" w:eastAsia="Times New Roman" w:hAnsi="Times New Roman" w:cs="Times New Roman"/>
                <w:color w:val="080808"/>
                <w:sz w:val="24"/>
                <w:szCs w:val="24"/>
                <w:lang w:eastAsia="lv-LV"/>
              </w:rPr>
              <w:t>Zeme) </w:t>
            </w:r>
          </w:p>
        </w:tc>
        <w:tc>
          <w:tcPr>
            <w:tcW w:w="4961" w:type="dxa"/>
            <w:hideMark/>
          </w:tcPr>
          <w:p w14:paraId="39D59EED"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A4B5B" w:rsidRPr="009C5B61" w14:paraId="338C3D6C" w14:textId="77777777" w:rsidTr="00B23D17">
        <w:tc>
          <w:tcPr>
            <w:tcW w:w="696" w:type="dxa"/>
            <w:hideMark/>
          </w:tcPr>
          <w:p w14:paraId="2896AF61"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7.</w:t>
            </w:r>
          </w:p>
        </w:tc>
        <w:tc>
          <w:tcPr>
            <w:tcW w:w="4253" w:type="dxa"/>
            <w:hideMark/>
          </w:tcPr>
          <w:p w14:paraId="37D2F16F"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Raidītāja izejas (izstarotā) jauda</w:t>
            </w:r>
          </w:p>
        </w:tc>
        <w:tc>
          <w:tcPr>
            <w:tcW w:w="4819" w:type="dxa"/>
            <w:hideMark/>
          </w:tcPr>
          <w:p w14:paraId="3284F6F5"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w:t>
            </w:r>
            <w:r w:rsidR="0030076D" w:rsidRPr="009C5B61">
              <w:rPr>
                <w:rFonts w:ascii="Times New Roman" w:eastAsia="Times New Roman" w:hAnsi="Times New Roman" w:cs="Times New Roman"/>
                <w:color w:val="080808"/>
                <w:sz w:val="24"/>
                <w:szCs w:val="24"/>
                <w:lang w:eastAsia="lv-LV"/>
              </w:rPr>
              <w:t xml:space="preserve">≤ 5 </w:t>
            </w:r>
            <w:proofErr w:type="spellStart"/>
            <w:r w:rsidR="0030076D" w:rsidRPr="009C5B61">
              <w:rPr>
                <w:rFonts w:ascii="Times New Roman" w:eastAsia="Times New Roman" w:hAnsi="Times New Roman" w:cs="Times New Roman"/>
                <w:color w:val="080808"/>
                <w:sz w:val="24"/>
                <w:szCs w:val="24"/>
                <w:lang w:eastAsia="lv-LV"/>
              </w:rPr>
              <w:t>dBW</w:t>
            </w:r>
            <w:proofErr w:type="spellEnd"/>
          </w:p>
        </w:tc>
        <w:tc>
          <w:tcPr>
            <w:tcW w:w="4961" w:type="dxa"/>
            <w:hideMark/>
          </w:tcPr>
          <w:p w14:paraId="3202E15B"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 xml:space="preserve">401,1−401,2 </w:t>
            </w:r>
            <w:proofErr w:type="spellStart"/>
            <w:r w:rsidRPr="009C5B61">
              <w:rPr>
                <w:rFonts w:ascii="Times New Roman" w:eastAsia="Times New Roman" w:hAnsi="Times New Roman" w:cs="Times New Roman"/>
                <w:color w:val="080808"/>
                <w:sz w:val="24"/>
                <w:szCs w:val="24"/>
                <w:lang w:eastAsia="lv-LV"/>
              </w:rPr>
              <w:t>MHz</w:t>
            </w:r>
            <w:proofErr w:type="spellEnd"/>
            <w:r w:rsidR="0030076D" w:rsidRPr="009C5B61">
              <w:rPr>
                <w:rFonts w:ascii="Times New Roman" w:eastAsia="Times New Roman" w:hAnsi="Times New Roman" w:cs="Times New Roman"/>
                <w:color w:val="080808"/>
                <w:sz w:val="24"/>
                <w:szCs w:val="24"/>
                <w:lang w:eastAsia="lv-LV"/>
              </w:rPr>
              <w:t xml:space="preserve"> un 401,3−401,4 </w:t>
            </w:r>
            <w:proofErr w:type="spellStart"/>
            <w:r w:rsidR="0030076D" w:rsidRPr="009C5B61">
              <w:rPr>
                <w:rFonts w:ascii="Times New Roman" w:eastAsia="Times New Roman" w:hAnsi="Times New Roman" w:cs="Times New Roman"/>
                <w:color w:val="080808"/>
                <w:sz w:val="24"/>
                <w:szCs w:val="24"/>
                <w:lang w:eastAsia="lv-LV"/>
              </w:rPr>
              <w:t>MHz</w:t>
            </w:r>
            <w:proofErr w:type="spellEnd"/>
            <w:r w:rsidR="0030076D" w:rsidRPr="009C5B61">
              <w:rPr>
                <w:rFonts w:ascii="Times New Roman" w:eastAsia="Times New Roman" w:hAnsi="Times New Roman" w:cs="Times New Roman"/>
                <w:color w:val="080808"/>
                <w:sz w:val="24"/>
                <w:szCs w:val="24"/>
                <w:lang w:eastAsia="lv-LV"/>
              </w:rPr>
              <w:t xml:space="preserve"> </w:t>
            </w:r>
            <w:proofErr w:type="spellStart"/>
            <w:r w:rsidR="0030076D" w:rsidRPr="009C5B61">
              <w:rPr>
                <w:rFonts w:ascii="Times New Roman" w:eastAsia="Times New Roman" w:hAnsi="Times New Roman" w:cs="Times New Roman"/>
                <w:color w:val="080808"/>
                <w:sz w:val="24"/>
                <w:szCs w:val="24"/>
                <w:lang w:eastAsia="lv-LV"/>
              </w:rPr>
              <w:t>e.i.r.p</w:t>
            </w:r>
            <w:proofErr w:type="spellEnd"/>
            <w:r w:rsidR="0030076D" w:rsidRPr="009C5B61">
              <w:rPr>
                <w:rFonts w:ascii="Times New Roman" w:eastAsia="Times New Roman" w:hAnsi="Times New Roman" w:cs="Times New Roman"/>
                <w:color w:val="080808"/>
                <w:sz w:val="24"/>
                <w:szCs w:val="24"/>
                <w:lang w:eastAsia="lv-LV"/>
              </w:rPr>
              <w:t>. ≤ </w:t>
            </w:r>
            <w:r w:rsidRPr="009C5B61">
              <w:rPr>
                <w:rFonts w:ascii="Times New Roman" w:eastAsia="Times New Roman" w:hAnsi="Times New Roman" w:cs="Times New Roman"/>
                <w:color w:val="080808"/>
                <w:sz w:val="24"/>
                <w:szCs w:val="24"/>
                <w:lang w:eastAsia="lv-LV"/>
              </w:rPr>
              <w:t>3</w:t>
            </w:r>
            <w:r w:rsidR="0030076D" w:rsidRPr="009C5B61">
              <w:rPr>
                <w:rFonts w:ascii="Times New Roman" w:eastAsia="Times New Roman" w:hAnsi="Times New Roman" w:cs="Times New Roman"/>
                <w:color w:val="080808"/>
                <w:sz w:val="24"/>
                <w:szCs w:val="24"/>
                <w:lang w:eastAsia="lv-LV"/>
              </w:rPr>
              <w:t> </w:t>
            </w:r>
            <w:proofErr w:type="spellStart"/>
            <w:r w:rsidRPr="009C5B61">
              <w:rPr>
                <w:rFonts w:ascii="Times New Roman" w:eastAsia="Times New Roman" w:hAnsi="Times New Roman" w:cs="Times New Roman"/>
                <w:color w:val="080808"/>
                <w:sz w:val="24"/>
                <w:szCs w:val="24"/>
                <w:lang w:eastAsia="lv-LV"/>
              </w:rPr>
              <w:t>dBW</w:t>
            </w:r>
            <w:proofErr w:type="spellEnd"/>
          </w:p>
        </w:tc>
      </w:tr>
      <w:tr w:rsidR="000A4B5B" w:rsidRPr="009C5B61" w14:paraId="1BCCBF8A" w14:textId="77777777" w:rsidTr="00B23D17">
        <w:tc>
          <w:tcPr>
            <w:tcW w:w="696" w:type="dxa"/>
            <w:hideMark/>
          </w:tcPr>
          <w:p w14:paraId="261D1826"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8.</w:t>
            </w:r>
          </w:p>
        </w:tc>
        <w:tc>
          <w:tcPr>
            <w:tcW w:w="4253" w:type="dxa"/>
            <w:hideMark/>
          </w:tcPr>
          <w:p w14:paraId="45344152"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Radiokanālu izmantošanas nosacījumi</w:t>
            </w:r>
          </w:p>
        </w:tc>
        <w:tc>
          <w:tcPr>
            <w:tcW w:w="4819" w:type="dxa"/>
            <w:hideMark/>
          </w:tcPr>
          <w:p w14:paraId="00BAC6A0"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00000"/>
                <w:sz w:val="24"/>
                <w:szCs w:val="24"/>
                <w:lang w:eastAsia="lv-LV"/>
              </w:rPr>
              <w:t> </w:t>
            </w:r>
          </w:p>
        </w:tc>
        <w:tc>
          <w:tcPr>
            <w:tcW w:w="4961" w:type="dxa"/>
            <w:hideMark/>
          </w:tcPr>
          <w:p w14:paraId="1862A7D1"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Nosaka satelītu tīkla operators</w:t>
            </w:r>
          </w:p>
        </w:tc>
      </w:tr>
      <w:tr w:rsidR="000A4B5B" w:rsidRPr="009C5B61" w14:paraId="128C468A" w14:textId="77777777" w:rsidTr="00B23D17">
        <w:tc>
          <w:tcPr>
            <w:tcW w:w="696" w:type="dxa"/>
            <w:hideMark/>
          </w:tcPr>
          <w:p w14:paraId="18DCE278"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9.</w:t>
            </w:r>
          </w:p>
        </w:tc>
        <w:tc>
          <w:tcPr>
            <w:tcW w:w="4253" w:type="dxa"/>
            <w:hideMark/>
          </w:tcPr>
          <w:p w14:paraId="6CE8E2CE"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Radiofrekvenču plānošanas nosacījumi</w:t>
            </w:r>
          </w:p>
        </w:tc>
        <w:tc>
          <w:tcPr>
            <w:tcW w:w="4819" w:type="dxa"/>
            <w:hideMark/>
          </w:tcPr>
          <w:p w14:paraId="3D51ECCA" w14:textId="77777777"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00000"/>
                <w:sz w:val="24"/>
                <w:szCs w:val="24"/>
                <w:lang w:eastAsia="lv-LV"/>
              </w:rPr>
              <w:t> </w:t>
            </w:r>
          </w:p>
        </w:tc>
        <w:tc>
          <w:tcPr>
            <w:tcW w:w="4961" w:type="dxa"/>
            <w:hideMark/>
          </w:tcPr>
          <w:p w14:paraId="0AF5CB7E" w14:textId="39F9D223" w:rsidR="000A4B5B" w:rsidRPr="009C5B61" w:rsidRDefault="000A4B5B" w:rsidP="000A4B5B">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9C5B61">
              <w:rPr>
                <w:rFonts w:ascii="Times New Roman" w:eastAsia="Times New Roman" w:hAnsi="Times New Roman" w:cs="Times New Roman"/>
                <w:color w:val="080808"/>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Pr="009C5B61">
              <w:rPr>
                <w:rFonts w:ascii="Times New Roman" w:eastAsia="Times New Roman" w:hAnsi="Times New Roman" w:cs="Times New Roman"/>
                <w:color w:val="080808"/>
                <w:sz w:val="24"/>
                <w:szCs w:val="24"/>
                <w:lang w:eastAsia="lv-LV"/>
              </w:rPr>
              <w:t xml:space="preserve"> 4.5. </w:t>
            </w:r>
            <w:r w:rsidR="007C1521" w:rsidRPr="009C5B61">
              <w:rPr>
                <w:rFonts w:ascii="Times New Roman" w:eastAsia="Times New Roman" w:hAnsi="Times New Roman" w:cs="Times New Roman"/>
                <w:color w:val="080808"/>
                <w:sz w:val="24"/>
                <w:szCs w:val="24"/>
                <w:lang w:eastAsia="lv-LV"/>
              </w:rPr>
              <w:t>apakšpunktā</w:t>
            </w:r>
            <w:r w:rsidRPr="009C5B61">
              <w:rPr>
                <w:rFonts w:ascii="Times New Roman" w:eastAsia="Times New Roman" w:hAnsi="Times New Roman" w:cs="Times New Roman"/>
                <w:color w:val="080808"/>
                <w:sz w:val="24"/>
                <w:szCs w:val="24"/>
                <w:lang w:eastAsia="lv-LV"/>
              </w:rPr>
              <w:t xml:space="preserve"> norādītajai rekomendācijai</w:t>
            </w:r>
          </w:p>
        </w:tc>
      </w:tr>
    </w:tbl>
    <w:p w14:paraId="2A7AE497"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9C5B61">
        <w:rPr>
          <w:rFonts w:ascii="Times New Roman" w:eastAsia="Times New Roman" w:hAnsi="Times New Roman" w:cs="Times New Roman"/>
          <w:b/>
          <w:bCs/>
          <w:sz w:val="24"/>
          <w:szCs w:val="24"/>
          <w:lang w:eastAsia="lv-LV"/>
        </w:rPr>
        <w:t xml:space="preserve">10. Automobiļu </w:t>
      </w:r>
      <w:proofErr w:type="spellStart"/>
      <w:r w:rsidRPr="009C5B61">
        <w:rPr>
          <w:rFonts w:ascii="Times New Roman" w:eastAsia="Times New Roman" w:hAnsi="Times New Roman" w:cs="Times New Roman"/>
          <w:b/>
          <w:bCs/>
          <w:sz w:val="24"/>
          <w:szCs w:val="24"/>
          <w:lang w:eastAsia="lv-LV"/>
        </w:rPr>
        <w:t>tuvdarbības</w:t>
      </w:r>
      <w:proofErr w:type="spellEnd"/>
      <w:r w:rsidRPr="009C5B61">
        <w:rPr>
          <w:rFonts w:ascii="Times New Roman" w:eastAsia="Times New Roman" w:hAnsi="Times New Roman" w:cs="Times New Roman"/>
          <w:b/>
          <w:bCs/>
          <w:sz w:val="24"/>
          <w:szCs w:val="24"/>
          <w:lang w:eastAsia="lv-LV"/>
        </w:rPr>
        <w:t xml:space="preserve"> radari (SRR)</w:t>
      </w:r>
    </w:p>
    <w:p w14:paraId="47A04122"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10.1. Tehniskās prasības automobiļu </w:t>
      </w:r>
      <w:proofErr w:type="spellStart"/>
      <w:r w:rsidRPr="009C5B61">
        <w:rPr>
          <w:rFonts w:ascii="Times New Roman" w:eastAsia="Times New Roman" w:hAnsi="Times New Roman" w:cs="Times New Roman"/>
          <w:b/>
          <w:bCs/>
          <w:sz w:val="24"/>
          <w:szCs w:val="24"/>
          <w:lang w:eastAsia="lv-LV"/>
        </w:rPr>
        <w:t>tuvdarbības</w:t>
      </w:r>
      <w:proofErr w:type="spellEnd"/>
      <w:r w:rsidRPr="009C5B61">
        <w:rPr>
          <w:rFonts w:ascii="Times New Roman" w:eastAsia="Times New Roman" w:hAnsi="Times New Roman" w:cs="Times New Roman"/>
          <w:b/>
          <w:bCs/>
          <w:sz w:val="24"/>
          <w:szCs w:val="24"/>
          <w:lang w:eastAsia="lv-LV"/>
        </w:rPr>
        <w:t xml:space="preserve"> radariem</w:t>
      </w:r>
    </w:p>
    <w:tbl>
      <w:tblPr>
        <w:tblStyle w:val="TableGrid"/>
        <w:tblW w:w="5000" w:type="pct"/>
        <w:tblLook w:val="04A0" w:firstRow="1" w:lastRow="0" w:firstColumn="1" w:lastColumn="0" w:noHBand="0" w:noVBand="1"/>
      </w:tblPr>
      <w:tblGrid>
        <w:gridCol w:w="2330"/>
        <w:gridCol w:w="3494"/>
        <w:gridCol w:w="8736"/>
      </w:tblGrid>
      <w:tr w:rsidR="00F969A8" w:rsidRPr="009C5B61" w14:paraId="4965E63B" w14:textId="77777777" w:rsidTr="00697957">
        <w:trPr>
          <w:trHeight w:val="60"/>
        </w:trPr>
        <w:tc>
          <w:tcPr>
            <w:tcW w:w="800" w:type="pct"/>
          </w:tcPr>
          <w:p w14:paraId="69EF8BB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 kanāli</w:t>
            </w:r>
          </w:p>
        </w:tc>
        <w:tc>
          <w:tcPr>
            <w:tcW w:w="1200" w:type="pct"/>
          </w:tcPr>
          <w:p w14:paraId="25D0E26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efektīvā izstarotā jauda</w:t>
            </w:r>
          </w:p>
        </w:tc>
        <w:tc>
          <w:tcPr>
            <w:tcW w:w="3000" w:type="pct"/>
          </w:tcPr>
          <w:p w14:paraId="598B206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 ierobežojumi</w:t>
            </w:r>
          </w:p>
        </w:tc>
      </w:tr>
      <w:tr w:rsidR="00F969A8" w:rsidRPr="009C5B61" w14:paraId="04DCDFB2" w14:textId="77777777" w:rsidTr="00697957">
        <w:trPr>
          <w:trHeight w:val="60"/>
        </w:trPr>
        <w:tc>
          <w:tcPr>
            <w:tcW w:w="800" w:type="pct"/>
          </w:tcPr>
          <w:p w14:paraId="653E39B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77–81 GHz</w:t>
            </w:r>
          </w:p>
        </w:tc>
        <w:tc>
          <w:tcPr>
            <w:tcW w:w="1200" w:type="pct"/>
          </w:tcPr>
          <w:p w14:paraId="1F397BA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55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 galotnes jauda</w:t>
            </w:r>
          </w:p>
        </w:tc>
        <w:tc>
          <w:tcPr>
            <w:tcW w:w="3000" w:type="pct"/>
          </w:tcPr>
          <w:p w14:paraId="7B4A4CE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Vidējās jaudas blīvums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kas saistīts ar maksimālo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robežu 55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
          <w:p w14:paraId="6C75F8F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vienas SRR iekārtas vidējās jaudas blīvums ārpus transporta līdzekļa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9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r>
    </w:tbl>
    <w:p w14:paraId="287E598D" w14:textId="77777777" w:rsidR="00F969A8" w:rsidRPr="009C5B61" w:rsidRDefault="004B0C5C">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10.2. Tehniskās prasības automobiļu </w:t>
      </w:r>
      <w:proofErr w:type="spellStart"/>
      <w:r w:rsidRPr="009C5B61">
        <w:rPr>
          <w:rFonts w:ascii="Times New Roman" w:eastAsia="Times New Roman" w:hAnsi="Times New Roman" w:cs="Times New Roman"/>
          <w:b/>
          <w:bCs/>
          <w:sz w:val="24"/>
          <w:szCs w:val="24"/>
          <w:lang w:eastAsia="lv-LV"/>
        </w:rPr>
        <w:t>tuvdarbības</w:t>
      </w:r>
      <w:proofErr w:type="spellEnd"/>
      <w:r w:rsidRPr="009C5B61">
        <w:rPr>
          <w:rFonts w:ascii="Times New Roman" w:eastAsia="Times New Roman" w:hAnsi="Times New Roman" w:cs="Times New Roman"/>
          <w:b/>
          <w:bCs/>
          <w:sz w:val="24"/>
          <w:szCs w:val="24"/>
          <w:lang w:eastAsia="lv-LV"/>
        </w:rPr>
        <w:t xml:space="preserve">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F969A8" w:rsidRPr="009C5B61" w14:paraId="0F7B0BDC" w14:textId="77777777" w:rsidTr="00F575E2">
        <w:trPr>
          <w:trHeight w:val="60"/>
        </w:trPr>
        <w:tc>
          <w:tcPr>
            <w:tcW w:w="803" w:type="pct"/>
          </w:tcPr>
          <w:p w14:paraId="123E3E4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1198" w:type="pct"/>
          </w:tcPr>
          <w:p w14:paraId="78E9062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jaudas blīvums</w:t>
            </w:r>
          </w:p>
        </w:tc>
        <w:tc>
          <w:tcPr>
            <w:tcW w:w="2998" w:type="pct"/>
          </w:tcPr>
          <w:p w14:paraId="1E9D315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Izmantošanas nosacījumi</w:t>
            </w:r>
          </w:p>
        </w:tc>
      </w:tr>
      <w:tr w:rsidR="00F969A8" w:rsidRPr="009C5B61" w14:paraId="2E4177E4" w14:textId="77777777" w:rsidTr="00F575E2">
        <w:trPr>
          <w:trHeight w:val="60"/>
        </w:trPr>
        <w:tc>
          <w:tcPr>
            <w:tcW w:w="803" w:type="pct"/>
          </w:tcPr>
          <w:p w14:paraId="7E82B94E"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21,65–26,65 GHz</w:t>
            </w:r>
          </w:p>
        </w:tc>
        <w:tc>
          <w:tcPr>
            <w:tcW w:w="1198" w:type="pct"/>
          </w:tcPr>
          <w:p w14:paraId="780BE2FD"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998" w:type="pct"/>
          </w:tcPr>
          <w:p w14:paraId="7B0FF546"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Ultraplatjoslas komponentes maksimālais vidējās jaudas blīvums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 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un galotnes jaudas blīvums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/50MHz., izņemot frekvences zem 22 GHz, kur maksimālais vidējās jaudas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blīvums ir ierobežots līdz –61,3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41C077F3" w14:textId="77777777" w:rsidTr="00F575E2">
        <w:trPr>
          <w:trHeight w:val="60"/>
        </w:trPr>
        <w:tc>
          <w:tcPr>
            <w:tcW w:w="803" w:type="pct"/>
          </w:tcPr>
          <w:p w14:paraId="20A12A3D"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24,05–24,25 GHz</w:t>
            </w:r>
          </w:p>
        </w:tc>
        <w:tc>
          <w:tcPr>
            <w:tcW w:w="1198" w:type="pct"/>
          </w:tcPr>
          <w:p w14:paraId="61DE39C7" w14:textId="77777777" w:rsidR="00F969A8" w:rsidRPr="009C5B61" w:rsidRDefault="00F969A8" w:rsidP="007664B0">
            <w:pPr>
              <w:spacing w:before="40" w:after="40"/>
              <w:rPr>
                <w:rFonts w:ascii="Times New Roman" w:eastAsia="Times New Roman" w:hAnsi="Times New Roman" w:cs="Times New Roman"/>
                <w:color w:val="080808"/>
                <w:sz w:val="24"/>
                <w:szCs w:val="24"/>
                <w:lang w:eastAsia="lv-LV"/>
              </w:rPr>
            </w:pPr>
          </w:p>
        </w:tc>
        <w:tc>
          <w:tcPr>
            <w:tcW w:w="2998" w:type="pct"/>
          </w:tcPr>
          <w:p w14:paraId="255B7C68"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24,05–24,25 GHz radiofrekvenču spektra josla ir paredzēta </w:t>
            </w:r>
            <w:proofErr w:type="spellStart"/>
            <w:r w:rsidRPr="009C5B61">
              <w:rPr>
                <w:rFonts w:ascii="Times New Roman" w:eastAsia="Times New Roman" w:hAnsi="Times New Roman" w:cs="Times New Roman"/>
                <w:color w:val="080808"/>
                <w:sz w:val="24"/>
                <w:szCs w:val="24"/>
                <w:lang w:eastAsia="lv-LV"/>
              </w:rPr>
              <w:t>šaurjoslas</w:t>
            </w:r>
            <w:proofErr w:type="spellEnd"/>
            <w:r w:rsidRPr="009C5B61">
              <w:rPr>
                <w:rFonts w:ascii="Times New Roman" w:eastAsia="Times New Roman" w:hAnsi="Times New Roman" w:cs="Times New Roman"/>
                <w:color w:val="080808"/>
                <w:sz w:val="24"/>
                <w:szCs w:val="24"/>
                <w:lang w:eastAsia="lv-LV"/>
              </w:rPr>
              <w:t xml:space="preserve"> izstarojuma režīmam/komponentei, kas var sastāvēt vienīgi no nemodulēta nesēja ar maksimālo </w:t>
            </w:r>
            <w:r w:rsidRPr="009C5B61">
              <w:rPr>
                <w:rFonts w:ascii="Times New Roman" w:eastAsia="Times New Roman" w:hAnsi="Times New Roman" w:cs="Times New Roman"/>
                <w:color w:val="080808"/>
                <w:sz w:val="24"/>
                <w:szCs w:val="24"/>
                <w:lang w:eastAsia="lv-LV"/>
              </w:rPr>
              <w:lastRenderedPageBreak/>
              <w:t xml:space="preserve">galotnes jaudu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20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 un darbības ciklu, kas ierobežots līdz 10 % izstarojumiem ar </w:t>
            </w:r>
            <w:r w:rsidR="003D2802" w:rsidRPr="009C5B61">
              <w:rPr>
                <w:rFonts w:ascii="Times New Roman" w:eastAsia="Times New Roman" w:hAnsi="Times New Roman" w:cs="Times New Roman"/>
                <w:color w:val="080808"/>
                <w:sz w:val="24"/>
                <w:szCs w:val="24"/>
                <w:lang w:eastAsia="lv-LV"/>
              </w:rPr>
              <w:t xml:space="preserve">galotnes </w:t>
            </w:r>
            <w:proofErr w:type="spellStart"/>
            <w:r w:rsidR="003D2802" w:rsidRPr="009C5B61">
              <w:rPr>
                <w:rFonts w:ascii="Times New Roman" w:eastAsia="Times New Roman" w:hAnsi="Times New Roman" w:cs="Times New Roman"/>
                <w:color w:val="080808"/>
                <w:sz w:val="24"/>
                <w:szCs w:val="24"/>
                <w:lang w:eastAsia="lv-LV"/>
              </w:rPr>
              <w:t>e.i.r.p</w:t>
            </w:r>
            <w:proofErr w:type="spellEnd"/>
            <w:r w:rsidR="003D2802" w:rsidRPr="009C5B61">
              <w:rPr>
                <w:rFonts w:ascii="Times New Roman" w:eastAsia="Times New Roman" w:hAnsi="Times New Roman" w:cs="Times New Roman"/>
                <w:color w:val="080808"/>
                <w:sz w:val="24"/>
                <w:szCs w:val="24"/>
                <w:lang w:eastAsia="lv-LV"/>
              </w:rPr>
              <w:t xml:space="preserve"> jaudu virs –10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26CCFB6D" w14:textId="77777777" w:rsidTr="00F575E2">
        <w:trPr>
          <w:trHeight w:val="60"/>
        </w:trPr>
        <w:tc>
          <w:tcPr>
            <w:tcW w:w="803" w:type="pct"/>
          </w:tcPr>
          <w:p w14:paraId="0FC67AC6" w14:textId="77777777" w:rsidR="00F969A8" w:rsidRPr="009C5B61" w:rsidRDefault="004B0C5C" w:rsidP="007664B0">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23,6–24,0 GHz</w:t>
            </w:r>
          </w:p>
        </w:tc>
        <w:tc>
          <w:tcPr>
            <w:tcW w:w="1198" w:type="pct"/>
          </w:tcPr>
          <w:p w14:paraId="4C60BB12" w14:textId="77777777" w:rsidR="00F969A8" w:rsidRPr="009C5B61" w:rsidRDefault="00F969A8" w:rsidP="007664B0">
            <w:pPr>
              <w:spacing w:before="40" w:after="40"/>
              <w:rPr>
                <w:rFonts w:ascii="Times New Roman" w:eastAsia="Times New Roman" w:hAnsi="Times New Roman" w:cs="Times New Roman"/>
                <w:color w:val="080808"/>
                <w:sz w:val="24"/>
                <w:szCs w:val="24"/>
                <w:lang w:eastAsia="lv-LV"/>
              </w:rPr>
            </w:pPr>
          </w:p>
        </w:tc>
        <w:tc>
          <w:tcPr>
            <w:tcW w:w="2998" w:type="pct"/>
          </w:tcPr>
          <w:p w14:paraId="35F583C5" w14:textId="77777777" w:rsidR="00F969A8" w:rsidRPr="009C5B61" w:rsidRDefault="003D2802" w:rsidP="007664B0">
            <w:pPr>
              <w:spacing w:before="40" w:after="40"/>
              <w:jc w:val="both"/>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Izstarojumi 23,6–24,0 </w:t>
            </w:r>
            <w:r w:rsidR="004B0C5C" w:rsidRPr="009C5B61">
              <w:rPr>
                <w:rFonts w:ascii="Times New Roman" w:eastAsia="Times New Roman" w:hAnsi="Times New Roman" w:cs="Times New Roman"/>
                <w:color w:val="080808"/>
                <w:sz w:val="24"/>
                <w:szCs w:val="24"/>
                <w:lang w:eastAsia="lv-LV"/>
              </w:rPr>
              <w:t xml:space="preserve">GHz joslā, kas parādās 30° vai vairāk virs horizontālās plaknes, automobiļu </w:t>
            </w:r>
            <w:proofErr w:type="spellStart"/>
            <w:r w:rsidR="004B0C5C" w:rsidRPr="009C5B61">
              <w:rPr>
                <w:rFonts w:ascii="Times New Roman" w:eastAsia="Times New Roman" w:hAnsi="Times New Roman" w:cs="Times New Roman"/>
                <w:color w:val="080808"/>
                <w:sz w:val="24"/>
                <w:szCs w:val="24"/>
                <w:lang w:eastAsia="lv-LV"/>
              </w:rPr>
              <w:t>tuvdarbības</w:t>
            </w:r>
            <w:proofErr w:type="spellEnd"/>
            <w:r w:rsidR="004B0C5C" w:rsidRPr="009C5B61">
              <w:rPr>
                <w:rFonts w:ascii="Times New Roman" w:eastAsia="Times New Roman" w:hAnsi="Times New Roman" w:cs="Times New Roman"/>
                <w:color w:val="080808"/>
                <w:sz w:val="24"/>
                <w:szCs w:val="24"/>
                <w:lang w:eastAsia="lv-LV"/>
              </w:rPr>
              <w:t xml:space="preserve"> radaru iekārtām, kuras laistas tirgū līdz 2010.</w:t>
            </w:r>
            <w:r w:rsidRPr="009C5B61">
              <w:rPr>
                <w:rFonts w:ascii="Times New Roman" w:eastAsia="Times New Roman" w:hAnsi="Times New Roman" w:cs="Times New Roman"/>
                <w:color w:val="080808"/>
                <w:sz w:val="24"/>
                <w:szCs w:val="24"/>
                <w:lang w:eastAsia="lv-LV"/>
              </w:rPr>
              <w:t> </w:t>
            </w:r>
            <w:r w:rsidR="004B0C5C" w:rsidRPr="009C5B61">
              <w:rPr>
                <w:rFonts w:ascii="Times New Roman" w:eastAsia="Times New Roman" w:hAnsi="Times New Roman" w:cs="Times New Roman"/>
                <w:color w:val="080808"/>
                <w:sz w:val="24"/>
                <w:szCs w:val="24"/>
                <w:lang w:eastAsia="lv-LV"/>
              </w:rPr>
              <w:t xml:space="preserve">gadam, ir jāvājina vismaz par 25 </w:t>
            </w:r>
            <w:proofErr w:type="spellStart"/>
            <w:r w:rsidR="004B0C5C" w:rsidRPr="009C5B61">
              <w:rPr>
                <w:rFonts w:ascii="Times New Roman" w:eastAsia="Times New Roman" w:hAnsi="Times New Roman" w:cs="Times New Roman"/>
                <w:color w:val="080808"/>
                <w:sz w:val="24"/>
                <w:szCs w:val="24"/>
                <w:lang w:eastAsia="lv-LV"/>
              </w:rPr>
              <w:t>dB</w:t>
            </w:r>
            <w:proofErr w:type="spellEnd"/>
            <w:r w:rsidR="004B0C5C"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t xml:space="preserve"> Turpmāk jāvājina vismaz par 30 </w:t>
            </w:r>
            <w:proofErr w:type="spellStart"/>
            <w:r w:rsidR="004B0C5C" w:rsidRPr="009C5B61">
              <w:rPr>
                <w:rFonts w:ascii="Times New Roman" w:eastAsia="Times New Roman" w:hAnsi="Times New Roman" w:cs="Times New Roman"/>
                <w:color w:val="080808"/>
                <w:sz w:val="24"/>
                <w:szCs w:val="24"/>
                <w:lang w:eastAsia="lv-LV"/>
              </w:rPr>
              <w:t>dB</w:t>
            </w:r>
            <w:proofErr w:type="spellEnd"/>
          </w:p>
        </w:tc>
      </w:tr>
    </w:tbl>
    <w:p w14:paraId="20D65CCA"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 Ultraplatjoslas tehnoloģijas iekārtas (UWB)</w:t>
      </w:r>
    </w:p>
    <w:p w14:paraId="5AB28334" w14:textId="42BAFEB4"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Ultraplatjoslas iekārtas (UWB) tehniskajās prasībās ietverti nosacījumi atbilstoši </w:t>
      </w:r>
      <w:r w:rsidR="000E43C7" w:rsidRPr="009C5B61">
        <w:rPr>
          <w:rFonts w:ascii="Times New Roman" w:eastAsia="Times New Roman" w:hAnsi="Times New Roman" w:cs="Times New Roman"/>
          <w:color w:val="080808"/>
          <w:sz w:val="24"/>
          <w:szCs w:val="24"/>
          <w:lang w:eastAsia="lv-LV"/>
        </w:rPr>
        <w:t>šo noteikumu 4. pielikuma</w:t>
      </w:r>
      <w:r w:rsidR="00D4094E" w:rsidRPr="009C5B61">
        <w:rPr>
          <w:rFonts w:ascii="Times New Roman" w:eastAsia="Times New Roman" w:hAnsi="Times New Roman" w:cs="Times New Roman"/>
          <w:color w:val="080808"/>
          <w:sz w:val="24"/>
          <w:szCs w:val="24"/>
          <w:lang w:eastAsia="lv-LV"/>
        </w:rPr>
        <w:t xml:space="preserve"> 1.</w:t>
      </w:r>
      <w:r w:rsidR="007C1521" w:rsidRPr="009C5B61">
        <w:rPr>
          <w:rFonts w:ascii="Times New Roman" w:eastAsia="Times New Roman" w:hAnsi="Times New Roman" w:cs="Times New Roman"/>
          <w:color w:val="080808"/>
          <w:sz w:val="24"/>
          <w:szCs w:val="24"/>
          <w:lang w:eastAsia="lv-LV"/>
        </w:rPr>
        <w:t>33</w:t>
      </w:r>
      <w:r w:rsidR="00D4094E"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D4094E" w:rsidRPr="009C5B61">
        <w:rPr>
          <w:rFonts w:ascii="Times New Roman" w:eastAsia="Times New Roman" w:hAnsi="Times New Roman" w:cs="Times New Roman"/>
          <w:color w:val="080808"/>
          <w:sz w:val="24"/>
          <w:szCs w:val="24"/>
          <w:lang w:eastAsia="lv-LV"/>
        </w:rPr>
        <w:t xml:space="preserve"> norādītajam lēmumam</w:t>
      </w:r>
      <w:r w:rsidRPr="009C5B61">
        <w:rPr>
          <w:rFonts w:ascii="Times New Roman" w:eastAsia="Times New Roman" w:hAnsi="Times New Roman" w:cs="Times New Roman"/>
          <w:sz w:val="24"/>
          <w:szCs w:val="24"/>
          <w:lang w:eastAsia="lv-LV"/>
        </w:rPr>
        <w:t>.</w:t>
      </w:r>
    </w:p>
    <w:p w14:paraId="41E5AF54"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un kura var daļēji sakrist ar vairākām frekvenču joslām, kas sadalītas radiosakaru dienestiem;</w:t>
      </w:r>
    </w:p>
    <w:p w14:paraId="2383F605"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2) "</w:t>
      </w:r>
      <w:proofErr w:type="spellStart"/>
      <w:r w:rsidRPr="009C5B61">
        <w:rPr>
          <w:rFonts w:ascii="Times New Roman" w:eastAsia="Times New Roman" w:hAnsi="Times New Roman" w:cs="Times New Roman"/>
          <w:sz w:val="24"/>
          <w:szCs w:val="24"/>
          <w:lang w:eastAsia="lv-LV"/>
        </w:rPr>
        <w:t>beztraucējumu</w:t>
      </w:r>
      <w:proofErr w:type="spellEnd"/>
      <w:r w:rsidRPr="009C5B61">
        <w:rPr>
          <w:rFonts w:ascii="Times New Roman" w:eastAsia="Times New Roman" w:hAnsi="Times New Roman" w:cs="Times New Roman"/>
          <w:sz w:val="24"/>
          <w:szCs w:val="24"/>
          <w:lang w:eastAsia="lv-LV"/>
        </w:rPr>
        <w:t xml:space="preserve"> un </w:t>
      </w:r>
      <w:proofErr w:type="spellStart"/>
      <w:r w:rsidRPr="009C5B61">
        <w:rPr>
          <w:rFonts w:ascii="Times New Roman" w:eastAsia="Times New Roman" w:hAnsi="Times New Roman" w:cs="Times New Roman"/>
          <w:sz w:val="24"/>
          <w:szCs w:val="24"/>
          <w:lang w:eastAsia="lv-LV"/>
        </w:rPr>
        <w:t>bezaizsardzības</w:t>
      </w:r>
      <w:proofErr w:type="spellEnd"/>
      <w:r w:rsidRPr="009C5B61">
        <w:rPr>
          <w:rFonts w:ascii="Times New Roman" w:eastAsia="Times New Roman" w:hAnsi="Times New Roman" w:cs="Times New Roman"/>
          <w:sz w:val="24"/>
          <w:szCs w:val="24"/>
          <w:lang w:eastAsia="lv-LV"/>
        </w:rPr>
        <w:t xml:space="preserve"> nosacījums" nozīmē, ka nedrīkst izraisīt kaitīgus traucējumus nevienam radiosakaru dienestam un nedrīkst pieprasīt šo ierīču aizsardzību pret traucējumiem, ko rada radiosakaru dienesti;</w:t>
      </w:r>
    </w:p>
    <w:p w14:paraId="1881E2C1"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9E4BDC9" w14:textId="671B646B"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4) "mehāniskais transportlīdzeklis" lietots nozīmē, kas noteikta </w:t>
      </w:r>
      <w:r w:rsidR="000E43C7" w:rsidRPr="009C5B61">
        <w:rPr>
          <w:rFonts w:ascii="Times New Roman" w:eastAsia="Times New Roman" w:hAnsi="Times New Roman" w:cs="Times New Roman"/>
          <w:sz w:val="24"/>
          <w:szCs w:val="24"/>
          <w:lang w:eastAsia="lv-LV"/>
        </w:rPr>
        <w:t>šo noteikumu 4. pielikuma</w:t>
      </w:r>
      <w:r w:rsidR="0050477A" w:rsidRPr="009C5B61">
        <w:rPr>
          <w:rFonts w:ascii="Times New Roman" w:eastAsia="Times New Roman" w:hAnsi="Times New Roman" w:cs="Times New Roman"/>
          <w:sz w:val="24"/>
          <w:szCs w:val="24"/>
          <w:lang w:eastAsia="lv-LV"/>
        </w:rPr>
        <w:t xml:space="preserve"> 1.33</w:t>
      </w:r>
      <w:r w:rsidR="008001C5" w:rsidRPr="009C5B61">
        <w:rPr>
          <w:rFonts w:ascii="Times New Roman" w:eastAsia="Times New Roman" w:hAnsi="Times New Roman" w:cs="Times New Roman"/>
          <w:sz w:val="24"/>
          <w:szCs w:val="24"/>
          <w:lang w:eastAsia="lv-LV"/>
        </w:rPr>
        <w:t xml:space="preserve">. apakšpunktā norādītā lēmuma 2. pantā </w:t>
      </w:r>
      <w:r w:rsidRPr="009C5B61">
        <w:rPr>
          <w:rFonts w:ascii="Times New Roman" w:eastAsia="Times New Roman" w:hAnsi="Times New Roman" w:cs="Times New Roman"/>
          <w:sz w:val="24"/>
          <w:szCs w:val="24"/>
          <w:lang w:eastAsia="lv-LV"/>
        </w:rPr>
        <w:t>;</w:t>
      </w:r>
    </w:p>
    <w:p w14:paraId="6751A048" w14:textId="051B5DCE"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5) "dzelzceļa transportlīdzeklis" lietots nozīmē, kas noteikta </w:t>
      </w:r>
      <w:r w:rsidR="000E43C7" w:rsidRPr="009C5B61">
        <w:rPr>
          <w:rFonts w:ascii="Times New Roman" w:eastAsia="Times New Roman" w:hAnsi="Times New Roman" w:cs="Times New Roman"/>
          <w:sz w:val="24"/>
          <w:szCs w:val="24"/>
          <w:lang w:eastAsia="lv-LV"/>
        </w:rPr>
        <w:t>šo noteikumu 4. pielikuma</w:t>
      </w:r>
      <w:r w:rsidR="0050477A" w:rsidRPr="009C5B61">
        <w:rPr>
          <w:rFonts w:ascii="Times New Roman" w:eastAsia="Times New Roman" w:hAnsi="Times New Roman" w:cs="Times New Roman"/>
          <w:sz w:val="24"/>
          <w:szCs w:val="24"/>
          <w:lang w:eastAsia="lv-LV"/>
        </w:rPr>
        <w:t xml:space="preserve"> 1.33</w:t>
      </w:r>
      <w:r w:rsidR="008001C5" w:rsidRPr="009C5B61">
        <w:rPr>
          <w:rFonts w:ascii="Times New Roman" w:eastAsia="Times New Roman" w:hAnsi="Times New Roman" w:cs="Times New Roman"/>
          <w:sz w:val="24"/>
          <w:szCs w:val="24"/>
          <w:lang w:eastAsia="lv-LV"/>
        </w:rPr>
        <w:t>. apakšpunktā norādītā lēmuma 2. pantā</w:t>
      </w:r>
      <w:r w:rsidRPr="009C5B61">
        <w:rPr>
          <w:rFonts w:ascii="Times New Roman" w:eastAsia="Times New Roman" w:hAnsi="Times New Roman" w:cs="Times New Roman"/>
          <w:sz w:val="24"/>
          <w:szCs w:val="24"/>
          <w:lang w:eastAsia="lv-LV"/>
        </w:rPr>
        <w:t>;</w:t>
      </w:r>
    </w:p>
    <w:p w14:paraId="417EE94F"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6)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ir ekvivalentā </w:t>
      </w:r>
      <w:proofErr w:type="spellStart"/>
      <w:r w:rsidRPr="009C5B61">
        <w:rPr>
          <w:rFonts w:ascii="Times New Roman" w:eastAsia="Times New Roman" w:hAnsi="Times New Roman" w:cs="Times New Roman"/>
          <w:sz w:val="24"/>
          <w:szCs w:val="24"/>
          <w:lang w:eastAsia="lv-LV"/>
        </w:rPr>
        <w:t>izotropiski</w:t>
      </w:r>
      <w:proofErr w:type="spellEnd"/>
      <w:r w:rsidRPr="009C5B61">
        <w:rPr>
          <w:rFonts w:ascii="Times New Roman" w:eastAsia="Times New Roman" w:hAnsi="Times New Roman" w:cs="Times New Roman"/>
          <w:sz w:val="24"/>
          <w:szCs w:val="24"/>
          <w:lang w:eastAsia="lv-LV"/>
        </w:rPr>
        <w:t xml:space="preserve"> izstarotā jauda, kas ir antenai pievadītās jaudas reizinājums ar antenas pastiprinājumu dotajā virzienā attiecībā pret </w:t>
      </w:r>
      <w:proofErr w:type="spellStart"/>
      <w:r w:rsidRPr="009C5B61">
        <w:rPr>
          <w:rFonts w:ascii="Times New Roman" w:eastAsia="Times New Roman" w:hAnsi="Times New Roman" w:cs="Times New Roman"/>
          <w:sz w:val="24"/>
          <w:szCs w:val="24"/>
          <w:lang w:eastAsia="lv-LV"/>
        </w:rPr>
        <w:t>izotropisko</w:t>
      </w:r>
      <w:proofErr w:type="spellEnd"/>
      <w:r w:rsidRPr="009C5B61">
        <w:rPr>
          <w:rFonts w:ascii="Times New Roman" w:eastAsia="Times New Roman" w:hAnsi="Times New Roman" w:cs="Times New Roman"/>
          <w:sz w:val="24"/>
          <w:szCs w:val="24"/>
          <w:lang w:eastAsia="lv-LV"/>
        </w:rPr>
        <w:t xml:space="preserve"> antenu (absolūtais vai </w:t>
      </w:r>
      <w:proofErr w:type="spellStart"/>
      <w:r w:rsidRPr="009C5B61">
        <w:rPr>
          <w:rFonts w:ascii="Times New Roman" w:eastAsia="Times New Roman" w:hAnsi="Times New Roman" w:cs="Times New Roman"/>
          <w:sz w:val="24"/>
          <w:szCs w:val="24"/>
          <w:lang w:eastAsia="lv-LV"/>
        </w:rPr>
        <w:t>izotropiskais</w:t>
      </w:r>
      <w:proofErr w:type="spellEnd"/>
      <w:r w:rsidRPr="009C5B61">
        <w:rPr>
          <w:rFonts w:ascii="Times New Roman" w:eastAsia="Times New Roman" w:hAnsi="Times New Roman" w:cs="Times New Roman"/>
          <w:sz w:val="24"/>
          <w:szCs w:val="24"/>
          <w:lang w:eastAsia="lv-LV"/>
        </w:rPr>
        <w:t xml:space="preserve"> pastiprinājums);</w:t>
      </w:r>
    </w:p>
    <w:p w14:paraId="3CC95EE8"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7) maksimālais vidējās jaudas spektrālais blīvums, kas noteikts kā testējamās radiosakaru ierīces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noteiktā frekvencē, ir vidējā jauda joslas platuma vienībā (centrēta šajā frekvencē), kas izstarota maksimālā līmeņa virzienā saskaņā ar noteiktajiem mērīšanas nosacījumiem;</w:t>
      </w:r>
    </w:p>
    <w:p w14:paraId="144AB0A4"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8) galotnes jauda, noteikta kā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ir jauda, kas fiksēta 50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platā joslā frekvencē, kurā novērota augstākā vidējā izstarotā jauda, kas izstarota maksimālā līmeņa virzienā saskaņā ar noteiktajiem mērīšanas nosacījumiem;</w:t>
      </w:r>
    </w:p>
    <w:p w14:paraId="10674C90"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 kopējās jaudas spektrālais blīvums ir </w:t>
      </w:r>
      <w:proofErr w:type="spellStart"/>
      <w:r w:rsidRPr="009C5B61">
        <w:rPr>
          <w:rFonts w:ascii="Times New Roman" w:eastAsia="Times New Roman" w:hAnsi="Times New Roman" w:cs="Times New Roman"/>
          <w:sz w:val="24"/>
          <w:szCs w:val="24"/>
          <w:lang w:eastAsia="lv-LV"/>
        </w:rPr>
        <w:t>vidējota</w:t>
      </w:r>
      <w:proofErr w:type="spellEnd"/>
      <w:r w:rsidRPr="009C5B61">
        <w:rPr>
          <w:rFonts w:ascii="Times New Roman" w:eastAsia="Times New Roman" w:hAnsi="Times New Roman" w:cs="Times New Roman"/>
          <w:sz w:val="24"/>
          <w:szCs w:val="24"/>
          <w:lang w:eastAsia="lv-LV"/>
        </w:rPr>
        <w:t xml:space="preserve"> vidējā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blīvuma vērtība, kas vismaz ar 15 grādu izšķirtspēju izmērīta uz mērījuma vietu aptverošas sfēras;</w:t>
      </w:r>
    </w:p>
    <w:p w14:paraId="65F0E0A4"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10) "gaisa kuģī" nozīmē radiolīniju izmantošanu sakariem gaisa kuģa iekšienē;</w:t>
      </w:r>
    </w:p>
    <w:p w14:paraId="64E6D37C" w14:textId="77777777" w:rsidR="00F969A8" w:rsidRPr="009C5B61" w:rsidRDefault="004B0C5C" w:rsidP="007664B0">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0BAF23AF" w14:textId="77777777" w:rsidR="004B4E12" w:rsidRPr="0005479A" w:rsidRDefault="004B4E12" w:rsidP="004B4E12">
      <w:pPr>
        <w:spacing w:before="100" w:beforeAutospacing="1" w:after="100" w:afterAutospacing="1" w:line="240" w:lineRule="auto"/>
        <w:rPr>
          <w:rFonts w:ascii="Times New Roman" w:eastAsia="Times New Roman" w:hAnsi="Times New Roman" w:cs="Times New Roman"/>
          <w:b/>
          <w:bCs/>
          <w:sz w:val="24"/>
          <w:szCs w:val="24"/>
          <w:lang w:eastAsia="lv-LV"/>
        </w:rPr>
      </w:pPr>
      <w:r w:rsidRPr="0005479A">
        <w:rPr>
          <w:rFonts w:ascii="Times New Roman" w:eastAsia="Times New Roman" w:hAnsi="Times New Roman" w:cs="Times New Roman"/>
          <w:b/>
          <w:bCs/>
          <w:sz w:val="24"/>
          <w:szCs w:val="24"/>
          <w:lang w:eastAsia="lv-LV"/>
        </w:rPr>
        <w:lastRenderedPageBreak/>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4B4E12" w:rsidRPr="0005479A" w14:paraId="33461154" w14:textId="77777777" w:rsidTr="00924EF5">
        <w:tc>
          <w:tcPr>
            <w:tcW w:w="1150" w:type="pct"/>
          </w:tcPr>
          <w:p w14:paraId="58F895D0"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Frekvenču josla</w:t>
            </w:r>
          </w:p>
        </w:tc>
        <w:tc>
          <w:tcPr>
            <w:tcW w:w="2350" w:type="pct"/>
          </w:tcPr>
          <w:p w14:paraId="539830F7"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Maksimālais vidējās jaudas spektrālais blīvums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w:t>
            </w:r>
          </w:p>
        </w:tc>
        <w:tc>
          <w:tcPr>
            <w:tcW w:w="1500" w:type="pct"/>
          </w:tcPr>
          <w:p w14:paraId="109B5CDC"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Maksimālā galotnes jauda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 (mērot 50 </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w:t>
            </w:r>
          </w:p>
        </w:tc>
      </w:tr>
      <w:tr w:rsidR="004B4E12" w:rsidRPr="0005479A" w14:paraId="46D34E15" w14:textId="77777777" w:rsidTr="00924EF5">
        <w:tc>
          <w:tcPr>
            <w:tcW w:w="1150" w:type="pct"/>
          </w:tcPr>
          <w:p w14:paraId="2213A034"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 1,6 GHz</w:t>
            </w:r>
          </w:p>
        </w:tc>
        <w:tc>
          <w:tcPr>
            <w:tcW w:w="2350" w:type="pct"/>
          </w:tcPr>
          <w:p w14:paraId="65F5B8D0"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–90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EC0002C"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17EED5F4" w14:textId="77777777" w:rsidTr="00924EF5">
        <w:tc>
          <w:tcPr>
            <w:tcW w:w="1150" w:type="pct"/>
          </w:tcPr>
          <w:p w14:paraId="33675B04"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1,6 &lt; f ≤ 2,7 GHz</w:t>
            </w:r>
          </w:p>
        </w:tc>
        <w:tc>
          <w:tcPr>
            <w:tcW w:w="2350" w:type="pct"/>
          </w:tcPr>
          <w:p w14:paraId="1F1B64B3"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8F2DC00"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21EAD4F8" w14:textId="77777777" w:rsidTr="00924EF5">
        <w:tc>
          <w:tcPr>
            <w:tcW w:w="1150" w:type="pct"/>
          </w:tcPr>
          <w:p w14:paraId="40929F1F"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2,7 &lt; f ≤ 3,1 GHz</w:t>
            </w:r>
          </w:p>
        </w:tc>
        <w:tc>
          <w:tcPr>
            <w:tcW w:w="2350" w:type="pct"/>
          </w:tcPr>
          <w:p w14:paraId="53EF4BEA"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E40402E"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–36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4F05F105" w14:textId="77777777" w:rsidTr="00924EF5">
        <w:tc>
          <w:tcPr>
            <w:tcW w:w="1150" w:type="pct"/>
          </w:tcPr>
          <w:p w14:paraId="48F8E0AC"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3,1 &lt; f ≤ 3,4 GHz</w:t>
            </w:r>
          </w:p>
        </w:tc>
        <w:tc>
          <w:tcPr>
            <w:tcW w:w="2350" w:type="pct"/>
          </w:tcPr>
          <w:p w14:paraId="0ECFF144" w14:textId="77777777" w:rsidR="004B4E12" w:rsidRPr="0005479A" w:rsidRDefault="004B4E12" w:rsidP="00924EF5">
            <w:pPr>
              <w:spacing w:before="100" w:beforeAutospacing="1" w:after="10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/MH</w:t>
            </w:r>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izmantojot LDC [1] vai DAA [2]</w:t>
            </w:r>
          </w:p>
        </w:tc>
        <w:tc>
          <w:tcPr>
            <w:tcW w:w="1500" w:type="pct"/>
          </w:tcPr>
          <w:p w14:paraId="5A677BD1"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–36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4A3AA14E" w14:textId="77777777" w:rsidTr="00924EF5">
        <w:tc>
          <w:tcPr>
            <w:tcW w:w="1150" w:type="pct"/>
          </w:tcPr>
          <w:p w14:paraId="31FC1C77"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3,4 &lt; f ≤ 3,8 GHz</w:t>
            </w:r>
          </w:p>
        </w:tc>
        <w:tc>
          <w:tcPr>
            <w:tcW w:w="2350" w:type="pct"/>
          </w:tcPr>
          <w:p w14:paraId="2FDCDE4B"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izmantojot LDC [1] vai DAA [2]</w:t>
            </w:r>
          </w:p>
        </w:tc>
        <w:tc>
          <w:tcPr>
            <w:tcW w:w="1500" w:type="pct"/>
          </w:tcPr>
          <w:p w14:paraId="4748ADA6"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1F3953A6" w14:textId="77777777" w:rsidTr="00924EF5">
        <w:tc>
          <w:tcPr>
            <w:tcW w:w="1150" w:type="pct"/>
          </w:tcPr>
          <w:p w14:paraId="464B0BAC"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3,8 &lt; f ≤ 4,8 GHz</w:t>
            </w:r>
          </w:p>
        </w:tc>
        <w:tc>
          <w:tcPr>
            <w:tcW w:w="2350" w:type="pct"/>
          </w:tcPr>
          <w:p w14:paraId="480B9343"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izmantojot LDC [1] vai DAA [2]</w:t>
            </w:r>
          </w:p>
        </w:tc>
        <w:tc>
          <w:tcPr>
            <w:tcW w:w="1500" w:type="pct"/>
          </w:tcPr>
          <w:p w14:paraId="7F1D39A4"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2880EE3A" w14:textId="77777777" w:rsidTr="00924EF5">
        <w:tc>
          <w:tcPr>
            <w:tcW w:w="1150" w:type="pct"/>
          </w:tcPr>
          <w:p w14:paraId="754ABF93"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4,8 &lt; f ≤ 6 GHz</w:t>
            </w:r>
          </w:p>
        </w:tc>
        <w:tc>
          <w:tcPr>
            <w:tcW w:w="2350" w:type="pct"/>
          </w:tcPr>
          <w:p w14:paraId="4FA4540D"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6E39550E"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500B58DA" w14:textId="77777777" w:rsidTr="00924EF5">
        <w:tc>
          <w:tcPr>
            <w:tcW w:w="1150" w:type="pct"/>
          </w:tcPr>
          <w:p w14:paraId="753FEF86"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6 &lt; f ≤ 8,5 GHz</w:t>
            </w:r>
          </w:p>
        </w:tc>
        <w:tc>
          <w:tcPr>
            <w:tcW w:w="2350" w:type="pct"/>
          </w:tcPr>
          <w:p w14:paraId="30D4DA52"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0C85254"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0F289795" w14:textId="77777777" w:rsidTr="00924EF5">
        <w:tc>
          <w:tcPr>
            <w:tcW w:w="1150" w:type="pct"/>
          </w:tcPr>
          <w:p w14:paraId="5E5C723E"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8,5 &lt; f ≤ 9 GHz</w:t>
            </w:r>
          </w:p>
        </w:tc>
        <w:tc>
          <w:tcPr>
            <w:tcW w:w="2350" w:type="pct"/>
          </w:tcPr>
          <w:p w14:paraId="1B97A691"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izmantojot DAA [2]</w:t>
            </w:r>
          </w:p>
        </w:tc>
        <w:tc>
          <w:tcPr>
            <w:tcW w:w="1500" w:type="pct"/>
          </w:tcPr>
          <w:p w14:paraId="23DDCDB0"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0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5ECAF137" w14:textId="77777777" w:rsidTr="00924EF5">
        <w:tc>
          <w:tcPr>
            <w:tcW w:w="1150" w:type="pct"/>
          </w:tcPr>
          <w:p w14:paraId="234BDCEA"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9 &lt; f ≤ 10,6 GHz</w:t>
            </w:r>
          </w:p>
        </w:tc>
        <w:tc>
          <w:tcPr>
            <w:tcW w:w="2350" w:type="pct"/>
          </w:tcPr>
          <w:p w14:paraId="3066AFCF"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6E7377E1"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4B4E12" w:rsidRPr="0005479A" w14:paraId="01F042F8" w14:textId="77777777" w:rsidTr="00924EF5">
        <w:tc>
          <w:tcPr>
            <w:tcW w:w="1150" w:type="pct"/>
          </w:tcPr>
          <w:p w14:paraId="2A94BC33" w14:textId="77777777" w:rsidR="004B4E12" w:rsidRPr="0005479A" w:rsidRDefault="004B4E12"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&gt; 10,6 GHz</w:t>
            </w:r>
          </w:p>
        </w:tc>
        <w:tc>
          <w:tcPr>
            <w:tcW w:w="2350" w:type="pct"/>
          </w:tcPr>
          <w:p w14:paraId="2704B59D"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AB80DA4" w14:textId="77777777" w:rsidR="004B4E12" w:rsidRPr="0005479A" w:rsidRDefault="004B4E12"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bl>
    <w:p w14:paraId="1DC9A7ED" w14:textId="77777777" w:rsidR="00CD3A14" w:rsidRPr="009C5B61" w:rsidRDefault="004B0C5C" w:rsidP="00CD3A14">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Piezīmes.</w:t>
      </w:r>
    </w:p>
    <w:p w14:paraId="41B6BC7C" w14:textId="77777777" w:rsidR="002961E3" w:rsidRPr="0005479A" w:rsidRDefault="002961E3" w:rsidP="002961E3">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3,1–4,8 GHz joslā. Traucējumu mazināšanas paņēmiens "zems darbības cikls" (LDC) un tā robežas noteiktas </w:t>
      </w:r>
      <w:r w:rsidRPr="0005479A">
        <w:rPr>
          <w:rFonts w:ascii="Times New Roman" w:eastAsia="Times New Roman" w:hAnsi="Times New Roman" w:cs="Times New Roman"/>
          <w:color w:val="080808"/>
          <w:lang w:eastAsia="lv-LV"/>
        </w:rPr>
        <w:t>4. pielikuma 1.33. apakšpunktā norādītā lēmuma pielikuma 1. punktā</w:t>
      </w:r>
      <w:r w:rsidRPr="0005479A">
        <w:rPr>
          <w:rFonts w:ascii="Times New Roman" w:eastAsia="Times New Roman" w:hAnsi="Times New Roman" w:cs="Times New Roman"/>
          <w:sz w:val="24"/>
          <w:szCs w:val="24"/>
          <w:lang w:eastAsia="lv-LV"/>
        </w:rPr>
        <w:t>..</w:t>
      </w:r>
    </w:p>
    <w:p w14:paraId="1A69B14C" w14:textId="77777777" w:rsidR="002961E3" w:rsidRPr="0005479A" w:rsidRDefault="002961E3" w:rsidP="002961E3">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[2] 3,1–4,8 GHz un 8,5–9 GHz joslās. Traucējumu mazināšanas paņēmiens "atklāšana un novēršana" (DAA) un tā robežas noteiktas </w:t>
      </w:r>
      <w:r w:rsidRPr="0005479A">
        <w:rPr>
          <w:rFonts w:ascii="Times New Roman" w:eastAsia="Times New Roman" w:hAnsi="Times New Roman" w:cs="Times New Roman"/>
          <w:color w:val="080808"/>
          <w:lang w:eastAsia="lv-LV"/>
        </w:rPr>
        <w:t>4. pielikuma 1.33. apakšpunktā norādītā lēmuma pielikuma 1. punktā</w:t>
      </w:r>
      <w:r w:rsidRPr="0005479A">
        <w:rPr>
          <w:rFonts w:ascii="Times New Roman" w:eastAsia="Times New Roman" w:hAnsi="Times New Roman" w:cs="Times New Roman"/>
          <w:sz w:val="24"/>
          <w:szCs w:val="24"/>
          <w:lang w:eastAsia="lv-LV"/>
        </w:rPr>
        <w:t>.</w:t>
      </w:r>
    </w:p>
    <w:p w14:paraId="615084DD"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F969A8" w:rsidRPr="009C5B61" w14:paraId="3135C0C3" w14:textId="77777777" w:rsidTr="00697957">
        <w:tc>
          <w:tcPr>
            <w:tcW w:w="1150" w:type="pct"/>
          </w:tcPr>
          <w:p w14:paraId="6905F53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Frekvenču josla</w:t>
            </w:r>
          </w:p>
        </w:tc>
        <w:tc>
          <w:tcPr>
            <w:tcW w:w="2350" w:type="pct"/>
          </w:tcPr>
          <w:p w14:paraId="249C29A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vidējās jaudas spektrālais blīvums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500" w:type="pct"/>
          </w:tcPr>
          <w:p w14:paraId="15F69EC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galotnes jauda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(mērot 50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75B60798" w14:textId="77777777" w:rsidTr="00697957">
        <w:tc>
          <w:tcPr>
            <w:tcW w:w="1150" w:type="pct"/>
          </w:tcPr>
          <w:p w14:paraId="7630C07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 ≤ 1,6 GHz</w:t>
            </w:r>
          </w:p>
        </w:tc>
        <w:tc>
          <w:tcPr>
            <w:tcW w:w="2350" w:type="pct"/>
          </w:tcPr>
          <w:p w14:paraId="4754AE4F"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16AFEA23"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48C0B029" w14:textId="77777777" w:rsidTr="00697957">
        <w:tc>
          <w:tcPr>
            <w:tcW w:w="1150" w:type="pct"/>
          </w:tcPr>
          <w:p w14:paraId="634E4BF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 &lt; f ≤ 2,7 GHz</w:t>
            </w:r>
          </w:p>
        </w:tc>
        <w:tc>
          <w:tcPr>
            <w:tcW w:w="2350" w:type="pct"/>
          </w:tcPr>
          <w:p w14:paraId="4DC5961A"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301C4CF2"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–45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709CED08" w14:textId="77777777" w:rsidTr="00697957">
        <w:tc>
          <w:tcPr>
            <w:tcW w:w="1150" w:type="pct"/>
          </w:tcPr>
          <w:p w14:paraId="2333035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2,7 &lt; f ≤ 3,4 GHz</w:t>
            </w:r>
          </w:p>
        </w:tc>
        <w:tc>
          <w:tcPr>
            <w:tcW w:w="2350" w:type="pct"/>
          </w:tcPr>
          <w:p w14:paraId="7713F067"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52FA8A6A"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–36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6D2D5C76" w14:textId="77777777" w:rsidTr="00697957">
        <w:tc>
          <w:tcPr>
            <w:tcW w:w="1150" w:type="pct"/>
          </w:tcPr>
          <w:p w14:paraId="4F3E34A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3,4 &lt; f ≤ 3,8 GHz</w:t>
            </w:r>
          </w:p>
        </w:tc>
        <w:tc>
          <w:tcPr>
            <w:tcW w:w="2350" w:type="pct"/>
          </w:tcPr>
          <w:p w14:paraId="2076E87A"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0CC142D3"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4D883177" w14:textId="77777777" w:rsidTr="00697957">
        <w:tc>
          <w:tcPr>
            <w:tcW w:w="1150" w:type="pct"/>
          </w:tcPr>
          <w:p w14:paraId="0041037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3,8 &lt; f ≤ 6,0 GHz</w:t>
            </w:r>
          </w:p>
        </w:tc>
        <w:tc>
          <w:tcPr>
            <w:tcW w:w="2350" w:type="pct"/>
          </w:tcPr>
          <w:p w14:paraId="592EDBF3"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75B8CC72"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–30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01460429" w14:textId="77777777" w:rsidTr="00697957">
        <w:tc>
          <w:tcPr>
            <w:tcW w:w="1150" w:type="pct"/>
          </w:tcPr>
          <w:p w14:paraId="7CDE8C6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 &lt; f ≤ 8,5 GHz</w:t>
            </w:r>
          </w:p>
        </w:tc>
        <w:tc>
          <w:tcPr>
            <w:tcW w:w="2350" w:type="pct"/>
          </w:tcPr>
          <w:p w14:paraId="00BD3406"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75816D2B"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1476156F" w14:textId="77777777" w:rsidTr="00697957">
        <w:tc>
          <w:tcPr>
            <w:tcW w:w="1150" w:type="pct"/>
          </w:tcPr>
          <w:p w14:paraId="761A495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8,5 &lt; f ≤ 9 GHz</w:t>
            </w:r>
          </w:p>
        </w:tc>
        <w:tc>
          <w:tcPr>
            <w:tcW w:w="2350" w:type="pct"/>
          </w:tcPr>
          <w:p w14:paraId="697DAF5B" w14:textId="7DB248D9" w:rsidR="00F969A8" w:rsidRPr="009C5B61" w:rsidRDefault="004B0C5C" w:rsidP="003A74F4">
            <w:pPr>
              <w:spacing w:before="100" w:beforeAutospacing="1" w:after="10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–65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003A74F4" w:rsidRPr="009C5B61">
              <w:rPr>
                <w:rFonts w:ascii="Times New Roman" w:eastAsia="Times New Roman" w:hAnsi="Times New Roman" w:cs="Times New Roman"/>
                <w:color w:val="080808"/>
                <w:sz w:val="24"/>
                <w:szCs w:val="24"/>
                <w:lang w:eastAsia="lv-LV"/>
              </w:rPr>
              <w:t>MHz</w:t>
            </w:r>
            <w:proofErr w:type="spellEnd"/>
            <w:r w:rsidR="003A74F4"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vai</w:t>
            </w:r>
            <w:r w:rsidR="003A74F4"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izmantojot DAA</w:t>
            </w:r>
            <w:r w:rsidR="003831FD">
              <w:rPr>
                <w:rFonts w:ascii="Times New Roman" w:eastAsia="Times New Roman" w:hAnsi="Times New Roman" w:cs="Times New Roman"/>
                <w:color w:val="080808"/>
                <w:sz w:val="24"/>
                <w:szCs w:val="24"/>
                <w:lang w:eastAsia="lv-LV"/>
              </w:rPr>
              <w:t xml:space="preserve"> </w:t>
            </w:r>
            <w:r w:rsidR="003831FD" w:rsidRPr="0005479A">
              <w:rPr>
                <w:rFonts w:ascii="Times New Roman" w:eastAsia="Times New Roman" w:hAnsi="Times New Roman" w:cs="Times New Roman"/>
                <w:color w:val="080808"/>
                <w:lang w:eastAsia="lv-LV"/>
              </w:rPr>
              <w:t>[1]</w:t>
            </w:r>
          </w:p>
        </w:tc>
        <w:tc>
          <w:tcPr>
            <w:tcW w:w="1500" w:type="pct"/>
          </w:tcPr>
          <w:p w14:paraId="15BD2661" w14:textId="77777777" w:rsidR="00F969A8" w:rsidRPr="009C5B61" w:rsidRDefault="004B0C5C" w:rsidP="003A74F4">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dBm</w:t>
            </w:r>
            <w:proofErr w:type="spellEnd"/>
            <w:r w:rsidR="003A74F4"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vai</w:t>
            </w:r>
            <w:r w:rsidR="003A74F4"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613AFCDD" w14:textId="77777777" w:rsidTr="00697957">
        <w:tc>
          <w:tcPr>
            <w:tcW w:w="1150" w:type="pct"/>
          </w:tcPr>
          <w:p w14:paraId="1120EDA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 &lt; f ≤ 10,6 GHz</w:t>
            </w:r>
          </w:p>
        </w:tc>
        <w:tc>
          <w:tcPr>
            <w:tcW w:w="2350" w:type="pct"/>
          </w:tcPr>
          <w:p w14:paraId="374A37EC"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–65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3550362C"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63D5469A" w14:textId="77777777" w:rsidTr="00697957">
        <w:tc>
          <w:tcPr>
            <w:tcW w:w="1150" w:type="pct"/>
          </w:tcPr>
          <w:p w14:paraId="2F03A40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 &gt; 10,6 GHz</w:t>
            </w:r>
          </w:p>
        </w:tc>
        <w:tc>
          <w:tcPr>
            <w:tcW w:w="2350" w:type="pct"/>
          </w:tcPr>
          <w:p w14:paraId="39B91A34"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500" w:type="pct"/>
          </w:tcPr>
          <w:p w14:paraId="0D2F1F6D"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–45 </w:t>
            </w:r>
            <w:proofErr w:type="spellStart"/>
            <w:r w:rsidRPr="009C5B61">
              <w:rPr>
                <w:rFonts w:ascii="Times New Roman" w:eastAsia="Times New Roman" w:hAnsi="Times New Roman" w:cs="Times New Roman"/>
                <w:color w:val="080808"/>
                <w:sz w:val="24"/>
                <w:szCs w:val="24"/>
                <w:lang w:eastAsia="lv-LV"/>
              </w:rPr>
              <w:t>dBm</w:t>
            </w:r>
            <w:proofErr w:type="spellEnd"/>
          </w:p>
        </w:tc>
      </w:tr>
    </w:tbl>
    <w:p w14:paraId="08027005" w14:textId="77777777" w:rsidR="008916FD" w:rsidRPr="009C5B61" w:rsidRDefault="004B0C5C" w:rsidP="008916FD">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w:t>
      </w:r>
    </w:p>
    <w:p w14:paraId="51FB582A" w14:textId="77777777" w:rsidR="00EA3D61" w:rsidRPr="0005479A" w:rsidRDefault="00EA3D61" w:rsidP="00EA3D61">
      <w:pPr>
        <w:spacing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Traucējumu mazināšanas paņēmiens DAA un tā robežas noteiktas </w:t>
      </w:r>
      <w:r w:rsidRPr="0005479A">
        <w:rPr>
          <w:rFonts w:ascii="Times New Roman" w:eastAsia="Times New Roman" w:hAnsi="Times New Roman" w:cs="Times New Roman"/>
          <w:color w:val="080808"/>
          <w:lang w:eastAsia="lv-LV"/>
        </w:rPr>
        <w:t>4. pielikuma 1.33. apakšpunktā norādītā lēmuma pielikuma 2. punktā</w:t>
      </w:r>
      <w:r w:rsidRPr="0005479A">
        <w:rPr>
          <w:rFonts w:ascii="Times New Roman" w:eastAsia="Times New Roman" w:hAnsi="Times New Roman" w:cs="Times New Roman"/>
          <w:sz w:val="24"/>
          <w:szCs w:val="24"/>
          <w:lang w:eastAsia="lv-LV"/>
        </w:rPr>
        <w:t>.</w:t>
      </w:r>
    </w:p>
    <w:p w14:paraId="3FAE59B2" w14:textId="77777777" w:rsidR="00CF22FA" w:rsidRPr="0005479A" w:rsidRDefault="00CF22FA" w:rsidP="00CF22FA">
      <w:pPr>
        <w:spacing w:before="100" w:beforeAutospacing="1" w:after="100" w:afterAutospacing="1" w:line="240" w:lineRule="auto"/>
        <w:rPr>
          <w:rFonts w:ascii="Times New Roman" w:eastAsia="Times New Roman" w:hAnsi="Times New Roman" w:cs="Times New Roman"/>
          <w:b/>
          <w:bCs/>
          <w:sz w:val="24"/>
          <w:szCs w:val="24"/>
          <w:lang w:eastAsia="lv-LV"/>
        </w:rPr>
      </w:pPr>
      <w:r w:rsidRPr="0005479A">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CF22FA" w:rsidRPr="0005479A" w14:paraId="6487E4C5" w14:textId="77777777" w:rsidTr="00924EF5">
        <w:tc>
          <w:tcPr>
            <w:tcW w:w="1150" w:type="pct"/>
          </w:tcPr>
          <w:p w14:paraId="1EB3DE47" w14:textId="77777777" w:rsidR="00CF22FA" w:rsidRPr="0005479A" w:rsidRDefault="00CF22FA"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Frekvenču josla</w:t>
            </w:r>
          </w:p>
        </w:tc>
        <w:tc>
          <w:tcPr>
            <w:tcW w:w="2350" w:type="pct"/>
          </w:tcPr>
          <w:p w14:paraId="756310BF" w14:textId="77777777" w:rsidR="00CF22FA" w:rsidRPr="0005479A" w:rsidRDefault="00CF22FA"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Maksimālais vidējās jaudas spektrālais blīvums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w:t>
            </w:r>
          </w:p>
        </w:tc>
        <w:tc>
          <w:tcPr>
            <w:tcW w:w="1500" w:type="pct"/>
          </w:tcPr>
          <w:p w14:paraId="7486701C" w14:textId="77777777" w:rsidR="00CF22FA" w:rsidRPr="0005479A" w:rsidRDefault="00CF22FA"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Maksimālā galotnes jauda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 (mērot 50 </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w:t>
            </w:r>
          </w:p>
        </w:tc>
      </w:tr>
      <w:tr w:rsidR="00CF22FA" w:rsidRPr="0005479A" w14:paraId="32BFFB16" w14:textId="77777777" w:rsidTr="00924EF5">
        <w:tc>
          <w:tcPr>
            <w:tcW w:w="1150" w:type="pct"/>
          </w:tcPr>
          <w:p w14:paraId="4C604A7C"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 1,6 GHz</w:t>
            </w:r>
          </w:p>
        </w:tc>
        <w:tc>
          <w:tcPr>
            <w:tcW w:w="2350" w:type="pct"/>
          </w:tcPr>
          <w:p w14:paraId="2516469F"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–90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62A017DA"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788D8940" w14:textId="77777777" w:rsidTr="00924EF5">
        <w:tc>
          <w:tcPr>
            <w:tcW w:w="1150" w:type="pct"/>
          </w:tcPr>
          <w:p w14:paraId="0A103C42"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1,6 &lt; f ≤ 2,7 GHz</w:t>
            </w:r>
          </w:p>
        </w:tc>
        <w:tc>
          <w:tcPr>
            <w:tcW w:w="2350" w:type="pct"/>
          </w:tcPr>
          <w:p w14:paraId="2BE46B79"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4FBBCF9"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0125B8FF" w14:textId="77777777" w:rsidTr="00924EF5">
        <w:tc>
          <w:tcPr>
            <w:tcW w:w="1150" w:type="pct"/>
          </w:tcPr>
          <w:p w14:paraId="68D7528F" w14:textId="77777777" w:rsidR="00CF22FA" w:rsidRPr="0005479A" w:rsidRDefault="00CF22FA"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2,7 &lt; f ≤ 3,1 GHz</w:t>
            </w:r>
          </w:p>
        </w:tc>
        <w:tc>
          <w:tcPr>
            <w:tcW w:w="2350" w:type="pct"/>
          </w:tcPr>
          <w:p w14:paraId="278730F6"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086E0E42"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–36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7FDB615F" w14:textId="77777777" w:rsidTr="00924EF5">
        <w:tc>
          <w:tcPr>
            <w:tcW w:w="1150" w:type="pct"/>
          </w:tcPr>
          <w:p w14:paraId="1F36B8E6"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3,1 &lt; f ≤ 3,4 GHz</w:t>
            </w:r>
          </w:p>
        </w:tc>
        <w:tc>
          <w:tcPr>
            <w:tcW w:w="2350" w:type="pct"/>
          </w:tcPr>
          <w:p w14:paraId="1160141E" w14:textId="77777777" w:rsidR="00CF22FA" w:rsidRPr="0005479A" w:rsidRDefault="00CF22FA" w:rsidP="00924EF5">
            <w:pPr>
              <w:spacing w:before="100" w:beforeAutospacing="1" w:after="10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LDC [1]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 ,</w:t>
            </w:r>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TPC [3]+ DAA [2]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p>
        </w:tc>
        <w:tc>
          <w:tcPr>
            <w:tcW w:w="1500" w:type="pct"/>
          </w:tcPr>
          <w:p w14:paraId="2DF08998"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–36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12C14A55" w14:textId="77777777" w:rsidTr="00924EF5">
        <w:tc>
          <w:tcPr>
            <w:tcW w:w="1150" w:type="pct"/>
          </w:tcPr>
          <w:p w14:paraId="1E337735"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3,4 &lt; f ≤ 3,8 GHz</w:t>
            </w:r>
          </w:p>
        </w:tc>
        <w:tc>
          <w:tcPr>
            <w:tcW w:w="2350" w:type="pct"/>
          </w:tcPr>
          <w:p w14:paraId="3770E786"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LDC [1]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r w:rsidRPr="0005479A">
              <w:rPr>
                <w:rFonts w:ascii="Times New Roman" w:eastAsia="Times New Roman" w:hAnsi="Times New Roman" w:cs="Times New Roman"/>
                <w:color w:val="080808"/>
                <w:lang w:eastAsia="lv-LV"/>
              </w:rPr>
              <w:br/>
            </w:r>
            <w:r w:rsidRPr="0005479A">
              <w:rPr>
                <w:rFonts w:ascii="Times New Roman" w:eastAsia="Times New Roman" w:hAnsi="Times New Roman" w:cs="Times New Roman"/>
                <w:color w:val="080808"/>
                <w:lang w:eastAsia="lv-LV"/>
              </w:rPr>
              <w:lastRenderedPageBreak/>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TPC [3] + DAA [2]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p>
        </w:tc>
        <w:tc>
          <w:tcPr>
            <w:tcW w:w="1500" w:type="pct"/>
          </w:tcPr>
          <w:p w14:paraId="016ECD29"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lastRenderedPageBreak/>
              <w:t xml:space="preserve">–40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r>
            <w:r w:rsidRPr="0005479A">
              <w:rPr>
                <w:rFonts w:ascii="Times New Roman" w:eastAsia="Times New Roman" w:hAnsi="Times New Roman" w:cs="Times New Roman"/>
                <w:color w:val="080808"/>
                <w:lang w:eastAsia="lv-LV"/>
              </w:rPr>
              <w:lastRenderedPageBreak/>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2B6E5FC0" w14:textId="77777777" w:rsidTr="00924EF5">
        <w:tc>
          <w:tcPr>
            <w:tcW w:w="1150" w:type="pct"/>
          </w:tcPr>
          <w:p w14:paraId="1C4D4758"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lastRenderedPageBreak/>
              <w:t>3,8 &lt; f ≤ 4,8 GHz</w:t>
            </w:r>
          </w:p>
        </w:tc>
        <w:tc>
          <w:tcPr>
            <w:tcW w:w="2350" w:type="pct"/>
          </w:tcPr>
          <w:p w14:paraId="5BB6BD3E"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r>
            <w:proofErr w:type="spellStart"/>
            <w:r w:rsidRPr="0005479A">
              <w:rPr>
                <w:rFonts w:ascii="Times New Roman" w:eastAsia="Times New Roman" w:hAnsi="Times New Roman" w:cs="Times New Roman"/>
                <w:color w:val="080808"/>
                <w:lang w:eastAsia="lv-LV"/>
              </w:rPr>
              <w:t>va</w:t>
            </w:r>
            <w:proofErr w:type="spellEnd"/>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LDC [1]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TPC [3] + DAA [2]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p>
        </w:tc>
        <w:tc>
          <w:tcPr>
            <w:tcW w:w="1500" w:type="pct"/>
          </w:tcPr>
          <w:p w14:paraId="0C86D38C"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78D28432" w14:textId="77777777" w:rsidTr="00924EF5">
        <w:tc>
          <w:tcPr>
            <w:tcW w:w="1150" w:type="pct"/>
          </w:tcPr>
          <w:p w14:paraId="445C23F0"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4,8 &lt; f ≤ 6 GHz</w:t>
            </w:r>
          </w:p>
        </w:tc>
        <w:tc>
          <w:tcPr>
            <w:tcW w:w="2350" w:type="pct"/>
          </w:tcPr>
          <w:p w14:paraId="1DDB8A34"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0A51A278"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140C2F4D" w14:textId="77777777" w:rsidTr="00924EF5">
        <w:tc>
          <w:tcPr>
            <w:tcW w:w="1150" w:type="pct"/>
          </w:tcPr>
          <w:p w14:paraId="3F26719E"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6 &lt; f ≤ 8,5 GHz</w:t>
            </w:r>
          </w:p>
        </w:tc>
        <w:tc>
          <w:tcPr>
            <w:tcW w:w="2350" w:type="pct"/>
          </w:tcPr>
          <w:p w14:paraId="40E19330"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–53,3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LDC [1]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TPC [3]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p>
        </w:tc>
        <w:tc>
          <w:tcPr>
            <w:tcW w:w="1500" w:type="pct"/>
          </w:tcPr>
          <w:p w14:paraId="28D87BA5"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–13,3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2EDA900B" w14:textId="77777777" w:rsidTr="00924EF5">
        <w:tc>
          <w:tcPr>
            <w:tcW w:w="1150" w:type="pct"/>
          </w:tcPr>
          <w:p w14:paraId="327F65F4"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8,5 &lt; f ≤ 9 GHz</w:t>
            </w:r>
          </w:p>
        </w:tc>
        <w:tc>
          <w:tcPr>
            <w:tcW w:w="2350" w:type="pct"/>
          </w:tcPr>
          <w:p w14:paraId="5C771855"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izmantojot TPC [3] + DAA [2] + </w:t>
            </w:r>
            <w:proofErr w:type="spellStart"/>
            <w:r w:rsidRPr="0005479A">
              <w:rPr>
                <w:rFonts w:ascii="Times New Roman" w:eastAsia="Times New Roman" w:hAnsi="Times New Roman" w:cs="Times New Roman"/>
                <w:color w:val="080808"/>
                <w:lang w:eastAsia="lv-LV"/>
              </w:rPr>
              <w:t>e.l</w:t>
            </w:r>
            <w:proofErr w:type="spellEnd"/>
            <w:r w:rsidRPr="0005479A">
              <w:rPr>
                <w:rFonts w:ascii="Times New Roman" w:eastAsia="Times New Roman" w:hAnsi="Times New Roman" w:cs="Times New Roman"/>
                <w:color w:val="080808"/>
                <w:lang w:eastAsia="lv-LV"/>
              </w:rPr>
              <w:t>. [4]</w:t>
            </w:r>
          </w:p>
        </w:tc>
        <w:tc>
          <w:tcPr>
            <w:tcW w:w="1500" w:type="pct"/>
          </w:tcPr>
          <w:p w14:paraId="5FED54C9"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br/>
              <w:t>vai</w:t>
            </w:r>
            <w:r w:rsidRPr="0005479A">
              <w:rPr>
                <w:rFonts w:ascii="Times New Roman" w:eastAsia="Times New Roman" w:hAnsi="Times New Roman" w:cs="Times New Roman"/>
                <w:color w:val="080808"/>
                <w:lang w:eastAsia="lv-LV"/>
              </w:rPr>
              <w:br/>
              <w:t xml:space="preserve">≤ 0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134820C6" w14:textId="77777777" w:rsidTr="00924EF5">
        <w:tc>
          <w:tcPr>
            <w:tcW w:w="1150" w:type="pct"/>
          </w:tcPr>
          <w:p w14:paraId="11D4B47D"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9 &lt; f ≤ 10,6 GHz</w:t>
            </w:r>
          </w:p>
        </w:tc>
        <w:tc>
          <w:tcPr>
            <w:tcW w:w="2350" w:type="pct"/>
          </w:tcPr>
          <w:p w14:paraId="281CE59F"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7A1BFCD"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CF22FA" w:rsidRPr="0005479A" w14:paraId="2B7B073B" w14:textId="77777777" w:rsidTr="00924EF5">
        <w:tc>
          <w:tcPr>
            <w:tcW w:w="1150" w:type="pct"/>
          </w:tcPr>
          <w:p w14:paraId="511E04CD" w14:textId="77777777" w:rsidR="00CF22FA" w:rsidRPr="0005479A" w:rsidRDefault="00CF22FA" w:rsidP="00924EF5">
            <w:pPr>
              <w:spacing w:before="100" w:beforeAutospacing="1" w:after="100" w:afterAutospacing="1"/>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&gt; 10,6 GHz</w:t>
            </w:r>
          </w:p>
        </w:tc>
        <w:tc>
          <w:tcPr>
            <w:tcW w:w="2350" w:type="pct"/>
          </w:tcPr>
          <w:p w14:paraId="07AB0125"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4657A5A8" w14:textId="77777777" w:rsidR="00CF22FA" w:rsidRPr="0005479A" w:rsidRDefault="00CF22FA"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bl>
    <w:p w14:paraId="663373DB" w14:textId="77777777" w:rsidR="003027F4" w:rsidRPr="009C5B61" w:rsidRDefault="004B0C5C" w:rsidP="003027F4">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Piezīmes.</w:t>
      </w:r>
    </w:p>
    <w:p w14:paraId="0B68B0EB" w14:textId="77777777" w:rsidR="00D85EA1" w:rsidRPr="0005479A" w:rsidRDefault="00D85EA1" w:rsidP="00D85EA1">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Traucējumu mazināšanas paņēmiens LDC un tā robežas noteiktas </w:t>
      </w:r>
      <w:r w:rsidRPr="0005479A">
        <w:rPr>
          <w:rFonts w:ascii="Times New Roman" w:eastAsia="Times New Roman" w:hAnsi="Times New Roman" w:cs="Times New Roman"/>
          <w:color w:val="080808"/>
          <w:lang w:eastAsia="lv-LV"/>
        </w:rPr>
        <w:t>4. pielikuma 1.33. apakšpunktā norādītā lēmuma pielikuma 3. punktā</w:t>
      </w:r>
      <w:r w:rsidRPr="0005479A">
        <w:rPr>
          <w:rFonts w:ascii="Times New Roman" w:eastAsia="Times New Roman" w:hAnsi="Times New Roman" w:cs="Times New Roman"/>
          <w:sz w:val="24"/>
          <w:szCs w:val="24"/>
          <w:lang w:eastAsia="lv-LV"/>
        </w:rPr>
        <w:t>.</w:t>
      </w:r>
    </w:p>
    <w:p w14:paraId="4A57D2FB" w14:textId="77777777" w:rsidR="00D85EA1" w:rsidRPr="0005479A" w:rsidRDefault="00D85EA1" w:rsidP="00D85EA1">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[2] Traucējumu mazināšanas paņēmiens DAA un tā robežas noteiktas </w:t>
      </w:r>
      <w:r w:rsidRPr="0005479A">
        <w:rPr>
          <w:rFonts w:ascii="Times New Roman" w:eastAsia="Times New Roman" w:hAnsi="Times New Roman" w:cs="Times New Roman"/>
          <w:color w:val="080808"/>
          <w:lang w:eastAsia="lv-LV"/>
        </w:rPr>
        <w:t>4. pielikuma 1.33. apakšpunktā norādītā lēmuma pielikuma 3. punktā</w:t>
      </w:r>
      <w:r w:rsidRPr="0005479A">
        <w:rPr>
          <w:rFonts w:ascii="Times New Roman" w:eastAsia="Times New Roman" w:hAnsi="Times New Roman" w:cs="Times New Roman"/>
          <w:sz w:val="24"/>
          <w:szCs w:val="24"/>
          <w:lang w:eastAsia="lv-LV"/>
        </w:rPr>
        <w:t>.</w:t>
      </w:r>
    </w:p>
    <w:p w14:paraId="2645B616" w14:textId="77777777" w:rsidR="00D85EA1" w:rsidRPr="0005479A" w:rsidRDefault="00D85EA1" w:rsidP="00D85EA1">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[3] Traucējumu mazināšanas paņēmiens "raidīšanas jaudas regulēšana" (TPC) un tā robežas noteiktas </w:t>
      </w:r>
      <w:r w:rsidRPr="0005479A">
        <w:rPr>
          <w:rFonts w:ascii="Times New Roman" w:eastAsia="Times New Roman" w:hAnsi="Times New Roman" w:cs="Times New Roman"/>
          <w:color w:val="080808"/>
          <w:lang w:eastAsia="lv-LV"/>
        </w:rPr>
        <w:t>4. pielikuma 1.33. apakšpunktā norādītā lēmuma pielikuma 3. punktā</w:t>
      </w:r>
      <w:r w:rsidRPr="0005479A">
        <w:rPr>
          <w:rFonts w:ascii="Times New Roman" w:eastAsia="Times New Roman" w:hAnsi="Times New Roman" w:cs="Times New Roman"/>
          <w:sz w:val="24"/>
          <w:szCs w:val="24"/>
          <w:lang w:eastAsia="lv-LV"/>
        </w:rPr>
        <w:t>.</w:t>
      </w:r>
    </w:p>
    <w:p w14:paraId="5B6727BB" w14:textId="77777777" w:rsidR="00D85EA1" w:rsidRPr="0005479A" w:rsidRDefault="00D85EA1" w:rsidP="00D85EA1">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[4] Prasība ārējai robežai: (</w:t>
      </w:r>
      <w:proofErr w:type="spellStart"/>
      <w:r w:rsidRPr="0005479A">
        <w:rPr>
          <w:rFonts w:ascii="Times New Roman" w:eastAsia="Times New Roman" w:hAnsi="Times New Roman" w:cs="Times New Roman"/>
          <w:sz w:val="24"/>
          <w:szCs w:val="24"/>
          <w:lang w:eastAsia="lv-LV"/>
        </w:rPr>
        <w:t>e.l</w:t>
      </w:r>
      <w:proofErr w:type="spellEnd"/>
      <w:r w:rsidRPr="0005479A">
        <w:rPr>
          <w:rFonts w:ascii="Times New Roman" w:eastAsia="Times New Roman" w:hAnsi="Times New Roman" w:cs="Times New Roman"/>
          <w:sz w:val="24"/>
          <w:szCs w:val="24"/>
          <w:lang w:eastAsia="lv-LV"/>
        </w:rPr>
        <w:t xml:space="preserve">.) ≤ –53,3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Ārējā robeža (</w:t>
      </w:r>
      <w:proofErr w:type="spellStart"/>
      <w:r w:rsidRPr="0005479A">
        <w:rPr>
          <w:rFonts w:ascii="Times New Roman" w:eastAsia="Times New Roman" w:hAnsi="Times New Roman" w:cs="Times New Roman"/>
          <w:sz w:val="24"/>
          <w:szCs w:val="24"/>
          <w:lang w:eastAsia="lv-LV"/>
        </w:rPr>
        <w:t>e.l</w:t>
      </w:r>
      <w:proofErr w:type="spellEnd"/>
      <w:r w:rsidRPr="0005479A">
        <w:rPr>
          <w:rFonts w:ascii="Times New Roman" w:eastAsia="Times New Roman" w:hAnsi="Times New Roman" w:cs="Times New Roman"/>
          <w:sz w:val="24"/>
          <w:szCs w:val="24"/>
          <w:lang w:eastAsia="lv-LV"/>
        </w:rPr>
        <w:t xml:space="preserve">.) un prasības noteikta </w:t>
      </w:r>
      <w:r w:rsidRPr="0005479A">
        <w:rPr>
          <w:rFonts w:ascii="Times New Roman" w:eastAsia="Times New Roman" w:hAnsi="Times New Roman" w:cs="Times New Roman"/>
          <w:color w:val="080808"/>
          <w:lang w:eastAsia="lv-LV"/>
        </w:rPr>
        <w:t>4. pielikuma 1.33. apakšpunktā norādītā lēmuma pielikuma 3. punktā</w:t>
      </w:r>
      <w:r w:rsidRPr="0005479A">
        <w:rPr>
          <w:rFonts w:ascii="Times New Roman" w:eastAsia="Times New Roman" w:hAnsi="Times New Roman" w:cs="Times New Roman"/>
          <w:sz w:val="24"/>
          <w:szCs w:val="24"/>
          <w:lang w:eastAsia="lv-LV"/>
        </w:rPr>
        <w:t>.</w:t>
      </w:r>
    </w:p>
    <w:p w14:paraId="6828AE03" w14:textId="77777777" w:rsidR="00F969A8" w:rsidRPr="009C5B61" w:rsidRDefault="004B0C5C" w:rsidP="003027F4">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F969A8" w:rsidRPr="009C5B61" w14:paraId="5ED5DF14" w14:textId="77777777" w:rsidTr="00697957">
        <w:tc>
          <w:tcPr>
            <w:tcW w:w="1100" w:type="pct"/>
          </w:tcPr>
          <w:p w14:paraId="7BA8A25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2450" w:type="pct"/>
          </w:tcPr>
          <w:p w14:paraId="0F681FF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vidējās jaudas spektrālais blīvums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w:t>
            </w:r>
          </w:p>
        </w:tc>
        <w:tc>
          <w:tcPr>
            <w:tcW w:w="1500" w:type="pct"/>
          </w:tcPr>
          <w:p w14:paraId="289E600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galotnes jauda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(mērot 50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3738A69E" w14:textId="77777777" w:rsidTr="00697957">
        <w:tc>
          <w:tcPr>
            <w:tcW w:w="1100" w:type="pct"/>
          </w:tcPr>
          <w:p w14:paraId="4DDBDE8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3,8 &lt; f ≤ 4,2 GHz</w:t>
            </w:r>
          </w:p>
        </w:tc>
        <w:tc>
          <w:tcPr>
            <w:tcW w:w="2450" w:type="pct"/>
          </w:tcPr>
          <w:p w14:paraId="06F3C55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kad darbojas "iedarbināšana tikai pārraidei" un LDC ≤ 0,5 % (1 h)</w:t>
            </w:r>
          </w:p>
        </w:tc>
        <w:tc>
          <w:tcPr>
            <w:tcW w:w="1500" w:type="pct"/>
          </w:tcPr>
          <w:p w14:paraId="50E68993"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585B2E29" w14:textId="77777777" w:rsidTr="00697957">
        <w:tc>
          <w:tcPr>
            <w:tcW w:w="1100" w:type="pct"/>
          </w:tcPr>
          <w:p w14:paraId="135CC98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6 &lt; f ≤ 8,5 GHz</w:t>
            </w:r>
          </w:p>
        </w:tc>
        <w:tc>
          <w:tcPr>
            <w:tcW w:w="2450" w:type="pct"/>
          </w:tcPr>
          <w:p w14:paraId="69ACEB01"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–41,3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kad darbojas "iedarbināšana tikai pārraidei" un LDC ≤ 0,5 % (1 h) vai TPC</w:t>
            </w:r>
          </w:p>
        </w:tc>
        <w:tc>
          <w:tcPr>
            <w:tcW w:w="1500" w:type="pct"/>
          </w:tcPr>
          <w:p w14:paraId="29C07BD4"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0 </w:t>
            </w:r>
            <w:proofErr w:type="spellStart"/>
            <w:r w:rsidRPr="009C5B61">
              <w:rPr>
                <w:rFonts w:ascii="Times New Roman" w:eastAsia="Times New Roman" w:hAnsi="Times New Roman" w:cs="Times New Roman"/>
                <w:color w:val="080808"/>
                <w:sz w:val="24"/>
                <w:szCs w:val="24"/>
                <w:lang w:eastAsia="lv-LV"/>
              </w:rPr>
              <w:t>dBm</w:t>
            </w:r>
            <w:proofErr w:type="spellEnd"/>
          </w:p>
        </w:tc>
      </w:tr>
    </w:tbl>
    <w:p w14:paraId="3D06B2F0"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11.3.2. Kopējie izmantošanas nosacījumi, ierobežojumi</w:t>
      </w:r>
    </w:p>
    <w:p w14:paraId="450B6513" w14:textId="5731D405" w:rsidR="00F969A8" w:rsidRPr="009C5B61" w:rsidRDefault="004B0C5C" w:rsidP="00B63D0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izmantojot traucējumu mazināšanas paņēmienu "iedarbināšana tikai pārraidei", </w:t>
      </w:r>
      <w:r w:rsidR="00B63D0C" w:rsidRPr="009C5B61">
        <w:rPr>
          <w:rFonts w:ascii="Times New Roman" w:eastAsia="Times New Roman" w:hAnsi="Times New Roman" w:cs="Times New Roman"/>
          <w:sz w:val="24"/>
          <w:szCs w:val="24"/>
          <w:lang w:eastAsia="lv-LV"/>
        </w:rPr>
        <w:t xml:space="preserve">atbilstoši </w:t>
      </w:r>
      <w:r w:rsidR="000E43C7" w:rsidRPr="009C5B61">
        <w:rPr>
          <w:rFonts w:ascii="Times New Roman" w:eastAsia="Times New Roman" w:hAnsi="Times New Roman" w:cs="Times New Roman"/>
          <w:color w:val="080808"/>
          <w:sz w:val="24"/>
          <w:szCs w:val="24"/>
          <w:lang w:eastAsia="lv-LV"/>
        </w:rPr>
        <w:t>šo noteikumu 4. pielikuma</w:t>
      </w:r>
      <w:r w:rsidR="00B63D0C" w:rsidRPr="009C5B61">
        <w:rPr>
          <w:rFonts w:ascii="Times New Roman" w:eastAsia="Times New Roman" w:hAnsi="Times New Roman" w:cs="Times New Roman"/>
          <w:color w:val="080808"/>
          <w:sz w:val="24"/>
          <w:szCs w:val="24"/>
          <w:lang w:eastAsia="lv-LV"/>
        </w:rPr>
        <w:t xml:space="preserve"> 1.33. apakšpunktā norādītā lēmuma pielikuma 3. punktā</w:t>
      </w:r>
      <w:r w:rsidRPr="009C5B61">
        <w:rPr>
          <w:rFonts w:ascii="Times New Roman" w:eastAsia="Times New Roman" w:hAnsi="Times New Roman" w:cs="Times New Roman"/>
          <w:sz w:val="24"/>
          <w:szCs w:val="24"/>
          <w:lang w:eastAsia="lv-LV"/>
        </w:rPr>
        <w:t>.</w:t>
      </w:r>
    </w:p>
    <w:p w14:paraId="6131531B"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11.4. UWB gaisa kuģī</w:t>
      </w:r>
    </w:p>
    <w:p w14:paraId="3C4E1E68" w14:textId="77777777" w:rsidR="00F969A8" w:rsidRPr="009C5B61" w:rsidRDefault="004B0C5C">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Maksimālā vidējās jaudas spektrālā blīvuma vērtība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un maksimālās galotnes jaudas vērtība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755A13" w:rsidRPr="00755A13" w14:paraId="48678383" w14:textId="77777777" w:rsidTr="00697957">
        <w:tc>
          <w:tcPr>
            <w:tcW w:w="1150" w:type="pct"/>
          </w:tcPr>
          <w:p w14:paraId="1BF14F54"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Frekvenču josla</w:t>
            </w:r>
          </w:p>
        </w:tc>
        <w:tc>
          <w:tcPr>
            <w:tcW w:w="1100" w:type="pct"/>
          </w:tcPr>
          <w:p w14:paraId="137D114D" w14:textId="77777777" w:rsidR="00F969A8" w:rsidRPr="00755A13" w:rsidRDefault="004B0C5C">
            <w:pPr>
              <w:spacing w:before="100" w:beforeAutospacing="1" w:after="10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Maksimālais vidējās jaudas spektrālais blīvums (</w:t>
            </w:r>
            <w:proofErr w:type="spellStart"/>
            <w:r w:rsidRPr="00755A13">
              <w:rPr>
                <w:rFonts w:ascii="Times New Roman" w:eastAsia="Times New Roman" w:hAnsi="Times New Roman" w:cs="Times New Roman"/>
                <w:sz w:val="24"/>
                <w:szCs w:val="24"/>
                <w:lang w:eastAsia="lv-LV"/>
              </w:rPr>
              <w:t>e.i.r.p</w:t>
            </w:r>
            <w:proofErr w:type="spellEnd"/>
            <w:r w:rsidRPr="00755A13">
              <w:rPr>
                <w:rFonts w:ascii="Times New Roman" w:eastAsia="Times New Roman" w:hAnsi="Times New Roman" w:cs="Times New Roman"/>
                <w:sz w:val="24"/>
                <w:szCs w:val="24"/>
                <w:lang w:eastAsia="lv-LV"/>
              </w:rPr>
              <w:t>.)</w:t>
            </w:r>
          </w:p>
        </w:tc>
        <w:tc>
          <w:tcPr>
            <w:tcW w:w="1100" w:type="pct"/>
          </w:tcPr>
          <w:p w14:paraId="400D6AE6" w14:textId="77777777" w:rsidR="00F969A8" w:rsidRPr="00755A13" w:rsidRDefault="004B0C5C">
            <w:pPr>
              <w:spacing w:before="100" w:beforeAutospacing="1" w:after="10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Maksimālā galotnes jauda (</w:t>
            </w:r>
            <w:proofErr w:type="spellStart"/>
            <w:r w:rsidRPr="00755A13">
              <w:rPr>
                <w:rFonts w:ascii="Times New Roman" w:eastAsia="Times New Roman" w:hAnsi="Times New Roman" w:cs="Times New Roman"/>
                <w:sz w:val="24"/>
                <w:szCs w:val="24"/>
                <w:lang w:eastAsia="lv-LV"/>
              </w:rPr>
              <w:t>e.i.r.p</w:t>
            </w:r>
            <w:proofErr w:type="spellEnd"/>
            <w:r w:rsidRPr="00755A13">
              <w:rPr>
                <w:rFonts w:ascii="Times New Roman" w:eastAsia="Times New Roman" w:hAnsi="Times New Roman" w:cs="Times New Roman"/>
                <w:sz w:val="24"/>
                <w:szCs w:val="24"/>
                <w:lang w:eastAsia="lv-LV"/>
              </w:rPr>
              <w:t>.)</w:t>
            </w:r>
            <w:r w:rsidRPr="00755A13">
              <w:rPr>
                <w:rFonts w:ascii="Times New Roman" w:eastAsia="Times New Roman" w:hAnsi="Times New Roman" w:cs="Times New Roman"/>
                <w:sz w:val="24"/>
                <w:szCs w:val="24"/>
                <w:lang w:eastAsia="lv-LV"/>
              </w:rPr>
              <w:br/>
              <w:t>(mērot 50 </w:t>
            </w:r>
            <w:proofErr w:type="spellStart"/>
            <w:r w:rsidRPr="00755A13">
              <w:rPr>
                <w:rFonts w:ascii="Times New Roman" w:eastAsia="Times New Roman" w:hAnsi="Times New Roman" w:cs="Times New Roman"/>
                <w:sz w:val="24"/>
                <w:szCs w:val="24"/>
                <w:lang w:eastAsia="lv-LV"/>
              </w:rPr>
              <w:t>MHz</w:t>
            </w:r>
            <w:proofErr w:type="spellEnd"/>
            <w:r w:rsidRPr="00755A13">
              <w:rPr>
                <w:rFonts w:ascii="Times New Roman" w:eastAsia="Times New Roman" w:hAnsi="Times New Roman" w:cs="Times New Roman"/>
                <w:sz w:val="24"/>
                <w:szCs w:val="24"/>
                <w:lang w:eastAsia="lv-LV"/>
              </w:rPr>
              <w:t>)</w:t>
            </w:r>
          </w:p>
        </w:tc>
        <w:tc>
          <w:tcPr>
            <w:tcW w:w="1650" w:type="pct"/>
          </w:tcPr>
          <w:p w14:paraId="5DCACEAC" w14:textId="77777777" w:rsidR="00F969A8" w:rsidRPr="00755A13" w:rsidRDefault="004B0C5C">
            <w:pPr>
              <w:spacing w:before="100" w:beforeAutospacing="1" w:after="10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Prasības traucējumu mazināšanas paņēmieniem</w:t>
            </w:r>
          </w:p>
        </w:tc>
      </w:tr>
      <w:tr w:rsidR="00755A13" w:rsidRPr="00755A13" w14:paraId="25C17361" w14:textId="77777777" w:rsidTr="00697957">
        <w:tc>
          <w:tcPr>
            <w:tcW w:w="1150" w:type="pct"/>
          </w:tcPr>
          <w:p w14:paraId="462D0910"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f ≤ 1,6 GHz</w:t>
            </w:r>
          </w:p>
        </w:tc>
        <w:tc>
          <w:tcPr>
            <w:tcW w:w="1100" w:type="pct"/>
          </w:tcPr>
          <w:p w14:paraId="48C187CC"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–90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438386E9"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–50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27DB5E68"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4DF8CCF6" w14:textId="77777777" w:rsidTr="00697957">
        <w:tc>
          <w:tcPr>
            <w:tcW w:w="1150" w:type="pct"/>
          </w:tcPr>
          <w:p w14:paraId="0974218A"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1,6 &lt; f ≤ 2,7 GHz</w:t>
            </w:r>
          </w:p>
        </w:tc>
        <w:tc>
          <w:tcPr>
            <w:tcW w:w="1100" w:type="pct"/>
          </w:tcPr>
          <w:p w14:paraId="473761AE"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–85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32AB330B"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–45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6CD1F6DF"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2571697C" w14:textId="77777777" w:rsidTr="00697957">
        <w:tc>
          <w:tcPr>
            <w:tcW w:w="1150" w:type="pct"/>
          </w:tcPr>
          <w:p w14:paraId="5CDBCE42"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2,7 &lt; f ≤ 3,4 GHz</w:t>
            </w:r>
          </w:p>
        </w:tc>
        <w:tc>
          <w:tcPr>
            <w:tcW w:w="1100" w:type="pct"/>
          </w:tcPr>
          <w:p w14:paraId="7784B275"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–70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38BF35B4"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–36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1A7C1655"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0F4CF656" w14:textId="77777777" w:rsidTr="00697957">
        <w:tc>
          <w:tcPr>
            <w:tcW w:w="1150" w:type="pct"/>
          </w:tcPr>
          <w:p w14:paraId="0AE89324"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3,4 &lt; f ≤ 3,8 GHz</w:t>
            </w:r>
          </w:p>
        </w:tc>
        <w:tc>
          <w:tcPr>
            <w:tcW w:w="1100" w:type="pct"/>
          </w:tcPr>
          <w:p w14:paraId="17617E6F"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–80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123C1E33"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–40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275F5502"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02E855C4" w14:textId="77777777" w:rsidTr="00697957">
        <w:tc>
          <w:tcPr>
            <w:tcW w:w="1150" w:type="pct"/>
          </w:tcPr>
          <w:p w14:paraId="1692F518"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3,8 &lt; f ≤ 6,0 GHz</w:t>
            </w:r>
          </w:p>
        </w:tc>
        <w:tc>
          <w:tcPr>
            <w:tcW w:w="1100" w:type="pct"/>
          </w:tcPr>
          <w:p w14:paraId="1ED167DF"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–70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628A9ACB"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–30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7A615434"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6CD10D54" w14:textId="77777777" w:rsidTr="00697957">
        <w:tc>
          <w:tcPr>
            <w:tcW w:w="1150" w:type="pct"/>
          </w:tcPr>
          <w:p w14:paraId="262EF1E2"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6,0 &lt; f ≤ 6,650 GHz</w:t>
            </w:r>
          </w:p>
        </w:tc>
        <w:tc>
          <w:tcPr>
            <w:tcW w:w="1100" w:type="pct"/>
          </w:tcPr>
          <w:p w14:paraId="72022EFC"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–41,3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58D1801E"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0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782CE16D"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6473D38F" w14:textId="77777777" w:rsidTr="00697957">
        <w:tc>
          <w:tcPr>
            <w:tcW w:w="1150" w:type="pct"/>
          </w:tcPr>
          <w:p w14:paraId="2AF93DBD"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6,650 &lt; f ≤ 6,6752 GHz</w:t>
            </w:r>
          </w:p>
        </w:tc>
        <w:tc>
          <w:tcPr>
            <w:tcW w:w="1100" w:type="pct"/>
          </w:tcPr>
          <w:p w14:paraId="36C236A1"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–62,3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53B69674"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–21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1EB6C36C" w14:textId="7A403386" w:rsidR="00F969A8" w:rsidRPr="00755A13" w:rsidRDefault="00FD33A5"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Jāpielieto 21 </w:t>
            </w:r>
            <w:proofErr w:type="spellStart"/>
            <w:r w:rsidRPr="00755A13">
              <w:rPr>
                <w:rFonts w:ascii="Times New Roman" w:eastAsia="Times New Roman" w:hAnsi="Times New Roman" w:cs="Times New Roman"/>
                <w:sz w:val="24"/>
                <w:szCs w:val="24"/>
                <w:lang w:eastAsia="lv-LV"/>
              </w:rPr>
              <w:t>dB</w:t>
            </w:r>
            <w:proofErr w:type="spellEnd"/>
            <w:r w:rsidRPr="00755A13">
              <w:rPr>
                <w:rFonts w:ascii="Times New Roman" w:eastAsia="Times New Roman" w:hAnsi="Times New Roman" w:cs="Times New Roman"/>
                <w:sz w:val="24"/>
                <w:szCs w:val="24"/>
                <w:lang w:eastAsia="lv-LV"/>
              </w:rPr>
              <w:t xml:space="preserve"> vājinājums, lai sasniegtu –62,3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r w:rsidRPr="00755A13">
              <w:rPr>
                <w:rFonts w:ascii="Times New Roman" w:eastAsia="Times New Roman" w:hAnsi="Times New Roman" w:cs="Times New Roman"/>
                <w:sz w:val="24"/>
                <w:szCs w:val="24"/>
                <w:lang w:eastAsia="lv-LV"/>
              </w:rPr>
              <w:t> [1] līmeni</w:t>
            </w:r>
          </w:p>
        </w:tc>
      </w:tr>
      <w:tr w:rsidR="00755A13" w:rsidRPr="00755A13" w14:paraId="6489004E" w14:textId="77777777" w:rsidTr="00697957">
        <w:tc>
          <w:tcPr>
            <w:tcW w:w="1150" w:type="pct"/>
          </w:tcPr>
          <w:p w14:paraId="4A88002C"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6,6752 &lt; f ≤ 8,5 GHz</w:t>
            </w:r>
          </w:p>
        </w:tc>
        <w:tc>
          <w:tcPr>
            <w:tcW w:w="1100" w:type="pct"/>
          </w:tcPr>
          <w:p w14:paraId="5E7B6F0D"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–41,3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4060221C"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0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2C7D155B" w14:textId="77777777" w:rsidR="00755A13" w:rsidRPr="00755A13" w:rsidRDefault="00755A13" w:rsidP="00755A13">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7,25–7,75 GHz (FSS un </w:t>
            </w:r>
            <w:proofErr w:type="spellStart"/>
            <w:r w:rsidRPr="00755A13">
              <w:rPr>
                <w:rFonts w:ascii="Times New Roman" w:eastAsia="Times New Roman" w:hAnsi="Times New Roman" w:cs="Times New Roman"/>
                <w:sz w:val="24"/>
                <w:szCs w:val="24"/>
                <w:lang w:eastAsia="lv-LV"/>
              </w:rPr>
              <w:t>MetSat</w:t>
            </w:r>
            <w:proofErr w:type="spellEnd"/>
            <w:r w:rsidRPr="00755A13">
              <w:rPr>
                <w:rFonts w:ascii="Times New Roman" w:eastAsia="Times New Roman" w:hAnsi="Times New Roman" w:cs="Times New Roman"/>
                <w:sz w:val="24"/>
                <w:szCs w:val="24"/>
                <w:lang w:eastAsia="lv-LV"/>
              </w:rPr>
              <w:t xml:space="preserve"> (7,45–7,55 GHz) aizsardzība) [1], [2]</w:t>
            </w:r>
          </w:p>
          <w:p w14:paraId="5A64B538" w14:textId="55A91129" w:rsidR="00F969A8" w:rsidRPr="00755A13" w:rsidRDefault="00755A13" w:rsidP="00755A13">
            <w:pPr>
              <w:spacing w:before="40" w:beforeAutospacing="1" w:after="40" w:afterAutospacing="1"/>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7,75–7,9 GHz (</w:t>
            </w:r>
            <w:proofErr w:type="spellStart"/>
            <w:r w:rsidRPr="00755A13">
              <w:rPr>
                <w:rFonts w:ascii="Times New Roman" w:eastAsia="Times New Roman" w:hAnsi="Times New Roman" w:cs="Times New Roman"/>
                <w:sz w:val="24"/>
                <w:szCs w:val="24"/>
                <w:lang w:eastAsia="lv-LV"/>
              </w:rPr>
              <w:t>MetSat</w:t>
            </w:r>
            <w:proofErr w:type="spellEnd"/>
            <w:r w:rsidRPr="00755A13">
              <w:rPr>
                <w:rFonts w:ascii="Times New Roman" w:eastAsia="Times New Roman" w:hAnsi="Times New Roman" w:cs="Times New Roman"/>
                <w:sz w:val="24"/>
                <w:szCs w:val="24"/>
                <w:lang w:eastAsia="lv-LV"/>
              </w:rPr>
              <w:t xml:space="preserve"> aizsardzība) [1], [3]</w:t>
            </w:r>
          </w:p>
        </w:tc>
      </w:tr>
      <w:tr w:rsidR="00755A13" w:rsidRPr="00755A13" w14:paraId="2A86A31D" w14:textId="77777777" w:rsidTr="00697957">
        <w:tc>
          <w:tcPr>
            <w:tcW w:w="1150" w:type="pct"/>
          </w:tcPr>
          <w:p w14:paraId="76DD9DCE"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8,5 &lt; f ≤ 10,6 GHz</w:t>
            </w:r>
          </w:p>
        </w:tc>
        <w:tc>
          <w:tcPr>
            <w:tcW w:w="1100" w:type="pct"/>
          </w:tcPr>
          <w:p w14:paraId="2EFBD023"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–65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0D6CA290"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–25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1BA52B9B"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r w:rsidR="00755A13" w:rsidRPr="00755A13" w14:paraId="0BF7C936" w14:textId="77777777" w:rsidTr="00697957">
        <w:tc>
          <w:tcPr>
            <w:tcW w:w="1150" w:type="pct"/>
          </w:tcPr>
          <w:p w14:paraId="0A2C6628" w14:textId="77777777" w:rsidR="00F969A8" w:rsidRPr="00755A13" w:rsidRDefault="004B0C5C" w:rsidP="00DB658F">
            <w:pPr>
              <w:spacing w:before="40" w:after="40"/>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lastRenderedPageBreak/>
              <w:t>f &gt; 10,6 GHz</w:t>
            </w:r>
          </w:p>
        </w:tc>
        <w:tc>
          <w:tcPr>
            <w:tcW w:w="1100" w:type="pct"/>
          </w:tcPr>
          <w:p w14:paraId="6457BF1B"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–85 </w:t>
            </w:r>
            <w:proofErr w:type="spellStart"/>
            <w:r w:rsidRPr="00755A13">
              <w:rPr>
                <w:rFonts w:ascii="Times New Roman" w:eastAsia="Times New Roman" w:hAnsi="Times New Roman" w:cs="Times New Roman"/>
                <w:sz w:val="24"/>
                <w:szCs w:val="24"/>
                <w:lang w:eastAsia="lv-LV"/>
              </w:rPr>
              <w:t>dBm</w:t>
            </w:r>
            <w:proofErr w:type="spellEnd"/>
            <w:r w:rsidRPr="00755A13">
              <w:rPr>
                <w:rFonts w:ascii="Times New Roman" w:eastAsia="Times New Roman" w:hAnsi="Times New Roman" w:cs="Times New Roman"/>
                <w:sz w:val="24"/>
                <w:szCs w:val="24"/>
                <w:lang w:eastAsia="lv-LV"/>
              </w:rPr>
              <w:t>/</w:t>
            </w:r>
            <w:proofErr w:type="spellStart"/>
            <w:r w:rsidRPr="00755A13">
              <w:rPr>
                <w:rFonts w:ascii="Times New Roman" w:eastAsia="Times New Roman" w:hAnsi="Times New Roman" w:cs="Times New Roman"/>
                <w:sz w:val="24"/>
                <w:szCs w:val="24"/>
                <w:lang w:eastAsia="lv-LV"/>
              </w:rPr>
              <w:t>MHz</w:t>
            </w:r>
            <w:proofErr w:type="spellEnd"/>
          </w:p>
        </w:tc>
        <w:tc>
          <w:tcPr>
            <w:tcW w:w="1100" w:type="pct"/>
          </w:tcPr>
          <w:p w14:paraId="154B5FF4" w14:textId="77777777" w:rsidR="00F969A8" w:rsidRPr="00755A13" w:rsidRDefault="004B0C5C" w:rsidP="00DB658F">
            <w:pPr>
              <w:spacing w:before="40" w:beforeAutospacing="1" w:after="40" w:afterAutospacing="1"/>
              <w:jc w:val="center"/>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 xml:space="preserve">–45 </w:t>
            </w:r>
            <w:proofErr w:type="spellStart"/>
            <w:r w:rsidRPr="00755A13">
              <w:rPr>
                <w:rFonts w:ascii="Times New Roman" w:eastAsia="Times New Roman" w:hAnsi="Times New Roman" w:cs="Times New Roman"/>
                <w:sz w:val="24"/>
                <w:szCs w:val="24"/>
                <w:lang w:eastAsia="lv-LV"/>
              </w:rPr>
              <w:t>dBm</w:t>
            </w:r>
            <w:proofErr w:type="spellEnd"/>
          </w:p>
        </w:tc>
        <w:tc>
          <w:tcPr>
            <w:tcW w:w="1650" w:type="pct"/>
          </w:tcPr>
          <w:p w14:paraId="07ACD1C3" w14:textId="77777777" w:rsidR="00F969A8" w:rsidRPr="00755A13" w:rsidRDefault="00F969A8" w:rsidP="00DB658F">
            <w:pPr>
              <w:spacing w:before="40" w:after="40"/>
              <w:rPr>
                <w:rFonts w:ascii="Times New Roman" w:eastAsia="Times New Roman" w:hAnsi="Times New Roman" w:cs="Times New Roman"/>
                <w:sz w:val="24"/>
                <w:szCs w:val="24"/>
                <w:lang w:eastAsia="lv-LV"/>
              </w:rPr>
            </w:pPr>
          </w:p>
        </w:tc>
      </w:tr>
    </w:tbl>
    <w:p w14:paraId="3BEEC5E7" w14:textId="77777777" w:rsidR="004960B2" w:rsidRPr="00755A13" w:rsidRDefault="004B0C5C" w:rsidP="004960B2">
      <w:pPr>
        <w:spacing w:before="120" w:after="120" w:line="240" w:lineRule="auto"/>
        <w:rPr>
          <w:rFonts w:ascii="Times New Roman" w:eastAsia="Times New Roman" w:hAnsi="Times New Roman" w:cs="Times New Roman"/>
          <w:sz w:val="24"/>
          <w:szCs w:val="24"/>
          <w:lang w:eastAsia="lv-LV"/>
        </w:rPr>
      </w:pPr>
      <w:r w:rsidRPr="00755A13">
        <w:rPr>
          <w:rFonts w:ascii="Times New Roman" w:eastAsia="Times New Roman" w:hAnsi="Times New Roman" w:cs="Times New Roman"/>
          <w:sz w:val="24"/>
          <w:szCs w:val="24"/>
          <w:lang w:eastAsia="lv-LV"/>
        </w:rPr>
        <w:t>Piezīmes.</w:t>
      </w:r>
    </w:p>
    <w:p w14:paraId="0CE47F8C" w14:textId="77777777" w:rsidR="00FC67DE" w:rsidRPr="0005479A" w:rsidRDefault="00FC67DE" w:rsidP="00FC67D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Risinājums varētu būt alternatīvi traucējumu mazināšanas paņēmieni, kas nodrošina līdzvērtīgu aizsardzību, piemēram, </w:t>
      </w:r>
      <w:proofErr w:type="spellStart"/>
      <w:r w:rsidRPr="0005479A">
        <w:rPr>
          <w:rFonts w:ascii="Times New Roman" w:eastAsia="Times New Roman" w:hAnsi="Times New Roman" w:cs="Times New Roman"/>
          <w:sz w:val="24"/>
          <w:szCs w:val="24"/>
          <w:lang w:eastAsia="lv-LV"/>
        </w:rPr>
        <w:t>ekranētu</w:t>
      </w:r>
      <w:proofErr w:type="spellEnd"/>
      <w:r w:rsidRPr="0005479A">
        <w:rPr>
          <w:rFonts w:ascii="Times New Roman" w:eastAsia="Times New Roman" w:hAnsi="Times New Roman" w:cs="Times New Roman"/>
          <w:sz w:val="24"/>
          <w:szCs w:val="24"/>
          <w:lang w:eastAsia="lv-LV"/>
        </w:rPr>
        <w:t xml:space="preserve"> iluminatoru izmantošana.</w:t>
      </w:r>
    </w:p>
    <w:p w14:paraId="34FDCF03" w14:textId="77777777" w:rsidR="00FC67DE" w:rsidRPr="0005479A" w:rsidRDefault="00FC67DE" w:rsidP="00FC67D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[2] 7,25–7,75 GHz (fiksētais satelītu dienests) un 7,45–7,55 GHz (meteoroloģiskais satelīts) aizsardzība: –51,3 – 20*log</w:t>
      </w:r>
      <w:r w:rsidRPr="0005479A">
        <w:rPr>
          <w:rFonts w:ascii="Times New Roman" w:eastAsia="Times New Roman" w:hAnsi="Times New Roman" w:cs="Times New Roman"/>
          <w:sz w:val="24"/>
          <w:szCs w:val="24"/>
          <w:vertAlign w:val="subscript"/>
          <w:lang w:eastAsia="lv-LV"/>
        </w:rPr>
        <w:t>10</w:t>
      </w:r>
      <w:r w:rsidRPr="0005479A">
        <w:rPr>
          <w:rFonts w:ascii="Times New Roman" w:eastAsia="Times New Roman" w:hAnsi="Times New Roman" w:cs="Times New Roman"/>
          <w:sz w:val="24"/>
          <w:szCs w:val="24"/>
          <w:lang w:eastAsia="lv-LV"/>
        </w:rPr>
        <w:t xml:space="preserve"> (10[km]/x[km])(</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augstumiem, kas pārsniedz 1000 m virs zemes, kur x ir gaisa kuģa augstums virs zemes kilometros, –71,3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1000 m augstumā virs zemes un zemāk.</w:t>
      </w:r>
    </w:p>
    <w:p w14:paraId="07FB85ED" w14:textId="77777777" w:rsidR="00FC67DE" w:rsidRPr="0005479A" w:rsidRDefault="00FC67DE" w:rsidP="00FC67D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[3] 7,75–7,9 GHz (meteoroloģiskais satelīts) aizsardzība: –44,3 – 20*log</w:t>
      </w:r>
      <w:r w:rsidRPr="0005479A">
        <w:rPr>
          <w:rFonts w:ascii="Times New Roman" w:eastAsia="Times New Roman" w:hAnsi="Times New Roman" w:cs="Times New Roman"/>
          <w:sz w:val="24"/>
          <w:szCs w:val="24"/>
          <w:vertAlign w:val="subscript"/>
          <w:lang w:eastAsia="lv-LV"/>
        </w:rPr>
        <w:t>10</w:t>
      </w:r>
      <w:r w:rsidRPr="0005479A">
        <w:rPr>
          <w:rFonts w:ascii="Times New Roman" w:eastAsia="Times New Roman" w:hAnsi="Times New Roman" w:cs="Times New Roman"/>
          <w:sz w:val="24"/>
          <w:szCs w:val="24"/>
          <w:lang w:eastAsia="lv-LV"/>
        </w:rPr>
        <w:t xml:space="preserve"> (10[km]/x[km])(</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augstumiem, kas pārsniedz 1000 m virs zemes, kur x ir gaisa kuģa augstums virs zemes kilometros, un –64,3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1000 m augstumā virs zemes un zemāk.</w:t>
      </w:r>
    </w:p>
    <w:p w14:paraId="6D93701B"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11.5. Materiāla zondēšanas ierīces, kas izmanto UWB tehnoloģiju</w:t>
      </w:r>
    </w:p>
    <w:p w14:paraId="4C40B006" w14:textId="77777777" w:rsidR="00F969A8" w:rsidRPr="009C5B61" w:rsidRDefault="004B0C5C" w:rsidP="004960B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UWB materiāla zondēšanas ierīces iedala divās klasēs:</w:t>
      </w:r>
    </w:p>
    <w:p w14:paraId="68ADA587" w14:textId="77777777" w:rsidR="00F969A8" w:rsidRPr="009C5B61" w:rsidRDefault="004B0C5C" w:rsidP="004960B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materiāla </w:t>
      </w:r>
      <w:proofErr w:type="spellStart"/>
      <w:r w:rsidRPr="009C5B61">
        <w:rPr>
          <w:rFonts w:ascii="Times New Roman" w:eastAsia="Times New Roman" w:hAnsi="Times New Roman" w:cs="Times New Roman"/>
          <w:sz w:val="24"/>
          <w:szCs w:val="24"/>
          <w:lang w:eastAsia="lv-LV"/>
        </w:rPr>
        <w:t>kontaktzondēšanas</w:t>
      </w:r>
      <w:proofErr w:type="spellEnd"/>
      <w:r w:rsidRPr="009C5B61">
        <w:rPr>
          <w:rFonts w:ascii="Times New Roman" w:eastAsia="Times New Roman" w:hAnsi="Times New Roman" w:cs="Times New Roman"/>
          <w:sz w:val="24"/>
          <w:szCs w:val="24"/>
          <w:lang w:eastAsia="lv-LV"/>
        </w:rPr>
        <w:t xml:space="preserve"> UWB ierīces, kurām UWB raidītājs ieslēdzas tikai tiešā saskarē ar zondējamo materiālu;</w:t>
      </w:r>
    </w:p>
    <w:p w14:paraId="68B41397" w14:textId="77777777" w:rsidR="00F969A8" w:rsidRPr="009C5B61" w:rsidRDefault="004B0C5C" w:rsidP="004960B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 materiāla </w:t>
      </w:r>
      <w:proofErr w:type="spellStart"/>
      <w:r w:rsidRPr="009C5B61">
        <w:rPr>
          <w:rFonts w:ascii="Times New Roman" w:eastAsia="Times New Roman" w:hAnsi="Times New Roman" w:cs="Times New Roman"/>
          <w:sz w:val="24"/>
          <w:szCs w:val="24"/>
          <w:lang w:eastAsia="lv-LV"/>
        </w:rPr>
        <w:t>bezkontakta</w:t>
      </w:r>
      <w:proofErr w:type="spellEnd"/>
      <w:r w:rsidRPr="009C5B61">
        <w:rPr>
          <w:rFonts w:ascii="Times New Roman" w:eastAsia="Times New Roman" w:hAnsi="Times New Roman" w:cs="Times New Roman"/>
          <w:sz w:val="24"/>
          <w:szCs w:val="24"/>
          <w:lang w:eastAsia="lv-LV"/>
        </w:rPr>
        <w:t xml:space="preserve"> zondēšanas UWB ierīces, kurām UWB raidītājs ieslēdzas tikai tad, kad tās atrodas zondējamā materiāla tuvumā, un UWB raidītājs ir pavērsts pret zondējamo materiālu (piemēram, manuāli, izmantojot tuvuma sensoru vai mehānisku paņēmienu).</w:t>
      </w:r>
    </w:p>
    <w:p w14:paraId="5F60891B" w14:textId="77777777" w:rsidR="00885205" w:rsidRPr="009C5B61" w:rsidRDefault="004B0C5C" w:rsidP="00885205">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Materiāla zondēšanas ierīces, kas darbojas ar UWB tehnoloģiju, atbilst vai nu vispārējiem UWB tehniskajiem nosacījumiem, vai arī noteiktajām materiāla zondēšanas ierīču īpatnējām robežām </w:t>
      </w:r>
      <w:proofErr w:type="spellStart"/>
      <w:r w:rsidRPr="009C5B61">
        <w:rPr>
          <w:rFonts w:ascii="Times New Roman" w:eastAsia="Times New Roman" w:hAnsi="Times New Roman" w:cs="Times New Roman"/>
          <w:sz w:val="24"/>
          <w:szCs w:val="24"/>
          <w:lang w:eastAsia="lv-LV"/>
        </w:rPr>
        <w:t>kontaktzondēšanai</w:t>
      </w:r>
      <w:proofErr w:type="spellEnd"/>
      <w:r w:rsidRPr="009C5B61">
        <w:rPr>
          <w:rFonts w:ascii="Times New Roman" w:eastAsia="Times New Roman" w:hAnsi="Times New Roman" w:cs="Times New Roman"/>
          <w:sz w:val="24"/>
          <w:szCs w:val="24"/>
          <w:lang w:eastAsia="lv-LV"/>
        </w:rPr>
        <w:t xml:space="preserve"> vai </w:t>
      </w:r>
      <w:proofErr w:type="spellStart"/>
      <w:r w:rsidRPr="009C5B61">
        <w:rPr>
          <w:rFonts w:ascii="Times New Roman" w:eastAsia="Times New Roman" w:hAnsi="Times New Roman" w:cs="Times New Roman"/>
          <w:sz w:val="24"/>
          <w:szCs w:val="24"/>
          <w:lang w:eastAsia="lv-LV"/>
        </w:rPr>
        <w:t>bezkontakta</w:t>
      </w:r>
      <w:proofErr w:type="spellEnd"/>
      <w:r w:rsidRPr="009C5B61">
        <w:rPr>
          <w:rFonts w:ascii="Times New Roman" w:eastAsia="Times New Roman" w:hAnsi="Times New Roman" w:cs="Times New Roman"/>
          <w:sz w:val="24"/>
          <w:szCs w:val="24"/>
          <w:lang w:eastAsia="lv-LV"/>
        </w:rPr>
        <w:t xml:space="preserve"> zondēšanai.</w:t>
      </w:r>
    </w:p>
    <w:p w14:paraId="1578B750" w14:textId="77777777" w:rsidR="00F969A8" w:rsidRPr="009C5B61" w:rsidRDefault="004B0C5C" w:rsidP="004960B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šo noteikumu </w:t>
      </w:r>
      <w:hyperlink w:anchor="piel3" w:tooltip="Current Document" w:history="1">
        <w:r w:rsidR="00885205" w:rsidRPr="009C5B61">
          <w:rPr>
            <w:rFonts w:ascii="Times New Roman" w:eastAsia="Times New Roman" w:hAnsi="Times New Roman" w:cs="Times New Roman"/>
            <w:sz w:val="24"/>
            <w:szCs w:val="24"/>
            <w:lang w:eastAsia="lv-LV"/>
          </w:rPr>
          <w:t>3. pielikuma</w:t>
        </w:r>
      </w:hyperlink>
      <w:r w:rsidRPr="009C5B61">
        <w:rPr>
          <w:rFonts w:ascii="Times New Roman" w:eastAsia="Times New Roman" w:hAnsi="Times New Roman" w:cs="Times New Roman"/>
          <w:sz w:val="24"/>
          <w:szCs w:val="24"/>
          <w:lang w:eastAsia="lv-LV"/>
        </w:rPr>
        <w:t xml:space="preserve"> II sadaļas 11.1. apakšpunkta tabulā noteiktās robežas UWB vispārējai izmantošanai. Materiāla zondēšanas ierīcēm jāatbilst traucējumu mazināšanas paņēmienu prasībām, kas šo noteikumu </w:t>
      </w:r>
      <w:hyperlink w:anchor="piel3" w:tooltip="Current Document" w:history="1">
        <w:r w:rsidR="00885205" w:rsidRPr="009C5B61">
          <w:rPr>
            <w:rFonts w:ascii="Times New Roman" w:eastAsia="Times New Roman" w:hAnsi="Times New Roman" w:cs="Times New Roman"/>
            <w:sz w:val="24"/>
            <w:szCs w:val="24"/>
            <w:lang w:eastAsia="lv-LV"/>
          </w:rPr>
          <w:t>3. pielikuma</w:t>
        </w:r>
      </w:hyperlink>
      <w:r w:rsidRPr="009C5B61">
        <w:rPr>
          <w:rFonts w:ascii="Times New Roman" w:eastAsia="Times New Roman" w:hAnsi="Times New Roman" w:cs="Times New Roman"/>
          <w:sz w:val="24"/>
          <w:szCs w:val="24"/>
          <w:lang w:eastAsia="lv-LV"/>
        </w:rPr>
        <w:t xml:space="preserve"> II sadaļas 11.1. apakšpunkta tabulā noteiktas UWB vispārējai izmantošanai.</w:t>
      </w:r>
    </w:p>
    <w:p w14:paraId="531D3E1F" w14:textId="77777777" w:rsidR="00F969A8" w:rsidRPr="009C5B61" w:rsidRDefault="004B0C5C" w:rsidP="004960B2">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1FB70643" w14:textId="77777777" w:rsidR="000D0203" w:rsidRPr="0005479A" w:rsidRDefault="000D0203" w:rsidP="000D0203">
      <w:pPr>
        <w:spacing w:before="100" w:beforeAutospacing="1" w:after="100" w:afterAutospacing="1" w:line="240" w:lineRule="auto"/>
        <w:rPr>
          <w:rFonts w:ascii="Times New Roman" w:eastAsia="Times New Roman" w:hAnsi="Times New Roman" w:cs="Times New Roman"/>
          <w:b/>
          <w:bCs/>
          <w:sz w:val="24"/>
          <w:szCs w:val="24"/>
          <w:lang w:eastAsia="lv-LV"/>
        </w:rPr>
      </w:pPr>
      <w:r w:rsidRPr="0005479A">
        <w:rPr>
          <w:rFonts w:ascii="Times New Roman" w:eastAsia="Times New Roman" w:hAnsi="Times New Roman" w:cs="Times New Roman"/>
          <w:b/>
          <w:bCs/>
          <w:sz w:val="24"/>
          <w:szCs w:val="24"/>
          <w:lang w:eastAsia="lv-LV"/>
        </w:rPr>
        <w:t xml:space="preserve">11.5.1. Materiāla </w:t>
      </w:r>
      <w:proofErr w:type="spellStart"/>
      <w:r w:rsidRPr="0005479A">
        <w:rPr>
          <w:rFonts w:ascii="Times New Roman" w:eastAsia="Times New Roman" w:hAnsi="Times New Roman" w:cs="Times New Roman"/>
          <w:b/>
          <w:bCs/>
          <w:sz w:val="24"/>
          <w:szCs w:val="24"/>
          <w:lang w:eastAsia="lv-LV"/>
        </w:rPr>
        <w:t>kontaktzondēšanas</w:t>
      </w:r>
      <w:proofErr w:type="spellEnd"/>
      <w:r w:rsidRPr="0005479A">
        <w:rPr>
          <w:rFonts w:ascii="Times New Roman" w:eastAsia="Times New Roman" w:hAnsi="Times New Roman" w:cs="Times New Roman"/>
          <w:b/>
          <w:bCs/>
          <w:sz w:val="24"/>
          <w:szCs w:val="24"/>
          <w:lang w:eastAsia="lv-LV"/>
        </w:rPr>
        <w:t xml:space="preserve"> ierīces</w:t>
      </w:r>
    </w:p>
    <w:p w14:paraId="4B78019F" w14:textId="77777777" w:rsidR="000D0203" w:rsidRPr="0005479A" w:rsidRDefault="000D0203" w:rsidP="000D0203">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lastRenderedPageBreak/>
        <w:t>Šajā tabulā norādītas maksimālās vidējās jaudas spektrālā blīvuma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un maksimālās galotnes jaudas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īpatnējās robežas materiāla </w:t>
      </w:r>
      <w:proofErr w:type="spellStart"/>
      <w:r w:rsidRPr="0005479A">
        <w:rPr>
          <w:rFonts w:ascii="Times New Roman" w:eastAsia="Times New Roman" w:hAnsi="Times New Roman" w:cs="Times New Roman"/>
          <w:sz w:val="24"/>
          <w:szCs w:val="24"/>
          <w:lang w:eastAsia="lv-LV"/>
        </w:rPr>
        <w:t>kontaktzondēšanas</w:t>
      </w:r>
      <w:proofErr w:type="spellEnd"/>
      <w:r w:rsidRPr="0005479A">
        <w:rPr>
          <w:rFonts w:ascii="Times New Roman" w:eastAsia="Times New Roman" w:hAnsi="Times New Roman" w:cs="Times New Roman"/>
          <w:sz w:val="24"/>
          <w:szCs w:val="24"/>
          <w:lang w:eastAsia="lv-LV"/>
        </w:rPr>
        <w:t xml:space="preserve"> ierīcēm, kas izmanto UWB tehnoloģiju.</w:t>
      </w:r>
    </w:p>
    <w:tbl>
      <w:tblPr>
        <w:tblStyle w:val="TableGrid"/>
        <w:tblW w:w="5000" w:type="pct"/>
        <w:tblLook w:val="04A0" w:firstRow="1" w:lastRow="0" w:firstColumn="1" w:lastColumn="0" w:noHBand="0" w:noVBand="1"/>
      </w:tblPr>
      <w:tblGrid>
        <w:gridCol w:w="3349"/>
        <w:gridCol w:w="6843"/>
        <w:gridCol w:w="4368"/>
      </w:tblGrid>
      <w:tr w:rsidR="000D0203" w:rsidRPr="0005479A" w14:paraId="0091BBB6" w14:textId="77777777" w:rsidTr="00924EF5">
        <w:tc>
          <w:tcPr>
            <w:tcW w:w="1150" w:type="pct"/>
          </w:tcPr>
          <w:p w14:paraId="55E2FCF6"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Frekvenču josla</w:t>
            </w:r>
          </w:p>
        </w:tc>
        <w:tc>
          <w:tcPr>
            <w:tcW w:w="2350" w:type="pct"/>
          </w:tcPr>
          <w:p w14:paraId="000F5F29"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Maksimālais vidējās jaudas spektrālais blīvums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w:t>
            </w:r>
          </w:p>
        </w:tc>
        <w:tc>
          <w:tcPr>
            <w:tcW w:w="1500" w:type="pct"/>
          </w:tcPr>
          <w:p w14:paraId="68C249AF"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Maksimālā galotnes jauda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 (mērot 50 </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w:t>
            </w:r>
          </w:p>
        </w:tc>
      </w:tr>
      <w:tr w:rsidR="000D0203" w:rsidRPr="0005479A" w14:paraId="69AC5318" w14:textId="77777777" w:rsidTr="00924EF5">
        <w:tc>
          <w:tcPr>
            <w:tcW w:w="1150" w:type="pct"/>
          </w:tcPr>
          <w:p w14:paraId="71DADCE7"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 1,73 GHz</w:t>
            </w:r>
          </w:p>
        </w:tc>
        <w:tc>
          <w:tcPr>
            <w:tcW w:w="2350" w:type="pct"/>
          </w:tcPr>
          <w:p w14:paraId="74597510"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[1]</w:t>
            </w:r>
          </w:p>
        </w:tc>
        <w:tc>
          <w:tcPr>
            <w:tcW w:w="1500" w:type="pct"/>
          </w:tcPr>
          <w:p w14:paraId="26ECE8D1"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943E0D6" w14:textId="77777777" w:rsidTr="00924EF5">
        <w:tc>
          <w:tcPr>
            <w:tcW w:w="1150" w:type="pct"/>
          </w:tcPr>
          <w:p w14:paraId="12FCB044"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1,73 &lt; f ≤ 2,2 GHz</w:t>
            </w:r>
          </w:p>
        </w:tc>
        <w:tc>
          <w:tcPr>
            <w:tcW w:w="2350" w:type="pct"/>
          </w:tcPr>
          <w:p w14:paraId="0302CD70"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D900606"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569DC116" w14:textId="77777777" w:rsidTr="00924EF5">
        <w:tc>
          <w:tcPr>
            <w:tcW w:w="1150" w:type="pct"/>
          </w:tcPr>
          <w:p w14:paraId="7C153540"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2,2 &lt; f ≤ 2,5 GHz</w:t>
            </w:r>
          </w:p>
        </w:tc>
        <w:tc>
          <w:tcPr>
            <w:tcW w:w="2350" w:type="pct"/>
          </w:tcPr>
          <w:p w14:paraId="54A8CB57"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6A8DA271"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6143108B" w14:textId="77777777" w:rsidTr="00924EF5">
        <w:tc>
          <w:tcPr>
            <w:tcW w:w="1150" w:type="pct"/>
          </w:tcPr>
          <w:p w14:paraId="7D054261"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2,5 &lt; f ≤ 2,69 GHz</w:t>
            </w:r>
          </w:p>
        </w:tc>
        <w:tc>
          <w:tcPr>
            <w:tcW w:w="2350" w:type="pct"/>
          </w:tcPr>
          <w:p w14:paraId="4DD077D4"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[1], [2]</w:t>
            </w:r>
          </w:p>
        </w:tc>
        <w:tc>
          <w:tcPr>
            <w:tcW w:w="1500" w:type="pct"/>
          </w:tcPr>
          <w:p w14:paraId="5191CBC4"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00205658" w14:textId="77777777" w:rsidTr="00924EF5">
        <w:tc>
          <w:tcPr>
            <w:tcW w:w="1150" w:type="pct"/>
          </w:tcPr>
          <w:p w14:paraId="64DE8560"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2,69 &lt; f ≤ 2,7 GHz[4]</w:t>
            </w:r>
          </w:p>
        </w:tc>
        <w:tc>
          <w:tcPr>
            <w:tcW w:w="2350" w:type="pct"/>
          </w:tcPr>
          <w:p w14:paraId="47AFAEC2"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[3</w:t>
            </w:r>
          </w:p>
        </w:tc>
        <w:tc>
          <w:tcPr>
            <w:tcW w:w="1500" w:type="pct"/>
          </w:tcPr>
          <w:p w14:paraId="39D01E1F"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4C167A7A" w14:textId="77777777" w:rsidTr="00924EF5">
        <w:tc>
          <w:tcPr>
            <w:tcW w:w="1150" w:type="pct"/>
          </w:tcPr>
          <w:p w14:paraId="739D2197"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2,7 &lt; f ≤ 2,9 GHz</w:t>
            </w:r>
          </w:p>
        </w:tc>
        <w:tc>
          <w:tcPr>
            <w:tcW w:w="2350" w:type="pct"/>
          </w:tcPr>
          <w:p w14:paraId="6E1EA3D4"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[1]</w:t>
            </w:r>
          </w:p>
        </w:tc>
        <w:tc>
          <w:tcPr>
            <w:tcW w:w="1500" w:type="pct"/>
          </w:tcPr>
          <w:p w14:paraId="287FDB8D"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7987903" w14:textId="77777777" w:rsidTr="00924EF5">
        <w:tc>
          <w:tcPr>
            <w:tcW w:w="1150" w:type="pct"/>
          </w:tcPr>
          <w:p w14:paraId="15657463"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2,9 &lt; f ≤ 3,4 GHz</w:t>
            </w:r>
          </w:p>
        </w:tc>
        <w:tc>
          <w:tcPr>
            <w:tcW w:w="2350" w:type="pct"/>
          </w:tcPr>
          <w:p w14:paraId="702EBA2D"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[1], [6], [7]</w:t>
            </w:r>
          </w:p>
        </w:tc>
        <w:tc>
          <w:tcPr>
            <w:tcW w:w="1500" w:type="pct"/>
          </w:tcPr>
          <w:p w14:paraId="4BA943BD"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70CD4268" w14:textId="77777777" w:rsidTr="00924EF5">
        <w:tc>
          <w:tcPr>
            <w:tcW w:w="1150" w:type="pct"/>
          </w:tcPr>
          <w:p w14:paraId="6F672946"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3,4 &lt; f ≤ 3,8 </w:t>
            </w:r>
            <w:r w:rsidRPr="00AD2B57">
              <w:rPr>
                <w:rFonts w:ascii="Times New Roman" w:eastAsia="Times New Roman" w:hAnsi="Times New Roman" w:cs="Times New Roman"/>
                <w:color w:val="080808"/>
                <w:lang w:eastAsia="lv-LV"/>
              </w:rPr>
              <w:t>GHz [4]</w:t>
            </w:r>
          </w:p>
        </w:tc>
        <w:tc>
          <w:tcPr>
            <w:tcW w:w="2350" w:type="pct"/>
          </w:tcPr>
          <w:p w14:paraId="63A763AE"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[2], [6], [7]</w:t>
            </w:r>
          </w:p>
        </w:tc>
        <w:tc>
          <w:tcPr>
            <w:tcW w:w="1500" w:type="pct"/>
          </w:tcPr>
          <w:p w14:paraId="27A7F0CA"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2F487907" w14:textId="77777777" w:rsidTr="00924EF5">
        <w:tc>
          <w:tcPr>
            <w:tcW w:w="1150" w:type="pct"/>
          </w:tcPr>
          <w:p w14:paraId="0D79857F"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3,8 &lt; f ≤ 4,8 GHz</w:t>
            </w:r>
          </w:p>
        </w:tc>
        <w:tc>
          <w:tcPr>
            <w:tcW w:w="2350" w:type="pct"/>
          </w:tcPr>
          <w:p w14:paraId="0A031A67"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[6], [7]</w:t>
            </w:r>
          </w:p>
        </w:tc>
        <w:tc>
          <w:tcPr>
            <w:tcW w:w="1500" w:type="pct"/>
          </w:tcPr>
          <w:p w14:paraId="34189CE9"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40D9EFFF" w14:textId="77777777" w:rsidTr="00924EF5">
        <w:tc>
          <w:tcPr>
            <w:tcW w:w="1150" w:type="pct"/>
          </w:tcPr>
          <w:p w14:paraId="0A57C7FB"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4,8 &lt; f ≤ 5,0 GHz [4]</w:t>
            </w:r>
          </w:p>
        </w:tc>
        <w:tc>
          <w:tcPr>
            <w:tcW w:w="2350" w:type="pct"/>
          </w:tcPr>
          <w:p w14:paraId="649F91C4"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[2], [3]</w:t>
            </w:r>
          </w:p>
        </w:tc>
        <w:tc>
          <w:tcPr>
            <w:tcW w:w="1500" w:type="pct"/>
          </w:tcPr>
          <w:p w14:paraId="58A80523"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41FC775D" w14:textId="77777777" w:rsidTr="00924EF5">
        <w:tc>
          <w:tcPr>
            <w:tcW w:w="1150" w:type="pct"/>
          </w:tcPr>
          <w:p w14:paraId="03D8F324"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5,0 &lt; f ≤ 5,25 GHz</w:t>
            </w:r>
          </w:p>
        </w:tc>
        <w:tc>
          <w:tcPr>
            <w:tcW w:w="2350" w:type="pct"/>
          </w:tcPr>
          <w:p w14:paraId="34F455F7"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C92ACD0"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27B9A958" w14:textId="77777777" w:rsidTr="00924EF5">
        <w:tc>
          <w:tcPr>
            <w:tcW w:w="1150" w:type="pct"/>
          </w:tcPr>
          <w:p w14:paraId="0D7BEF6C"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5,25 &lt; f ≤ 5,35 GHz</w:t>
            </w:r>
          </w:p>
        </w:tc>
        <w:tc>
          <w:tcPr>
            <w:tcW w:w="2350" w:type="pct"/>
          </w:tcPr>
          <w:p w14:paraId="669CC465"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27273F71"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035C54B" w14:textId="77777777" w:rsidTr="00924EF5">
        <w:tc>
          <w:tcPr>
            <w:tcW w:w="1150" w:type="pct"/>
          </w:tcPr>
          <w:p w14:paraId="18A25FE6"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5,35 &lt; f ≤ 5,6 GHz</w:t>
            </w:r>
          </w:p>
        </w:tc>
        <w:tc>
          <w:tcPr>
            <w:tcW w:w="2350" w:type="pct"/>
          </w:tcPr>
          <w:p w14:paraId="2845C69C"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7E11029"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4C5B9B1" w14:textId="77777777" w:rsidTr="00924EF5">
        <w:tc>
          <w:tcPr>
            <w:tcW w:w="1150" w:type="pct"/>
          </w:tcPr>
          <w:p w14:paraId="19DEA444"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5,6 &lt; f ≤ 5,65 GHz</w:t>
            </w:r>
          </w:p>
        </w:tc>
        <w:tc>
          <w:tcPr>
            <w:tcW w:w="2350" w:type="pct"/>
          </w:tcPr>
          <w:p w14:paraId="0D508C43"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6621ABB9"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4BF34E22" w14:textId="77777777" w:rsidTr="00924EF5">
        <w:tc>
          <w:tcPr>
            <w:tcW w:w="1150" w:type="pct"/>
          </w:tcPr>
          <w:p w14:paraId="20717AD8"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5,65 &lt; f ≤ 5,725 GHz</w:t>
            </w:r>
          </w:p>
        </w:tc>
        <w:tc>
          <w:tcPr>
            <w:tcW w:w="2350" w:type="pct"/>
          </w:tcPr>
          <w:p w14:paraId="3C826525"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16F0A84"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7F15BD8D" w14:textId="77777777" w:rsidTr="00924EF5">
        <w:tc>
          <w:tcPr>
            <w:tcW w:w="1150" w:type="pct"/>
          </w:tcPr>
          <w:p w14:paraId="500942A5"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5,725 &lt; f ≤ 6,0 GHz</w:t>
            </w:r>
          </w:p>
        </w:tc>
        <w:tc>
          <w:tcPr>
            <w:tcW w:w="2350" w:type="pct"/>
          </w:tcPr>
          <w:p w14:paraId="0E4E9B0C"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89ECC6F"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7BD1540C" w14:textId="77777777" w:rsidTr="00924EF5">
        <w:tc>
          <w:tcPr>
            <w:tcW w:w="1150" w:type="pct"/>
          </w:tcPr>
          <w:p w14:paraId="0015B48D"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6,0 &lt; f ≤ 8,5 GHz</w:t>
            </w:r>
          </w:p>
        </w:tc>
        <w:tc>
          <w:tcPr>
            <w:tcW w:w="2350" w:type="pct"/>
          </w:tcPr>
          <w:p w14:paraId="5BBC2F1B"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[5]</w:t>
            </w:r>
          </w:p>
        </w:tc>
        <w:tc>
          <w:tcPr>
            <w:tcW w:w="1500" w:type="pct"/>
          </w:tcPr>
          <w:p w14:paraId="5D680D41"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0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0CADEE5" w14:textId="77777777" w:rsidTr="00924EF5">
        <w:tc>
          <w:tcPr>
            <w:tcW w:w="1150" w:type="pct"/>
          </w:tcPr>
          <w:p w14:paraId="28923D9B"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8,5 &lt; f ≤ 9,0 GHz</w:t>
            </w:r>
          </w:p>
        </w:tc>
        <w:tc>
          <w:tcPr>
            <w:tcW w:w="2350" w:type="pct"/>
          </w:tcPr>
          <w:p w14:paraId="0D5236DB"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[7]</w:t>
            </w:r>
          </w:p>
        </w:tc>
        <w:tc>
          <w:tcPr>
            <w:tcW w:w="1500" w:type="pct"/>
          </w:tcPr>
          <w:p w14:paraId="260F3758"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747BB3DA" w14:textId="77777777" w:rsidTr="00924EF5">
        <w:tc>
          <w:tcPr>
            <w:tcW w:w="1150" w:type="pct"/>
          </w:tcPr>
          <w:p w14:paraId="71D5CC4F"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9,0 &lt; f ≤ 10,6 GHz</w:t>
            </w:r>
          </w:p>
        </w:tc>
        <w:tc>
          <w:tcPr>
            <w:tcW w:w="2350" w:type="pct"/>
          </w:tcPr>
          <w:p w14:paraId="320BD9BA"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0BAC851F"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0D0203" w:rsidRPr="0005479A" w14:paraId="35CCE9B4" w14:textId="77777777" w:rsidTr="00924EF5">
        <w:tc>
          <w:tcPr>
            <w:tcW w:w="1150" w:type="pct"/>
          </w:tcPr>
          <w:p w14:paraId="48AF97DF" w14:textId="77777777" w:rsidR="000D0203" w:rsidRPr="0005479A" w:rsidRDefault="000D0203"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&gt; 10,6 GHz</w:t>
            </w:r>
          </w:p>
        </w:tc>
        <w:tc>
          <w:tcPr>
            <w:tcW w:w="2350" w:type="pct"/>
          </w:tcPr>
          <w:p w14:paraId="13623296"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393B5F89" w14:textId="77777777" w:rsidR="000D0203" w:rsidRPr="0005479A" w:rsidRDefault="000D0203"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bl>
    <w:p w14:paraId="6C881C2D" w14:textId="77777777" w:rsidR="004960B2" w:rsidRPr="009C5B61" w:rsidRDefault="004B0C5C" w:rsidP="004960B2">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Piezīmes.</w:t>
      </w:r>
    </w:p>
    <w:p w14:paraId="64ED91C0"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Ierīcēm, kas izmanto paņēmienu "klausies, pirms raidi" (LBT), atļauts darboties 1,215–1,73 GHz frekvenču joslā ar maksimālo vidējās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–70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2,5–2,69 un 2,7–3,4 GHz frekvenču joslās ar maksimālo vidējās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–50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–10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LBT mehānisms noteikts </w:t>
      </w:r>
      <w:r w:rsidRPr="0005479A">
        <w:rPr>
          <w:rFonts w:ascii="Times New Roman" w:eastAsia="Times New Roman" w:hAnsi="Times New Roman" w:cs="Times New Roman"/>
          <w:color w:val="080808"/>
          <w:lang w:eastAsia="lv-LV"/>
        </w:rPr>
        <w:t>4. pielikuma 1.33. apakšpunktā norādītā lēmuma pielikuma 5.2. punktā</w:t>
      </w:r>
      <w:r w:rsidRPr="0005479A">
        <w:rPr>
          <w:rFonts w:ascii="Times New Roman" w:eastAsia="Times New Roman" w:hAnsi="Times New Roman" w:cs="Times New Roman"/>
          <w:sz w:val="24"/>
          <w:szCs w:val="24"/>
          <w:lang w:eastAsia="lv-LV"/>
        </w:rPr>
        <w:t>.</w:t>
      </w:r>
    </w:p>
    <w:p w14:paraId="08FD67DE"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lastRenderedPageBreak/>
        <w:t>[2] Lai aizsargātu radiosakaru dienestus, pārvietojamām iekārtām jāatbilst šādām kopējās izstarotās jaudas prasībām:</w:t>
      </w:r>
    </w:p>
    <w:p w14:paraId="7C865F73" w14:textId="77777777" w:rsidR="001D6196" w:rsidRPr="0005479A" w:rsidRDefault="001D6196" w:rsidP="001D6196">
      <w:pPr>
        <w:spacing w:after="120" w:line="240" w:lineRule="auto"/>
        <w:ind w:left="284"/>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a) frekvenču joslās 2,5–2,69 GHz un 4,8–5 GHz kopējās izstarotās jaudas spektrālajam blīvumam jābūt 10 </w:t>
      </w:r>
      <w:proofErr w:type="spellStart"/>
      <w:r w:rsidRPr="0005479A">
        <w:rPr>
          <w:rFonts w:ascii="Times New Roman" w:eastAsia="Times New Roman" w:hAnsi="Times New Roman" w:cs="Times New Roman"/>
          <w:sz w:val="24"/>
          <w:szCs w:val="24"/>
          <w:lang w:eastAsia="lv-LV"/>
        </w:rPr>
        <w:t>dB</w:t>
      </w:r>
      <w:proofErr w:type="spellEnd"/>
      <w:r w:rsidRPr="0005479A">
        <w:rPr>
          <w:rFonts w:ascii="Times New Roman" w:eastAsia="Times New Roman" w:hAnsi="Times New Roman" w:cs="Times New Roman"/>
          <w:sz w:val="24"/>
          <w:szCs w:val="24"/>
          <w:lang w:eastAsia="lv-LV"/>
        </w:rPr>
        <w:t xml:space="preserve"> mazākam par maksimālo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spektrālo blīvumu;</w:t>
      </w:r>
    </w:p>
    <w:p w14:paraId="4A08BAA2" w14:textId="77777777" w:rsidR="001D6196" w:rsidRPr="0005479A" w:rsidRDefault="001D6196" w:rsidP="001D6196">
      <w:pPr>
        <w:spacing w:after="120" w:line="240" w:lineRule="auto"/>
        <w:ind w:left="284"/>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b) frekvenču joslā 3,4–3,8 GHz kopējās izstarotās jaudas spektrālajam blīvumam jābūt 5 </w:t>
      </w:r>
      <w:proofErr w:type="spellStart"/>
      <w:r w:rsidRPr="0005479A">
        <w:rPr>
          <w:rFonts w:ascii="Times New Roman" w:eastAsia="Times New Roman" w:hAnsi="Times New Roman" w:cs="Times New Roman"/>
          <w:sz w:val="24"/>
          <w:szCs w:val="24"/>
          <w:lang w:eastAsia="lv-LV"/>
        </w:rPr>
        <w:t>dB</w:t>
      </w:r>
      <w:proofErr w:type="spellEnd"/>
      <w:r w:rsidRPr="0005479A">
        <w:rPr>
          <w:rFonts w:ascii="Times New Roman" w:eastAsia="Times New Roman" w:hAnsi="Times New Roman" w:cs="Times New Roman"/>
          <w:sz w:val="24"/>
          <w:szCs w:val="24"/>
          <w:lang w:eastAsia="lv-LV"/>
        </w:rPr>
        <w:t xml:space="preserve"> mazākam par maksimālo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spektrālo blīvumu.</w:t>
      </w:r>
    </w:p>
    <w:p w14:paraId="4BECBC6E"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–65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w:t>
      </w:r>
    </w:p>
    <w:p w14:paraId="5405B129"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[4] Darbības cikla ierobežojums līdz 10 % sekundē.</w:t>
      </w:r>
    </w:p>
    <w:p w14:paraId="796A4CA1"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[5] Nav atļautas stacionāras āra iekārtas.</w:t>
      </w:r>
    </w:p>
    <w:p w14:paraId="7E0ABB6A"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–41,3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 mērot 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Traucējumu mazināšanas paņēmiens LDC un tā robežas noteiktas </w:t>
      </w:r>
      <w:r w:rsidRPr="0005479A">
        <w:rPr>
          <w:rFonts w:ascii="Times New Roman" w:eastAsia="Times New Roman" w:hAnsi="Times New Roman" w:cs="Times New Roman"/>
          <w:color w:val="080808"/>
          <w:lang w:eastAsia="lv-LV"/>
        </w:rPr>
        <w:t>4. pielikuma 1.33. apakšpunktā norādītā lēmuma pielikuma 5.2. punktā</w:t>
      </w:r>
      <w:r w:rsidRPr="0005479A">
        <w:rPr>
          <w:rFonts w:ascii="Times New Roman" w:eastAsia="Times New Roman" w:hAnsi="Times New Roman" w:cs="Times New Roman"/>
          <w:sz w:val="24"/>
          <w:szCs w:val="24"/>
          <w:lang w:eastAsia="lv-LV"/>
        </w:rPr>
        <w:t>. Ja izmanto LDC, piemēro 5. piezīmi.</w:t>
      </w:r>
    </w:p>
    <w:p w14:paraId="7CC4C651" w14:textId="77777777" w:rsidR="001D6196" w:rsidRPr="0005479A" w:rsidRDefault="001D6196" w:rsidP="001D6196">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–41,3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 mērot 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Traucējumu mazināšanas paņēmiens DAA un tā robežas noteiktas </w:t>
      </w:r>
      <w:r w:rsidRPr="0005479A">
        <w:rPr>
          <w:rFonts w:ascii="Times New Roman" w:eastAsia="Times New Roman" w:hAnsi="Times New Roman" w:cs="Times New Roman"/>
          <w:color w:val="080808"/>
          <w:lang w:eastAsia="lv-LV"/>
        </w:rPr>
        <w:t>4. pielikuma 1.33. apakšpunktā norādītā lēmuma pielikuma 5.2. punktā</w:t>
      </w:r>
      <w:r w:rsidRPr="0005479A">
        <w:rPr>
          <w:rFonts w:ascii="Times New Roman" w:eastAsia="Times New Roman" w:hAnsi="Times New Roman" w:cs="Times New Roman"/>
          <w:sz w:val="24"/>
          <w:szCs w:val="24"/>
          <w:lang w:eastAsia="lv-LV"/>
        </w:rPr>
        <w:t>. Ja izmanto DAA, piemēro 5. piezīmi.</w:t>
      </w:r>
    </w:p>
    <w:p w14:paraId="44A0780C"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11.5.2. Materiāla </w:t>
      </w:r>
      <w:proofErr w:type="spellStart"/>
      <w:r w:rsidRPr="009C5B61">
        <w:rPr>
          <w:rFonts w:ascii="Times New Roman" w:eastAsia="Times New Roman" w:hAnsi="Times New Roman" w:cs="Times New Roman"/>
          <w:b/>
          <w:bCs/>
          <w:sz w:val="24"/>
          <w:szCs w:val="24"/>
          <w:lang w:eastAsia="lv-LV"/>
        </w:rPr>
        <w:t>bezkontakta</w:t>
      </w:r>
      <w:proofErr w:type="spellEnd"/>
      <w:r w:rsidRPr="009C5B61">
        <w:rPr>
          <w:rFonts w:ascii="Times New Roman" w:eastAsia="Times New Roman" w:hAnsi="Times New Roman" w:cs="Times New Roman"/>
          <w:b/>
          <w:bCs/>
          <w:sz w:val="24"/>
          <w:szCs w:val="24"/>
          <w:lang w:eastAsia="lv-LV"/>
        </w:rPr>
        <w:t xml:space="preserve"> zondēšanas ierīces</w:t>
      </w:r>
    </w:p>
    <w:p w14:paraId="5B2A2F96" w14:textId="7DDB417C" w:rsidR="00F969A8"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Šajā tabulā norādītas maksimālās vidējās jaudas spektrālā blīvuma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un maksimālās galotnes jaudas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īpatnējās robežas materiāla </w:t>
      </w:r>
      <w:proofErr w:type="spellStart"/>
      <w:r w:rsidRPr="009C5B61">
        <w:rPr>
          <w:rFonts w:ascii="Times New Roman" w:eastAsia="Times New Roman" w:hAnsi="Times New Roman" w:cs="Times New Roman"/>
          <w:sz w:val="24"/>
          <w:szCs w:val="24"/>
          <w:lang w:eastAsia="lv-LV"/>
        </w:rPr>
        <w:t>bezkontakta</w:t>
      </w:r>
      <w:proofErr w:type="spellEnd"/>
      <w:r w:rsidRPr="009C5B61">
        <w:rPr>
          <w:rFonts w:ascii="Times New Roman" w:eastAsia="Times New Roman" w:hAnsi="Times New Roman" w:cs="Times New Roman"/>
          <w:sz w:val="24"/>
          <w:szCs w:val="24"/>
          <w:lang w:eastAsia="lv-LV"/>
        </w:rPr>
        <w:t xml:space="preserve"> zondēšanas ierīcēm, kas izmanto UWB tehnoloģiju.</w:t>
      </w:r>
    </w:p>
    <w:p w14:paraId="5F6C286F" w14:textId="753F2C49" w:rsidR="00F2244E" w:rsidRDefault="00F2244E" w:rsidP="00DD6D5C">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95278E" w:rsidRPr="0005479A" w14:paraId="15F3B53D" w14:textId="77777777" w:rsidTr="00924EF5">
        <w:tc>
          <w:tcPr>
            <w:tcW w:w="1150" w:type="pct"/>
          </w:tcPr>
          <w:p w14:paraId="31DA0FC1" w14:textId="77777777" w:rsidR="0095278E" w:rsidRPr="0005479A" w:rsidRDefault="0095278E" w:rsidP="00924EF5">
            <w:pPr>
              <w:spacing w:before="40" w:after="40"/>
              <w:rPr>
                <w:rFonts w:ascii="Times New Roman" w:eastAsia="Times New Roman" w:hAnsi="Times New Roman" w:cs="Times New Roman"/>
                <w:color w:val="080808"/>
                <w:lang w:eastAsia="lv-LV"/>
              </w:rPr>
            </w:pPr>
            <w:bookmarkStart w:id="0" w:name="_Hlk119178403"/>
            <w:r w:rsidRPr="0005479A">
              <w:rPr>
                <w:rFonts w:ascii="Times New Roman" w:eastAsia="Times New Roman" w:hAnsi="Times New Roman" w:cs="Times New Roman"/>
                <w:color w:val="080808"/>
                <w:lang w:eastAsia="lv-LV"/>
              </w:rPr>
              <w:t>Frekvenču josla</w:t>
            </w:r>
          </w:p>
        </w:tc>
        <w:tc>
          <w:tcPr>
            <w:tcW w:w="2350" w:type="pct"/>
          </w:tcPr>
          <w:p w14:paraId="159B3DE7"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Maksimālais vidējās jaudas spektrālais blīvums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w:t>
            </w:r>
          </w:p>
        </w:tc>
        <w:tc>
          <w:tcPr>
            <w:tcW w:w="1500" w:type="pct"/>
          </w:tcPr>
          <w:p w14:paraId="7FA271C6"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Maksimālā galotnes jauda (</w:t>
            </w:r>
            <w:proofErr w:type="spellStart"/>
            <w:r w:rsidRPr="0005479A">
              <w:rPr>
                <w:rFonts w:ascii="Times New Roman" w:eastAsia="Times New Roman" w:hAnsi="Times New Roman" w:cs="Times New Roman"/>
                <w:color w:val="080808"/>
                <w:lang w:eastAsia="lv-LV"/>
              </w:rPr>
              <w:t>e.i.r.p</w:t>
            </w:r>
            <w:proofErr w:type="spellEnd"/>
            <w:r w:rsidRPr="0005479A">
              <w:rPr>
                <w:rFonts w:ascii="Times New Roman" w:eastAsia="Times New Roman" w:hAnsi="Times New Roman" w:cs="Times New Roman"/>
                <w:color w:val="080808"/>
                <w:lang w:eastAsia="lv-LV"/>
              </w:rPr>
              <w:t>.) (mērot 50 </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w:t>
            </w:r>
          </w:p>
        </w:tc>
      </w:tr>
      <w:tr w:rsidR="0095278E" w:rsidRPr="0005479A" w14:paraId="2BABB279" w14:textId="77777777" w:rsidTr="00924EF5">
        <w:tc>
          <w:tcPr>
            <w:tcW w:w="1150" w:type="pct"/>
          </w:tcPr>
          <w:p w14:paraId="417CA5D3"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 1,73 GHz</w:t>
            </w:r>
          </w:p>
        </w:tc>
        <w:tc>
          <w:tcPr>
            <w:tcW w:w="2350" w:type="pct"/>
          </w:tcPr>
          <w:p w14:paraId="65F2602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xml:space="preserve"> [1]</w:t>
            </w:r>
          </w:p>
        </w:tc>
        <w:tc>
          <w:tcPr>
            <w:tcW w:w="1500" w:type="pct"/>
          </w:tcPr>
          <w:p w14:paraId="1E5E889D"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338FA1FC" w14:textId="77777777" w:rsidTr="00924EF5">
        <w:tc>
          <w:tcPr>
            <w:tcW w:w="1150" w:type="pct"/>
          </w:tcPr>
          <w:p w14:paraId="74EA91B6"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1,73 &lt; f ≤ 2,2 GHz</w:t>
            </w:r>
          </w:p>
        </w:tc>
        <w:tc>
          <w:tcPr>
            <w:tcW w:w="2350" w:type="pct"/>
          </w:tcPr>
          <w:p w14:paraId="65E4F77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BF57B8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68BD398F" w14:textId="77777777" w:rsidTr="00924EF5">
        <w:tc>
          <w:tcPr>
            <w:tcW w:w="1150" w:type="pct"/>
          </w:tcPr>
          <w:p w14:paraId="28461B23"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2,2 &lt; f ≤ 2,5 GHz</w:t>
            </w:r>
          </w:p>
        </w:tc>
        <w:tc>
          <w:tcPr>
            <w:tcW w:w="2350" w:type="pct"/>
          </w:tcPr>
          <w:p w14:paraId="248BD858"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23F77E83"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–10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44F1A5C2" w14:textId="77777777" w:rsidTr="00924EF5">
        <w:tc>
          <w:tcPr>
            <w:tcW w:w="1150" w:type="pct"/>
          </w:tcPr>
          <w:p w14:paraId="3E561836"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2,5 &lt; f ≤ 2,69 GHz</w:t>
            </w:r>
          </w:p>
        </w:tc>
        <w:tc>
          <w:tcPr>
            <w:tcW w:w="2350" w:type="pct"/>
          </w:tcPr>
          <w:p w14:paraId="07EBB3BA"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[1], [2]</w:t>
            </w:r>
          </w:p>
        </w:tc>
        <w:tc>
          <w:tcPr>
            <w:tcW w:w="1500" w:type="pct"/>
          </w:tcPr>
          <w:p w14:paraId="785A8D74"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16021A3E" w14:textId="77777777" w:rsidTr="00924EF5">
        <w:tc>
          <w:tcPr>
            <w:tcW w:w="1150" w:type="pct"/>
          </w:tcPr>
          <w:p w14:paraId="0570DED1"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2,69 &lt; f ≤ 2,7 GHz [4]</w:t>
            </w:r>
          </w:p>
        </w:tc>
        <w:tc>
          <w:tcPr>
            <w:tcW w:w="2350" w:type="pct"/>
          </w:tcPr>
          <w:p w14:paraId="5620BB83"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[3]</w:t>
            </w:r>
          </w:p>
        </w:tc>
        <w:tc>
          <w:tcPr>
            <w:tcW w:w="1500" w:type="pct"/>
          </w:tcPr>
          <w:p w14:paraId="40C66449"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–15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1F37D697" w14:textId="77777777" w:rsidTr="00924EF5">
        <w:tc>
          <w:tcPr>
            <w:tcW w:w="1150" w:type="pct"/>
          </w:tcPr>
          <w:p w14:paraId="69B56834"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2,7 &lt; f ≤ 2,9 GHz</w:t>
            </w:r>
          </w:p>
        </w:tc>
        <w:tc>
          <w:tcPr>
            <w:tcW w:w="2350" w:type="pct"/>
          </w:tcPr>
          <w:p w14:paraId="6F6B8F1F"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[1]</w:t>
            </w:r>
          </w:p>
        </w:tc>
        <w:tc>
          <w:tcPr>
            <w:tcW w:w="1500" w:type="pct"/>
          </w:tcPr>
          <w:p w14:paraId="0C5E784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0BA4F4C7" w14:textId="77777777" w:rsidTr="00924EF5">
        <w:tc>
          <w:tcPr>
            <w:tcW w:w="1150" w:type="pct"/>
          </w:tcPr>
          <w:p w14:paraId="3C302032"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lastRenderedPageBreak/>
              <w:t>2,9 &lt; f ≤ 3,4 GHz</w:t>
            </w:r>
          </w:p>
        </w:tc>
        <w:tc>
          <w:tcPr>
            <w:tcW w:w="2350" w:type="pct"/>
          </w:tcPr>
          <w:p w14:paraId="1D4FE0A1"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[1], [6], [7]</w:t>
            </w:r>
          </w:p>
        </w:tc>
        <w:tc>
          <w:tcPr>
            <w:tcW w:w="1500" w:type="pct"/>
          </w:tcPr>
          <w:p w14:paraId="1C693863"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255DE028" w14:textId="77777777" w:rsidTr="00924EF5">
        <w:tc>
          <w:tcPr>
            <w:tcW w:w="1150" w:type="pct"/>
          </w:tcPr>
          <w:p w14:paraId="524F1C5B" w14:textId="77777777" w:rsidR="0095278E" w:rsidRPr="0005479A" w:rsidRDefault="0095278E" w:rsidP="00924EF5">
            <w:pPr>
              <w:spacing w:before="40" w:after="40" w:line="276" w:lineRule="auto"/>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3,4 &lt; f ≤ 3,8 GHz [4]</w:t>
            </w:r>
          </w:p>
        </w:tc>
        <w:tc>
          <w:tcPr>
            <w:tcW w:w="2350" w:type="pct"/>
          </w:tcPr>
          <w:p w14:paraId="3FFFB363"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–70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[1], [6], [7]</w:t>
            </w:r>
          </w:p>
        </w:tc>
        <w:tc>
          <w:tcPr>
            <w:tcW w:w="1500" w:type="pct"/>
          </w:tcPr>
          <w:p w14:paraId="4F91BF1F"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7BDC7C7A" w14:textId="77777777" w:rsidTr="00924EF5">
        <w:tc>
          <w:tcPr>
            <w:tcW w:w="1150" w:type="pct"/>
          </w:tcPr>
          <w:p w14:paraId="1D6D147B"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3,8 &lt; f ≤ 4,8 GHz</w:t>
            </w:r>
          </w:p>
        </w:tc>
        <w:tc>
          <w:tcPr>
            <w:tcW w:w="2350" w:type="pct"/>
          </w:tcPr>
          <w:p w14:paraId="7CB78421"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[6], [7]</w:t>
            </w:r>
          </w:p>
        </w:tc>
        <w:tc>
          <w:tcPr>
            <w:tcW w:w="1500" w:type="pct"/>
          </w:tcPr>
          <w:p w14:paraId="2754D0D6"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5645128D" w14:textId="77777777" w:rsidTr="00924EF5">
        <w:tc>
          <w:tcPr>
            <w:tcW w:w="1150" w:type="pct"/>
          </w:tcPr>
          <w:p w14:paraId="54A0533F"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4,8 &lt; f ≤ 5,0 GHz [4]</w:t>
            </w:r>
          </w:p>
        </w:tc>
        <w:tc>
          <w:tcPr>
            <w:tcW w:w="2350" w:type="pct"/>
          </w:tcPr>
          <w:p w14:paraId="25A68CB4"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[2], [3]</w:t>
            </w:r>
          </w:p>
        </w:tc>
        <w:tc>
          <w:tcPr>
            <w:tcW w:w="1500" w:type="pct"/>
          </w:tcPr>
          <w:p w14:paraId="01708FB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6060C449" w14:textId="77777777" w:rsidTr="00924EF5">
        <w:tc>
          <w:tcPr>
            <w:tcW w:w="1150" w:type="pct"/>
          </w:tcPr>
          <w:p w14:paraId="32E58D3B"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5,0 &lt; f ≤ 5,25 GHz</w:t>
            </w:r>
          </w:p>
        </w:tc>
        <w:tc>
          <w:tcPr>
            <w:tcW w:w="2350" w:type="pct"/>
          </w:tcPr>
          <w:p w14:paraId="2B67E5DA"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4BE9B8BB"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–30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77E77FF7" w14:textId="77777777" w:rsidTr="00924EF5">
        <w:tc>
          <w:tcPr>
            <w:tcW w:w="1150" w:type="pct"/>
          </w:tcPr>
          <w:p w14:paraId="7B570300"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5,25 &lt; f ≤ 5,35 GHz</w:t>
            </w:r>
          </w:p>
        </w:tc>
        <w:tc>
          <w:tcPr>
            <w:tcW w:w="2350" w:type="pct"/>
          </w:tcPr>
          <w:p w14:paraId="541B1913"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2E9DD455"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56A3BA13" w14:textId="77777777" w:rsidTr="00924EF5">
        <w:tc>
          <w:tcPr>
            <w:tcW w:w="1150" w:type="pct"/>
          </w:tcPr>
          <w:p w14:paraId="072524B0"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5,35 &lt; f ≤ 5,6 GHz</w:t>
            </w:r>
          </w:p>
        </w:tc>
        <w:tc>
          <w:tcPr>
            <w:tcW w:w="2350" w:type="pct"/>
          </w:tcPr>
          <w:p w14:paraId="36FD3474"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2AD208AE"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54BE9C79" w14:textId="77777777" w:rsidTr="00924EF5">
        <w:tc>
          <w:tcPr>
            <w:tcW w:w="1150" w:type="pct"/>
          </w:tcPr>
          <w:p w14:paraId="622653F3"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5,6 &lt; f ≤ 5,65 GHz</w:t>
            </w:r>
          </w:p>
        </w:tc>
        <w:tc>
          <w:tcPr>
            <w:tcW w:w="2350" w:type="pct"/>
          </w:tcPr>
          <w:p w14:paraId="736F847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–50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838C3DC"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08B89263" w14:textId="77777777" w:rsidTr="00924EF5">
        <w:tc>
          <w:tcPr>
            <w:tcW w:w="1150" w:type="pct"/>
          </w:tcPr>
          <w:p w14:paraId="2F85A7B9"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5,65 &lt; f ≤ 5,725 GHz</w:t>
            </w:r>
          </w:p>
        </w:tc>
        <w:tc>
          <w:tcPr>
            <w:tcW w:w="2350" w:type="pct"/>
          </w:tcPr>
          <w:p w14:paraId="35802EE9"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11947E28"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–40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459F3838" w14:textId="77777777" w:rsidTr="00924EF5">
        <w:tc>
          <w:tcPr>
            <w:tcW w:w="1150" w:type="pct"/>
          </w:tcPr>
          <w:p w14:paraId="2BD488E1"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5,725 &lt; f ≤ 6,0 GHz</w:t>
            </w:r>
          </w:p>
        </w:tc>
        <w:tc>
          <w:tcPr>
            <w:tcW w:w="2350" w:type="pct"/>
          </w:tcPr>
          <w:p w14:paraId="1393D9F6"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–60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2A1D6B04"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–35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05BDE686" w14:textId="77777777" w:rsidTr="00924EF5">
        <w:tc>
          <w:tcPr>
            <w:tcW w:w="1150" w:type="pct"/>
          </w:tcPr>
          <w:p w14:paraId="083C85ED"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6,0 &lt; f ≤ 8,5 GHz</w:t>
            </w:r>
          </w:p>
        </w:tc>
        <w:tc>
          <w:tcPr>
            <w:tcW w:w="2350" w:type="pct"/>
          </w:tcPr>
          <w:p w14:paraId="14EA96D0"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41,3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[5]</w:t>
            </w:r>
          </w:p>
        </w:tc>
        <w:tc>
          <w:tcPr>
            <w:tcW w:w="1500" w:type="pct"/>
          </w:tcPr>
          <w:p w14:paraId="06A86882"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0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37776BF3" w14:textId="77777777" w:rsidTr="00924EF5">
        <w:tc>
          <w:tcPr>
            <w:tcW w:w="1150" w:type="pct"/>
          </w:tcPr>
          <w:p w14:paraId="614144FF"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8,5 &lt; f ≤ 9,0 GHz</w:t>
            </w:r>
          </w:p>
        </w:tc>
        <w:tc>
          <w:tcPr>
            <w:tcW w:w="2350" w:type="pct"/>
          </w:tcPr>
          <w:p w14:paraId="2000CBD2"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r w:rsidRPr="0005479A">
              <w:rPr>
                <w:rFonts w:ascii="Times New Roman" w:eastAsia="Times New Roman" w:hAnsi="Times New Roman" w:cs="Times New Roman"/>
                <w:color w:val="080808"/>
                <w:lang w:eastAsia="lv-LV"/>
              </w:rPr>
              <w:t> [7]</w:t>
            </w:r>
          </w:p>
        </w:tc>
        <w:tc>
          <w:tcPr>
            <w:tcW w:w="1500" w:type="pct"/>
          </w:tcPr>
          <w:p w14:paraId="59980151"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54DFC72B" w14:textId="77777777" w:rsidTr="00924EF5">
        <w:tc>
          <w:tcPr>
            <w:tcW w:w="1150" w:type="pct"/>
          </w:tcPr>
          <w:p w14:paraId="7B7515DA"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9,0 &lt; f ≤ 10,6 GHz</w:t>
            </w:r>
          </w:p>
        </w:tc>
        <w:tc>
          <w:tcPr>
            <w:tcW w:w="2350" w:type="pct"/>
          </w:tcPr>
          <w:p w14:paraId="55D43E76"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–65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4A6D0EDB"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–25 </w:t>
            </w:r>
            <w:proofErr w:type="spellStart"/>
            <w:r w:rsidRPr="0005479A">
              <w:rPr>
                <w:rFonts w:ascii="Times New Roman" w:eastAsia="Times New Roman" w:hAnsi="Times New Roman" w:cs="Times New Roman"/>
                <w:color w:val="080808"/>
                <w:lang w:eastAsia="lv-LV"/>
              </w:rPr>
              <w:t>dBm</w:t>
            </w:r>
            <w:proofErr w:type="spellEnd"/>
          </w:p>
        </w:tc>
      </w:tr>
      <w:tr w:rsidR="0095278E" w:rsidRPr="0005479A" w14:paraId="5FF20462" w14:textId="77777777" w:rsidTr="00924EF5">
        <w:tc>
          <w:tcPr>
            <w:tcW w:w="1150" w:type="pct"/>
          </w:tcPr>
          <w:p w14:paraId="27E88DC5" w14:textId="77777777" w:rsidR="0095278E" w:rsidRPr="0005479A" w:rsidRDefault="0095278E" w:rsidP="00924EF5">
            <w:pPr>
              <w:spacing w:before="40" w:after="40"/>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f &gt; 10,6 GHz</w:t>
            </w:r>
          </w:p>
        </w:tc>
        <w:tc>
          <w:tcPr>
            <w:tcW w:w="2350" w:type="pct"/>
          </w:tcPr>
          <w:p w14:paraId="1F938D8B"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–85 </w:t>
            </w:r>
            <w:proofErr w:type="spellStart"/>
            <w:r w:rsidRPr="0005479A">
              <w:rPr>
                <w:rFonts w:ascii="Times New Roman" w:eastAsia="Times New Roman" w:hAnsi="Times New Roman" w:cs="Times New Roman"/>
                <w:color w:val="080808"/>
                <w:lang w:eastAsia="lv-LV"/>
              </w:rPr>
              <w:t>dBm</w:t>
            </w:r>
            <w:proofErr w:type="spellEnd"/>
            <w:r w:rsidRPr="0005479A">
              <w:rPr>
                <w:rFonts w:ascii="Times New Roman" w:eastAsia="Times New Roman" w:hAnsi="Times New Roman" w:cs="Times New Roman"/>
                <w:color w:val="080808"/>
                <w:lang w:eastAsia="lv-LV"/>
              </w:rPr>
              <w:t>/</w:t>
            </w:r>
            <w:proofErr w:type="spellStart"/>
            <w:r w:rsidRPr="0005479A">
              <w:rPr>
                <w:rFonts w:ascii="Times New Roman" w:eastAsia="Times New Roman" w:hAnsi="Times New Roman" w:cs="Times New Roman"/>
                <w:color w:val="080808"/>
                <w:lang w:eastAsia="lv-LV"/>
              </w:rPr>
              <w:t>MHz</w:t>
            </w:r>
            <w:proofErr w:type="spellEnd"/>
          </w:p>
        </w:tc>
        <w:tc>
          <w:tcPr>
            <w:tcW w:w="1500" w:type="pct"/>
          </w:tcPr>
          <w:p w14:paraId="7AA9D234" w14:textId="77777777" w:rsidR="0095278E" w:rsidRPr="0005479A" w:rsidRDefault="0095278E" w:rsidP="00924EF5">
            <w:pPr>
              <w:spacing w:before="40" w:beforeAutospacing="1" w:after="40" w:afterAutospacing="1"/>
              <w:jc w:val="center"/>
              <w:rPr>
                <w:rFonts w:ascii="Times New Roman" w:eastAsia="Times New Roman" w:hAnsi="Times New Roman" w:cs="Times New Roman"/>
                <w:color w:val="080808"/>
                <w:lang w:eastAsia="lv-LV"/>
              </w:rPr>
            </w:pPr>
            <w:r w:rsidRPr="0005479A">
              <w:rPr>
                <w:rFonts w:ascii="Times New Roman" w:eastAsia="Times New Roman" w:hAnsi="Times New Roman" w:cs="Times New Roman"/>
                <w:color w:val="080808"/>
                <w:lang w:eastAsia="lv-LV"/>
              </w:rPr>
              <w:t xml:space="preserve">–45 </w:t>
            </w:r>
            <w:proofErr w:type="spellStart"/>
            <w:r w:rsidRPr="0005479A">
              <w:rPr>
                <w:rFonts w:ascii="Times New Roman" w:eastAsia="Times New Roman" w:hAnsi="Times New Roman" w:cs="Times New Roman"/>
                <w:color w:val="080808"/>
                <w:lang w:eastAsia="lv-LV"/>
              </w:rPr>
              <w:t>dBm</w:t>
            </w:r>
            <w:proofErr w:type="spellEnd"/>
          </w:p>
        </w:tc>
      </w:tr>
      <w:bookmarkEnd w:id="0"/>
    </w:tbl>
    <w:p w14:paraId="1392DFB0" w14:textId="5621E650" w:rsidR="00F2244E" w:rsidRDefault="00F2244E" w:rsidP="00DD6D5C">
      <w:pPr>
        <w:spacing w:after="120" w:line="240" w:lineRule="auto"/>
        <w:rPr>
          <w:rFonts w:ascii="Times New Roman" w:eastAsia="Times New Roman" w:hAnsi="Times New Roman" w:cs="Times New Roman"/>
          <w:sz w:val="24"/>
          <w:szCs w:val="24"/>
          <w:lang w:eastAsia="lv-LV"/>
        </w:rPr>
      </w:pPr>
    </w:p>
    <w:p w14:paraId="0256354C" w14:textId="77777777" w:rsidR="000337D3" w:rsidRPr="0005479A" w:rsidRDefault="000337D3" w:rsidP="000337D3">
      <w:pPr>
        <w:spacing w:before="120"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Piezīmes.</w:t>
      </w:r>
    </w:p>
    <w:p w14:paraId="23AADCB2"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[1] Ierīcēm, kas izmanto paņēmienu LBT, atļauts darboties 1,215–1,73 GHz frekvenču joslā ar maksimālo vidējās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–70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2,5–2,69 un 2,9–3,4 GHz frekvenču joslās ar maksimālo vidējās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–50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–10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LBT mehānisms noteikts </w:t>
      </w:r>
      <w:r w:rsidRPr="0005479A">
        <w:rPr>
          <w:rFonts w:ascii="Times New Roman" w:eastAsia="Times New Roman" w:hAnsi="Times New Roman" w:cs="Times New Roman"/>
          <w:color w:val="080808"/>
          <w:lang w:eastAsia="lv-LV"/>
        </w:rPr>
        <w:t>4. pielikuma 1.33. apakšpunktā norādītā lēmuma pielikuma 5.3. punktā</w:t>
      </w:r>
      <w:r w:rsidRPr="0005479A">
        <w:rPr>
          <w:rFonts w:ascii="Times New Roman" w:eastAsia="Times New Roman" w:hAnsi="Times New Roman" w:cs="Times New Roman"/>
          <w:sz w:val="24"/>
          <w:szCs w:val="24"/>
          <w:lang w:eastAsia="lv-LV"/>
        </w:rPr>
        <w:t>.</w:t>
      </w:r>
    </w:p>
    <w:p w14:paraId="6CE156ED"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[2] Lai aizsargātu radiosakaru dienestus, pārvietojamām iekārtām jāatbilst šādām kopējās izstarotās jaudas prasībām:</w:t>
      </w:r>
    </w:p>
    <w:p w14:paraId="1BD0C021" w14:textId="77777777" w:rsidR="004C3B1E" w:rsidRPr="0005479A" w:rsidRDefault="004C3B1E" w:rsidP="004C3B1E">
      <w:pPr>
        <w:spacing w:after="120" w:line="240" w:lineRule="auto"/>
        <w:ind w:left="284"/>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a) frekvenču joslās 2,5–2,69 GHz un 4,8–5 GHz kopējās izstarotās jaudas spektrālajam blīvumam jābūt 10 </w:t>
      </w:r>
      <w:proofErr w:type="spellStart"/>
      <w:r w:rsidRPr="0005479A">
        <w:rPr>
          <w:rFonts w:ascii="Times New Roman" w:eastAsia="Times New Roman" w:hAnsi="Times New Roman" w:cs="Times New Roman"/>
          <w:sz w:val="24"/>
          <w:szCs w:val="24"/>
          <w:lang w:eastAsia="lv-LV"/>
        </w:rPr>
        <w:t>dB</w:t>
      </w:r>
      <w:proofErr w:type="spellEnd"/>
      <w:r w:rsidRPr="0005479A">
        <w:rPr>
          <w:rFonts w:ascii="Times New Roman" w:eastAsia="Times New Roman" w:hAnsi="Times New Roman" w:cs="Times New Roman"/>
          <w:sz w:val="24"/>
          <w:szCs w:val="24"/>
          <w:lang w:eastAsia="lv-LV"/>
        </w:rPr>
        <w:t xml:space="preserve"> mazākam par maksimālo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spektrālo blīvumu;</w:t>
      </w:r>
    </w:p>
    <w:p w14:paraId="3267798C" w14:textId="77777777" w:rsidR="004C3B1E" w:rsidRPr="0005479A" w:rsidRDefault="004C3B1E" w:rsidP="004C3B1E">
      <w:pPr>
        <w:spacing w:after="120" w:line="240" w:lineRule="auto"/>
        <w:ind w:left="284"/>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b) frekvenču joslā 3,4–3,8 GHz kopējās izstarotās jaudas spektrālajam blīvumam jābūt 5 </w:t>
      </w:r>
      <w:proofErr w:type="spellStart"/>
      <w:r w:rsidRPr="0005479A">
        <w:rPr>
          <w:rFonts w:ascii="Times New Roman" w:eastAsia="Times New Roman" w:hAnsi="Times New Roman" w:cs="Times New Roman"/>
          <w:sz w:val="24"/>
          <w:szCs w:val="24"/>
          <w:lang w:eastAsia="lv-LV"/>
        </w:rPr>
        <w:t>dB</w:t>
      </w:r>
      <w:proofErr w:type="spellEnd"/>
      <w:r w:rsidRPr="0005479A">
        <w:rPr>
          <w:rFonts w:ascii="Times New Roman" w:eastAsia="Times New Roman" w:hAnsi="Times New Roman" w:cs="Times New Roman"/>
          <w:sz w:val="24"/>
          <w:szCs w:val="24"/>
          <w:lang w:eastAsia="lv-LV"/>
        </w:rPr>
        <w:t xml:space="preserve"> mazākam par maksimālo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spektrālo blīvumu.</w:t>
      </w:r>
    </w:p>
    <w:p w14:paraId="46AEB53E"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–65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w:t>
      </w:r>
    </w:p>
    <w:p w14:paraId="376BED02"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[4] Darbības cikla ierobežojums līdz 10 % sekundē.</w:t>
      </w:r>
    </w:p>
    <w:p w14:paraId="42702544"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[5] Nav atļautas stacionāras āra iekārtas.</w:t>
      </w:r>
    </w:p>
    <w:p w14:paraId="63527CBD"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lastRenderedPageBreak/>
        <w:t xml:space="preserve">[6] 3,1–4,8 GHz joslā ierīcēm, kas izmanto traucējumu mazināšanas paņēmienu LDC, ir atļauts darboties ar maksimālo vidējo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–41,3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 mērot 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Traucējumu mazināšanas paņēmiens LDC un tā robežas noteiktas </w:t>
      </w:r>
      <w:r w:rsidRPr="0005479A">
        <w:rPr>
          <w:rFonts w:ascii="Times New Roman" w:eastAsia="Times New Roman" w:hAnsi="Times New Roman" w:cs="Times New Roman"/>
          <w:color w:val="080808"/>
          <w:lang w:eastAsia="lv-LV"/>
        </w:rPr>
        <w:t>4. pielikuma 1.33. apakšpunktā norādītā lēmuma pielikuma 5.3. punktā</w:t>
      </w:r>
      <w:r w:rsidRPr="0005479A">
        <w:rPr>
          <w:rFonts w:ascii="Times New Roman" w:eastAsia="Times New Roman" w:hAnsi="Times New Roman" w:cs="Times New Roman"/>
          <w:sz w:val="24"/>
          <w:szCs w:val="24"/>
          <w:lang w:eastAsia="lv-LV"/>
        </w:rPr>
        <w:t>. Ja izmanto LDC, piemēro 5. piezīmi.</w:t>
      </w:r>
    </w:p>
    <w:p w14:paraId="6E885319" w14:textId="77777777" w:rsidR="004C3B1E" w:rsidRPr="0005479A" w:rsidRDefault="004C3B1E" w:rsidP="004C3B1E">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spektrālo blīvumu –41,3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un maksimālo galotnes </w:t>
      </w:r>
      <w:proofErr w:type="spellStart"/>
      <w:r w:rsidRPr="0005479A">
        <w:rPr>
          <w:rFonts w:ascii="Times New Roman" w:eastAsia="Times New Roman" w:hAnsi="Times New Roman" w:cs="Times New Roman"/>
          <w:sz w:val="24"/>
          <w:szCs w:val="24"/>
          <w:lang w:eastAsia="lv-LV"/>
        </w:rPr>
        <w:t>e.i.r.p</w:t>
      </w:r>
      <w:proofErr w:type="spellEnd"/>
      <w:r w:rsidRPr="0005479A">
        <w:rPr>
          <w:rFonts w:ascii="Times New Roman" w:eastAsia="Times New Roman" w:hAnsi="Times New Roman" w:cs="Times New Roman"/>
          <w:sz w:val="24"/>
          <w:szCs w:val="24"/>
          <w:lang w:eastAsia="lv-LV"/>
        </w:rPr>
        <w:t xml:space="preserve">. 0 </w:t>
      </w:r>
      <w:proofErr w:type="spellStart"/>
      <w:r w:rsidRPr="0005479A">
        <w:rPr>
          <w:rFonts w:ascii="Times New Roman" w:eastAsia="Times New Roman" w:hAnsi="Times New Roman" w:cs="Times New Roman"/>
          <w:sz w:val="24"/>
          <w:szCs w:val="24"/>
          <w:lang w:eastAsia="lv-LV"/>
        </w:rPr>
        <w:t>dBm</w:t>
      </w:r>
      <w:proofErr w:type="spellEnd"/>
      <w:r w:rsidRPr="0005479A">
        <w:rPr>
          <w:rFonts w:ascii="Times New Roman" w:eastAsia="Times New Roman" w:hAnsi="Times New Roman" w:cs="Times New Roman"/>
          <w:sz w:val="24"/>
          <w:szCs w:val="24"/>
          <w:lang w:eastAsia="lv-LV"/>
        </w:rPr>
        <w:t>, mērot 50 </w:t>
      </w:r>
      <w:proofErr w:type="spellStart"/>
      <w:r w:rsidRPr="0005479A">
        <w:rPr>
          <w:rFonts w:ascii="Times New Roman" w:eastAsia="Times New Roman" w:hAnsi="Times New Roman" w:cs="Times New Roman"/>
          <w:sz w:val="24"/>
          <w:szCs w:val="24"/>
          <w:lang w:eastAsia="lv-LV"/>
        </w:rPr>
        <w:t>MHz</w:t>
      </w:r>
      <w:proofErr w:type="spellEnd"/>
      <w:r w:rsidRPr="0005479A">
        <w:rPr>
          <w:rFonts w:ascii="Times New Roman" w:eastAsia="Times New Roman" w:hAnsi="Times New Roman" w:cs="Times New Roman"/>
          <w:sz w:val="24"/>
          <w:szCs w:val="24"/>
          <w:lang w:eastAsia="lv-LV"/>
        </w:rPr>
        <w:t xml:space="preserve">. Traucējumu mazināšanas paņēmiens DAA un tā robežas noteiktas </w:t>
      </w:r>
      <w:r w:rsidRPr="0005479A">
        <w:rPr>
          <w:rFonts w:ascii="Times New Roman" w:eastAsia="Times New Roman" w:hAnsi="Times New Roman" w:cs="Times New Roman"/>
          <w:color w:val="080808"/>
          <w:lang w:eastAsia="lv-LV"/>
        </w:rPr>
        <w:t>4. pielikuma 1.33. apakšpunktā norādītā lēmuma pielikuma 5.3. punktā</w:t>
      </w:r>
      <w:r w:rsidRPr="0005479A">
        <w:rPr>
          <w:rFonts w:ascii="Times New Roman" w:eastAsia="Times New Roman" w:hAnsi="Times New Roman" w:cs="Times New Roman"/>
          <w:sz w:val="24"/>
          <w:szCs w:val="24"/>
          <w:lang w:eastAsia="lv-LV"/>
        </w:rPr>
        <w:t>. Ja izmanto DAA, piemēro 5. piezīmi.</w:t>
      </w:r>
    </w:p>
    <w:p w14:paraId="2E9CAF50"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11.5.2.1. Tehniskās prasības materiāla zondēšanas ierīču LBT mehānismam</w:t>
      </w:r>
    </w:p>
    <w:p w14:paraId="4BFE499B"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Šajā tabulā norādītas galotnes jaudas </w:t>
      </w:r>
      <w:proofErr w:type="spellStart"/>
      <w:r w:rsidRPr="009C5B61">
        <w:rPr>
          <w:rFonts w:ascii="Times New Roman" w:eastAsia="Times New Roman" w:hAnsi="Times New Roman" w:cs="Times New Roman"/>
          <w:sz w:val="24"/>
          <w:szCs w:val="24"/>
          <w:lang w:eastAsia="lv-LV"/>
        </w:rPr>
        <w:t>sliekšņvērtības</w:t>
      </w:r>
      <w:proofErr w:type="spellEnd"/>
      <w:r w:rsidRPr="009C5B61">
        <w:rPr>
          <w:rFonts w:ascii="Times New Roman" w:eastAsia="Times New Roman" w:hAnsi="Times New Roman" w:cs="Times New Roman"/>
          <w:sz w:val="24"/>
          <w:szCs w:val="24"/>
          <w:lang w:eastAsia="lv-LV"/>
        </w:rPr>
        <w:t xml:space="preserve">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F969A8" w:rsidRPr="009C5B61" w14:paraId="373FDCFE" w14:textId="77777777" w:rsidTr="00697957">
        <w:tc>
          <w:tcPr>
            <w:tcW w:w="1250" w:type="pct"/>
          </w:tcPr>
          <w:p w14:paraId="755AAC5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w:t>
            </w:r>
          </w:p>
        </w:tc>
        <w:tc>
          <w:tcPr>
            <w:tcW w:w="2100" w:type="pct"/>
          </w:tcPr>
          <w:p w14:paraId="3291F75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Nosakāmais radiosakaru dienests</w:t>
            </w:r>
          </w:p>
        </w:tc>
        <w:tc>
          <w:tcPr>
            <w:tcW w:w="1650" w:type="pct"/>
          </w:tcPr>
          <w:p w14:paraId="24CBBDD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jaudas </w:t>
            </w:r>
            <w:proofErr w:type="spellStart"/>
            <w:r w:rsidRPr="009C5B61">
              <w:rPr>
                <w:rFonts w:ascii="Times New Roman" w:eastAsia="Times New Roman" w:hAnsi="Times New Roman" w:cs="Times New Roman"/>
                <w:color w:val="080808"/>
                <w:sz w:val="24"/>
                <w:szCs w:val="24"/>
                <w:lang w:eastAsia="lv-LV"/>
              </w:rPr>
              <w:t>sliekšņvērtība</w:t>
            </w:r>
            <w:proofErr w:type="spellEnd"/>
          </w:p>
        </w:tc>
      </w:tr>
      <w:tr w:rsidR="00F969A8" w:rsidRPr="009C5B61" w14:paraId="391AE9A7" w14:textId="77777777" w:rsidTr="00697957">
        <w:tc>
          <w:tcPr>
            <w:tcW w:w="1250" w:type="pct"/>
          </w:tcPr>
          <w:p w14:paraId="280DD2F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1,215 &lt; f ≤ 1,4 GHz</w:t>
            </w:r>
          </w:p>
        </w:tc>
        <w:tc>
          <w:tcPr>
            <w:tcW w:w="2100" w:type="pct"/>
          </w:tcPr>
          <w:p w14:paraId="35632DA4"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dienests</w:t>
            </w:r>
          </w:p>
        </w:tc>
        <w:tc>
          <w:tcPr>
            <w:tcW w:w="1650" w:type="pct"/>
          </w:tcPr>
          <w:p w14:paraId="38DAB33C"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8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4B135204" w14:textId="77777777" w:rsidTr="00697957">
        <w:tc>
          <w:tcPr>
            <w:tcW w:w="1250" w:type="pct"/>
          </w:tcPr>
          <w:p w14:paraId="588271E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1,61 &lt; f ≤ 1,66 GHz</w:t>
            </w:r>
          </w:p>
        </w:tc>
        <w:tc>
          <w:tcPr>
            <w:tcW w:w="2100" w:type="pct"/>
          </w:tcPr>
          <w:p w14:paraId="1F577FC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Mobilais satelītu dienests</w:t>
            </w:r>
          </w:p>
        </w:tc>
        <w:tc>
          <w:tcPr>
            <w:tcW w:w="1650" w:type="pct"/>
          </w:tcPr>
          <w:p w14:paraId="7ACDFA96"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2B65E5A0" w14:textId="77777777" w:rsidTr="00697957">
        <w:tc>
          <w:tcPr>
            <w:tcW w:w="1250" w:type="pct"/>
          </w:tcPr>
          <w:p w14:paraId="3F3E314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2,5 &lt; f ≤ 2,69 GHz</w:t>
            </w:r>
          </w:p>
        </w:tc>
        <w:tc>
          <w:tcPr>
            <w:tcW w:w="2100" w:type="pct"/>
          </w:tcPr>
          <w:p w14:paraId="4FF64C9C"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Sauszemes mobilais dienests</w:t>
            </w:r>
          </w:p>
        </w:tc>
        <w:tc>
          <w:tcPr>
            <w:tcW w:w="1650" w:type="pct"/>
          </w:tcPr>
          <w:p w14:paraId="36E5DD41"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–50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7DAF0599" w14:textId="77777777" w:rsidTr="00697957">
        <w:tc>
          <w:tcPr>
            <w:tcW w:w="1250" w:type="pct"/>
          </w:tcPr>
          <w:p w14:paraId="7F26EAE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2,9 &lt; f ≤ 3,4 GHz</w:t>
            </w:r>
          </w:p>
        </w:tc>
        <w:tc>
          <w:tcPr>
            <w:tcW w:w="2100" w:type="pct"/>
          </w:tcPr>
          <w:p w14:paraId="130DF66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Radionoteikšanas</w:t>
            </w:r>
            <w:proofErr w:type="spellEnd"/>
            <w:r w:rsidRPr="009C5B61">
              <w:rPr>
                <w:rFonts w:ascii="Times New Roman" w:eastAsia="Times New Roman" w:hAnsi="Times New Roman" w:cs="Times New Roman"/>
                <w:color w:val="080808"/>
                <w:sz w:val="24"/>
                <w:szCs w:val="24"/>
                <w:lang w:eastAsia="lv-LV"/>
              </w:rPr>
              <w:t xml:space="preserve"> dienests</w:t>
            </w:r>
          </w:p>
        </w:tc>
        <w:tc>
          <w:tcPr>
            <w:tcW w:w="1650" w:type="pct"/>
          </w:tcPr>
          <w:p w14:paraId="19B2DC02"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w:t>
            </w:r>
            <w:proofErr w:type="spellStart"/>
            <w:r w:rsidRPr="009C5B61">
              <w:rPr>
                <w:rFonts w:ascii="Times New Roman" w:eastAsia="Times New Roman" w:hAnsi="Times New Roman" w:cs="Times New Roman"/>
                <w:color w:val="080808"/>
                <w:sz w:val="24"/>
                <w:szCs w:val="24"/>
                <w:lang w:eastAsia="lv-LV"/>
              </w:rPr>
              <w:t>MHz</w:t>
            </w:r>
            <w:proofErr w:type="spellEnd"/>
          </w:p>
        </w:tc>
      </w:tr>
    </w:tbl>
    <w:p w14:paraId="3E76CCB9" w14:textId="77777777" w:rsidR="00F969A8" w:rsidRPr="00FE4243" w:rsidRDefault="004B0C5C" w:rsidP="00DD6D5C">
      <w:pPr>
        <w:spacing w:before="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Papildu prasības radara noteikšanai: pastāvīga klausīšanās un automātiska izslēgšanās 10 ms laikā attiecīgajā frekvenču joslā, ja tiek pārsniegta </w:t>
      </w:r>
      <w:proofErr w:type="spellStart"/>
      <w:r w:rsidRPr="009C5B61">
        <w:rPr>
          <w:rFonts w:ascii="Times New Roman" w:eastAsia="Times New Roman" w:hAnsi="Times New Roman" w:cs="Times New Roman"/>
          <w:sz w:val="24"/>
          <w:szCs w:val="24"/>
          <w:lang w:eastAsia="lv-LV"/>
        </w:rPr>
        <w:t>sliekšņvērtība</w:t>
      </w:r>
      <w:proofErr w:type="spellEnd"/>
      <w:r w:rsidRPr="009C5B61">
        <w:rPr>
          <w:rFonts w:ascii="Times New Roman" w:eastAsia="Times New Roman" w:hAnsi="Times New Roman" w:cs="Times New Roman"/>
          <w:sz w:val="24"/>
          <w:szCs w:val="24"/>
          <w:lang w:eastAsia="lv-LV"/>
        </w:rPr>
        <w:t xml:space="preserve"> (tabulā ar LBT mehānismu). Pirms raidītāja jaunas ieslēgšanās nepieciešams vismaz 12 s klusēšanas laiks ar pastāvīgu klausīšanos. Klusēšanas laiks</w:t>
      </w:r>
      <w:r w:rsidRPr="00FE4243">
        <w:rPr>
          <w:rFonts w:ascii="Times New Roman" w:eastAsia="Times New Roman" w:hAnsi="Times New Roman" w:cs="Times New Roman"/>
          <w:sz w:val="24"/>
          <w:szCs w:val="24"/>
          <w:lang w:eastAsia="lv-LV"/>
        </w:rPr>
        <w:t>, kurā aktīvs ir tikai LBT uztvērējs, jānodrošina arī pēc ierīces izslēgšanas.</w:t>
      </w:r>
    </w:p>
    <w:p w14:paraId="6E989EB6" w14:textId="77777777" w:rsidR="00F969A8" w:rsidRPr="0051202B" w:rsidRDefault="004B0C5C" w:rsidP="00DD6D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51202B">
        <w:rPr>
          <w:rFonts w:ascii="Times New Roman" w:eastAsia="Times New Roman" w:hAnsi="Times New Roman" w:cs="Times New Roman"/>
          <w:b/>
          <w:bCs/>
          <w:sz w:val="24"/>
          <w:szCs w:val="24"/>
          <w:lang w:eastAsia="lv-LV"/>
        </w:rPr>
        <w:t xml:space="preserve">12. </w:t>
      </w:r>
      <w:proofErr w:type="spellStart"/>
      <w:r w:rsidRPr="0051202B">
        <w:rPr>
          <w:rFonts w:ascii="Times New Roman" w:eastAsia="Times New Roman" w:hAnsi="Times New Roman" w:cs="Times New Roman"/>
          <w:b/>
          <w:bCs/>
          <w:sz w:val="24"/>
          <w:szCs w:val="24"/>
          <w:lang w:eastAsia="lv-LV"/>
        </w:rPr>
        <w:t>Intelektisko</w:t>
      </w:r>
      <w:proofErr w:type="spellEnd"/>
      <w:r w:rsidRPr="0051202B">
        <w:rPr>
          <w:rFonts w:ascii="Times New Roman" w:eastAsia="Times New Roman" w:hAnsi="Times New Roman" w:cs="Times New Roman"/>
          <w:b/>
          <w:bCs/>
          <w:sz w:val="24"/>
          <w:szCs w:val="24"/>
          <w:lang w:eastAsia="lv-LV"/>
        </w:rPr>
        <w:t xml:space="preserve"> transporta sistēmu (ITS) iekārtas</w:t>
      </w:r>
    </w:p>
    <w:p w14:paraId="5BCC358E" w14:textId="654DB5F0" w:rsidR="00FE4243" w:rsidRPr="0051202B" w:rsidRDefault="00FE4243" w:rsidP="008F3933">
      <w:pPr>
        <w:spacing w:before="100" w:beforeAutospacing="1" w:after="100" w:afterAutospacing="1" w:line="240" w:lineRule="auto"/>
        <w:rPr>
          <w:rFonts w:ascii="Times New Roman" w:hAnsi="Times New Roman" w:cs="Times New Roman"/>
          <w:sz w:val="24"/>
          <w:szCs w:val="24"/>
        </w:rPr>
      </w:pPr>
      <w:r w:rsidRPr="0051202B">
        <w:rPr>
          <w:rFonts w:ascii="Times New Roman" w:hAnsi="Times New Roman" w:cs="Times New Roman"/>
          <w:sz w:val="24"/>
          <w:szCs w:val="24"/>
        </w:rPr>
        <w:t>1) “</w:t>
      </w:r>
      <w:proofErr w:type="spellStart"/>
      <w:r w:rsidRPr="0051202B">
        <w:rPr>
          <w:rFonts w:ascii="Times New Roman" w:hAnsi="Times New Roman" w:cs="Times New Roman"/>
          <w:sz w:val="24"/>
          <w:szCs w:val="24"/>
        </w:rPr>
        <w:t>Intelektiskās</w:t>
      </w:r>
      <w:proofErr w:type="spellEnd"/>
      <w:r w:rsidRPr="0051202B">
        <w:rPr>
          <w:rFonts w:ascii="Times New Roman" w:hAnsi="Times New Roman" w:cs="Times New Roman"/>
          <w:sz w:val="24"/>
          <w:szCs w:val="24"/>
        </w:rPr>
        <w:t xml:space="preserve"> transporta sistēmas” jeb “ITS”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75F66455" w14:textId="311769D3" w:rsidR="00FE4243" w:rsidRPr="0051202B" w:rsidRDefault="00FE4243" w:rsidP="008F3933">
      <w:pPr>
        <w:spacing w:before="100" w:beforeAutospacing="1" w:after="100" w:afterAutospacing="1" w:line="240" w:lineRule="auto"/>
        <w:rPr>
          <w:rFonts w:ascii="Times New Roman" w:hAnsi="Times New Roman" w:cs="Times New Roman"/>
          <w:sz w:val="24"/>
          <w:szCs w:val="24"/>
        </w:rPr>
      </w:pPr>
      <w:r w:rsidRPr="0051202B">
        <w:rPr>
          <w:rFonts w:ascii="Times New Roman" w:hAnsi="Times New Roman" w:cs="Times New Roman"/>
          <w:sz w:val="24"/>
          <w:szCs w:val="24"/>
        </w:rPr>
        <w:t xml:space="preserve">2) “Ceļu satiksmes </w:t>
      </w:r>
      <w:proofErr w:type="spellStart"/>
      <w:r w:rsidRPr="0051202B">
        <w:rPr>
          <w:rFonts w:ascii="Times New Roman" w:hAnsi="Times New Roman" w:cs="Times New Roman"/>
          <w:sz w:val="24"/>
          <w:szCs w:val="24"/>
        </w:rPr>
        <w:t>intelektiskās</w:t>
      </w:r>
      <w:proofErr w:type="spellEnd"/>
      <w:r w:rsidRPr="0051202B">
        <w:rPr>
          <w:rFonts w:ascii="Times New Roman" w:hAnsi="Times New Roman" w:cs="Times New Roman"/>
          <w:sz w:val="24"/>
          <w:szCs w:val="24"/>
        </w:rPr>
        <w:t xml:space="preserve"> transporta sistēmas” jeb “ceļu satiksmes ITS” ir </w:t>
      </w:r>
      <w:proofErr w:type="spellStart"/>
      <w:r w:rsidRPr="0051202B">
        <w:rPr>
          <w:rFonts w:ascii="Times New Roman" w:hAnsi="Times New Roman" w:cs="Times New Roman"/>
          <w:sz w:val="24"/>
          <w:szCs w:val="24"/>
        </w:rPr>
        <w:t>intelektiskās</w:t>
      </w:r>
      <w:proofErr w:type="spellEnd"/>
      <w:r w:rsidRPr="0051202B">
        <w:rPr>
          <w:rFonts w:ascii="Times New Roman" w:hAnsi="Times New Roman" w:cs="Times New Roman"/>
          <w:sz w:val="24"/>
          <w:szCs w:val="24"/>
        </w:rPr>
        <w:t xml:space="preserve"> transporta sistēmas, ko izmanto visiem autoceļu transporta veidiem (ietverot arī gadījumus, kad tās izmanto ārpus ceļa) un kas </w:t>
      </w:r>
      <w:proofErr w:type="spellStart"/>
      <w:r w:rsidRPr="0051202B">
        <w:rPr>
          <w:rFonts w:ascii="Times New Roman" w:hAnsi="Times New Roman" w:cs="Times New Roman"/>
          <w:sz w:val="24"/>
          <w:szCs w:val="24"/>
        </w:rPr>
        <w:t>iespējo</w:t>
      </w:r>
      <w:proofErr w:type="spellEnd"/>
      <w:r w:rsidRPr="0051202B">
        <w:rPr>
          <w:rFonts w:ascii="Times New Roman" w:hAnsi="Times New Roman" w:cs="Times New Roman"/>
          <w:sz w:val="24"/>
          <w:szCs w:val="24"/>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68C8987A" w14:textId="27717505" w:rsidR="00FE4243" w:rsidRPr="0051202B" w:rsidRDefault="00FE4243" w:rsidP="008F3933">
      <w:pPr>
        <w:spacing w:before="100" w:beforeAutospacing="1" w:after="100" w:afterAutospacing="1" w:line="240" w:lineRule="auto"/>
        <w:rPr>
          <w:rFonts w:ascii="Times New Roman" w:hAnsi="Times New Roman" w:cs="Times New Roman"/>
          <w:sz w:val="24"/>
          <w:szCs w:val="24"/>
        </w:rPr>
      </w:pPr>
      <w:r w:rsidRPr="0051202B">
        <w:rPr>
          <w:rFonts w:ascii="Times New Roman" w:hAnsi="Times New Roman" w:cs="Times New Roman"/>
          <w:sz w:val="24"/>
          <w:szCs w:val="24"/>
        </w:rPr>
        <w:lastRenderedPageBreak/>
        <w:t xml:space="preserve">3) “Pilsētas dzelzceļa </w:t>
      </w:r>
      <w:proofErr w:type="spellStart"/>
      <w:r w:rsidRPr="0051202B">
        <w:rPr>
          <w:rFonts w:ascii="Times New Roman" w:hAnsi="Times New Roman" w:cs="Times New Roman"/>
          <w:sz w:val="24"/>
          <w:szCs w:val="24"/>
        </w:rPr>
        <w:t>intelektiskās</w:t>
      </w:r>
      <w:proofErr w:type="spellEnd"/>
      <w:r w:rsidRPr="0051202B">
        <w:rPr>
          <w:rFonts w:ascii="Times New Roman" w:hAnsi="Times New Roman" w:cs="Times New Roman"/>
          <w:sz w:val="24"/>
          <w:szCs w:val="24"/>
        </w:rPr>
        <w:t xml:space="preserve"> transporta sistēmas” jeb “pilsētas dzelzceļa ITS” ir </w:t>
      </w:r>
      <w:proofErr w:type="spellStart"/>
      <w:r w:rsidRPr="0051202B">
        <w:rPr>
          <w:rFonts w:ascii="Times New Roman" w:hAnsi="Times New Roman" w:cs="Times New Roman"/>
          <w:sz w:val="24"/>
          <w:szCs w:val="24"/>
        </w:rPr>
        <w:t>intelektiskās</w:t>
      </w:r>
      <w:proofErr w:type="spellEnd"/>
      <w:r w:rsidRPr="0051202B">
        <w:rPr>
          <w:rFonts w:ascii="Times New Roman" w:hAnsi="Times New Roman" w:cs="Times New Roman"/>
          <w:sz w:val="24"/>
          <w:szCs w:val="24"/>
        </w:rPr>
        <w:t xml:space="preserve"> transporta sistēmas, ko izmanto no ceļu satiksmes un gājēju satiksmes nodalītās pilsētas vai piepilsētas dzelzceļa līnijās, kurās satiksmi pastāvīgi virza vismaz viena vadības un pārvaldības sistēma; </w:t>
      </w:r>
    </w:p>
    <w:p w14:paraId="4A866647" w14:textId="46A304B4" w:rsidR="00FE4243" w:rsidRPr="0051202B" w:rsidRDefault="00FE4243" w:rsidP="008F3933">
      <w:pPr>
        <w:spacing w:before="100" w:beforeAutospacing="1" w:after="100" w:afterAutospacing="1" w:line="240" w:lineRule="auto"/>
        <w:rPr>
          <w:rFonts w:ascii="Times New Roman" w:eastAsia="Times New Roman" w:hAnsi="Times New Roman" w:cs="Times New Roman"/>
          <w:b/>
          <w:bCs/>
          <w:sz w:val="24"/>
          <w:szCs w:val="24"/>
          <w:lang w:eastAsia="lv-LV"/>
        </w:rPr>
      </w:pPr>
      <w:r w:rsidRPr="0051202B">
        <w:rPr>
          <w:rFonts w:ascii="Times New Roman" w:hAnsi="Times New Roman" w:cs="Times New Roman"/>
          <w:sz w:val="24"/>
          <w:szCs w:val="24"/>
        </w:rPr>
        <w:t xml:space="preserve">4) “vidējā ekvivalentā </w:t>
      </w:r>
      <w:proofErr w:type="spellStart"/>
      <w:r w:rsidRPr="0051202B">
        <w:rPr>
          <w:rFonts w:ascii="Times New Roman" w:hAnsi="Times New Roman" w:cs="Times New Roman"/>
          <w:sz w:val="24"/>
          <w:szCs w:val="24"/>
        </w:rPr>
        <w:t>izotropiski</w:t>
      </w:r>
      <w:proofErr w:type="spellEnd"/>
      <w:r w:rsidRPr="0051202B">
        <w:rPr>
          <w:rFonts w:ascii="Times New Roman" w:hAnsi="Times New Roman" w:cs="Times New Roman"/>
          <w:sz w:val="24"/>
          <w:szCs w:val="24"/>
        </w:rPr>
        <w:t xml:space="preserve"> izstarotā jauda” jeb “vidējā EIRP” ir EIRP </w:t>
      </w:r>
      <w:proofErr w:type="spellStart"/>
      <w:r w:rsidRPr="0051202B">
        <w:rPr>
          <w:rFonts w:ascii="Times New Roman" w:hAnsi="Times New Roman" w:cs="Times New Roman"/>
          <w:sz w:val="24"/>
          <w:szCs w:val="24"/>
        </w:rPr>
        <w:t>šaltsraidē</w:t>
      </w:r>
      <w:proofErr w:type="spellEnd"/>
      <w:r w:rsidRPr="0051202B">
        <w:rPr>
          <w:rFonts w:ascii="Times New Roman" w:hAnsi="Times New Roman" w:cs="Times New Roman"/>
          <w:sz w:val="24"/>
          <w:szCs w:val="24"/>
        </w:rPr>
        <w:t>, kas atbilst augstākajai jaudai.</w:t>
      </w:r>
    </w:p>
    <w:p w14:paraId="700D8D39" w14:textId="61D43951" w:rsidR="00F969A8" w:rsidRPr="0051202B" w:rsidRDefault="004B0C5C" w:rsidP="008F3933">
      <w:pPr>
        <w:spacing w:before="100" w:beforeAutospacing="1" w:after="100" w:afterAutospacing="1" w:line="240" w:lineRule="auto"/>
        <w:rPr>
          <w:rFonts w:ascii="Times New Roman" w:eastAsia="Times New Roman" w:hAnsi="Times New Roman" w:cs="Times New Roman"/>
          <w:b/>
          <w:bCs/>
          <w:sz w:val="24"/>
          <w:szCs w:val="24"/>
          <w:lang w:eastAsia="lv-LV"/>
        </w:rPr>
      </w:pPr>
      <w:r w:rsidRPr="0051202B">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F969A8" w:rsidRPr="0051202B" w14:paraId="3BD28EF3" w14:textId="77777777" w:rsidTr="00697957">
        <w:tc>
          <w:tcPr>
            <w:tcW w:w="1050" w:type="pct"/>
          </w:tcPr>
          <w:p w14:paraId="52EFAD21"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Frekvenču josla GHz</w:t>
            </w:r>
          </w:p>
        </w:tc>
        <w:tc>
          <w:tcPr>
            <w:tcW w:w="1050" w:type="pct"/>
          </w:tcPr>
          <w:p w14:paraId="4FD1BAB5"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 xml:space="preserve">Maksimālais spektrālais jaudas blīvums (vidējā </w:t>
            </w:r>
            <w:proofErr w:type="spellStart"/>
            <w:r w:rsidRPr="0051202B">
              <w:rPr>
                <w:rFonts w:ascii="Times New Roman" w:eastAsia="Times New Roman" w:hAnsi="Times New Roman" w:cs="Times New Roman"/>
                <w:color w:val="080808"/>
                <w:sz w:val="24"/>
                <w:szCs w:val="24"/>
                <w:lang w:eastAsia="lv-LV"/>
              </w:rPr>
              <w:t>e.i.r.p</w:t>
            </w:r>
            <w:proofErr w:type="spellEnd"/>
            <w:r w:rsidRPr="0051202B">
              <w:rPr>
                <w:rFonts w:ascii="Times New Roman" w:eastAsia="Times New Roman" w:hAnsi="Times New Roman" w:cs="Times New Roman"/>
                <w:color w:val="080808"/>
                <w:sz w:val="24"/>
                <w:szCs w:val="24"/>
                <w:lang w:eastAsia="lv-LV"/>
              </w:rPr>
              <w:t>.)</w:t>
            </w:r>
          </w:p>
        </w:tc>
        <w:tc>
          <w:tcPr>
            <w:tcW w:w="1050" w:type="pct"/>
          </w:tcPr>
          <w:p w14:paraId="3BF484ED"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 xml:space="preserve">Maksimālā kopējā pārraides jauda (vidējā </w:t>
            </w:r>
            <w:proofErr w:type="spellStart"/>
            <w:r w:rsidRPr="0051202B">
              <w:rPr>
                <w:rFonts w:ascii="Times New Roman" w:eastAsia="Times New Roman" w:hAnsi="Times New Roman" w:cs="Times New Roman"/>
                <w:color w:val="080808"/>
                <w:sz w:val="24"/>
                <w:szCs w:val="24"/>
                <w:lang w:eastAsia="lv-LV"/>
              </w:rPr>
              <w:t>e.i.r.p</w:t>
            </w:r>
            <w:proofErr w:type="spellEnd"/>
            <w:r w:rsidRPr="0051202B">
              <w:rPr>
                <w:rFonts w:ascii="Times New Roman" w:eastAsia="Times New Roman" w:hAnsi="Times New Roman" w:cs="Times New Roman"/>
                <w:color w:val="080808"/>
                <w:sz w:val="24"/>
                <w:szCs w:val="24"/>
                <w:lang w:eastAsia="lv-LV"/>
              </w:rPr>
              <w:t>.)</w:t>
            </w:r>
          </w:p>
        </w:tc>
        <w:tc>
          <w:tcPr>
            <w:tcW w:w="1850" w:type="pct"/>
          </w:tcPr>
          <w:p w14:paraId="2E9C4367"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Kanāla piekļuves un lietošanas noteikumi</w:t>
            </w:r>
          </w:p>
        </w:tc>
      </w:tr>
      <w:tr w:rsidR="00F969A8" w:rsidRPr="009C5B61" w14:paraId="47A06AB8" w14:textId="77777777" w:rsidTr="00697957">
        <w:tc>
          <w:tcPr>
            <w:tcW w:w="1050" w:type="pct"/>
          </w:tcPr>
          <w:p w14:paraId="17C2D387"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 xml:space="preserve">5875–5935 </w:t>
            </w:r>
            <w:proofErr w:type="spellStart"/>
            <w:r w:rsidRPr="0051202B">
              <w:rPr>
                <w:rFonts w:ascii="Times New Roman" w:eastAsia="Times New Roman" w:hAnsi="Times New Roman" w:cs="Times New Roman"/>
                <w:color w:val="080808"/>
                <w:sz w:val="24"/>
                <w:szCs w:val="24"/>
                <w:lang w:eastAsia="lv-LV"/>
              </w:rPr>
              <w:t>MHz</w:t>
            </w:r>
            <w:proofErr w:type="spellEnd"/>
          </w:p>
        </w:tc>
        <w:tc>
          <w:tcPr>
            <w:tcW w:w="1050" w:type="pct"/>
          </w:tcPr>
          <w:p w14:paraId="28398DF4"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23 (</w:t>
            </w:r>
            <w:proofErr w:type="spellStart"/>
            <w:r w:rsidRPr="0051202B">
              <w:rPr>
                <w:rFonts w:ascii="Times New Roman" w:eastAsia="Times New Roman" w:hAnsi="Times New Roman" w:cs="Times New Roman"/>
                <w:color w:val="080808"/>
                <w:sz w:val="24"/>
                <w:szCs w:val="24"/>
                <w:lang w:eastAsia="lv-LV"/>
              </w:rPr>
              <w:t>dBm</w:t>
            </w:r>
            <w:proofErr w:type="spellEnd"/>
            <w:r w:rsidRPr="0051202B">
              <w:rPr>
                <w:rFonts w:ascii="Times New Roman" w:eastAsia="Times New Roman" w:hAnsi="Times New Roman" w:cs="Times New Roman"/>
                <w:color w:val="080808"/>
                <w:sz w:val="24"/>
                <w:szCs w:val="24"/>
                <w:lang w:eastAsia="lv-LV"/>
              </w:rPr>
              <w:t>/</w:t>
            </w:r>
            <w:proofErr w:type="spellStart"/>
            <w:r w:rsidRPr="0051202B">
              <w:rPr>
                <w:rFonts w:ascii="Times New Roman" w:eastAsia="Times New Roman" w:hAnsi="Times New Roman" w:cs="Times New Roman"/>
                <w:color w:val="080808"/>
                <w:sz w:val="24"/>
                <w:szCs w:val="24"/>
                <w:lang w:eastAsia="lv-LV"/>
              </w:rPr>
              <w:t>MHz</w:t>
            </w:r>
            <w:proofErr w:type="spellEnd"/>
            <w:r w:rsidRPr="0051202B">
              <w:rPr>
                <w:rFonts w:ascii="Times New Roman" w:eastAsia="Times New Roman" w:hAnsi="Times New Roman" w:cs="Times New Roman"/>
                <w:color w:val="080808"/>
                <w:sz w:val="24"/>
                <w:szCs w:val="24"/>
                <w:lang w:eastAsia="lv-LV"/>
              </w:rPr>
              <w:t>)</w:t>
            </w:r>
          </w:p>
        </w:tc>
        <w:tc>
          <w:tcPr>
            <w:tcW w:w="1050" w:type="pct"/>
          </w:tcPr>
          <w:p w14:paraId="43078E0D" w14:textId="77777777" w:rsidR="00F969A8" w:rsidRPr="0051202B" w:rsidRDefault="004B0C5C" w:rsidP="00DB658F">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33 (</w:t>
            </w:r>
            <w:proofErr w:type="spellStart"/>
            <w:r w:rsidRPr="0051202B">
              <w:rPr>
                <w:rFonts w:ascii="Times New Roman" w:eastAsia="Times New Roman" w:hAnsi="Times New Roman" w:cs="Times New Roman"/>
                <w:color w:val="080808"/>
                <w:sz w:val="24"/>
                <w:szCs w:val="24"/>
                <w:lang w:eastAsia="lv-LV"/>
              </w:rPr>
              <w:t>dBm</w:t>
            </w:r>
            <w:proofErr w:type="spellEnd"/>
            <w:r w:rsidRPr="0051202B">
              <w:rPr>
                <w:rFonts w:ascii="Times New Roman" w:eastAsia="Times New Roman" w:hAnsi="Times New Roman" w:cs="Times New Roman"/>
                <w:color w:val="080808"/>
                <w:sz w:val="24"/>
                <w:szCs w:val="24"/>
                <w:lang w:eastAsia="lv-LV"/>
              </w:rPr>
              <w:t xml:space="preserve">) ar raidīšanas jaudas kontroles (TPC) diapazonu vismaz 30 </w:t>
            </w:r>
            <w:proofErr w:type="spellStart"/>
            <w:r w:rsidRPr="0051202B">
              <w:rPr>
                <w:rFonts w:ascii="Times New Roman" w:eastAsia="Times New Roman" w:hAnsi="Times New Roman" w:cs="Times New Roman"/>
                <w:color w:val="080808"/>
                <w:sz w:val="24"/>
                <w:szCs w:val="24"/>
                <w:lang w:eastAsia="lv-LV"/>
              </w:rPr>
              <w:t>dB</w:t>
            </w:r>
            <w:proofErr w:type="spellEnd"/>
          </w:p>
        </w:tc>
        <w:tc>
          <w:tcPr>
            <w:tcW w:w="1850" w:type="pct"/>
          </w:tcPr>
          <w:p w14:paraId="5E8C98BB" w14:textId="5F41423E" w:rsidR="007C1470" w:rsidRDefault="007C1470" w:rsidP="00821301">
            <w:pPr>
              <w:spacing w:before="40" w:after="40"/>
              <w:rPr>
                <w:rFonts w:ascii="Times New Roman" w:eastAsia="Times New Roman" w:hAnsi="Times New Roman" w:cs="Times New Roman"/>
                <w:color w:val="080808"/>
                <w:sz w:val="24"/>
                <w:szCs w:val="24"/>
                <w:lang w:eastAsia="lv-LV"/>
              </w:rPr>
            </w:pPr>
            <w:r>
              <w:rPr>
                <w:rFonts w:ascii="Times New Roman" w:eastAsia="Times New Roman" w:hAnsi="Times New Roman" w:cs="Times New Roman"/>
                <w:color w:val="080808"/>
                <w:sz w:val="24"/>
                <w:szCs w:val="24"/>
                <w:lang w:eastAsia="lv-LV"/>
              </w:rPr>
              <w:t>T</w:t>
            </w:r>
            <w:r w:rsidRPr="0051202B">
              <w:rPr>
                <w:rFonts w:ascii="Times New Roman" w:eastAsia="Times New Roman" w:hAnsi="Times New Roman" w:cs="Times New Roman"/>
                <w:color w:val="080808"/>
                <w:sz w:val="24"/>
                <w:szCs w:val="24"/>
                <w:lang w:eastAsia="lv-LV"/>
              </w:rPr>
              <w:t>ehniskās prasības šo noteikumu 2.pielikuma 28.punkt</w:t>
            </w:r>
            <w:r w:rsidR="000F6330">
              <w:rPr>
                <w:rFonts w:ascii="Times New Roman" w:eastAsia="Times New Roman" w:hAnsi="Times New Roman" w:cs="Times New Roman"/>
                <w:color w:val="080808"/>
                <w:sz w:val="24"/>
                <w:szCs w:val="24"/>
                <w:lang w:eastAsia="lv-LV"/>
              </w:rPr>
              <w:t>a</w:t>
            </w:r>
            <w:r w:rsidRPr="0051202B">
              <w:rPr>
                <w:rFonts w:ascii="Times New Roman" w:eastAsia="Times New Roman" w:hAnsi="Times New Roman" w:cs="Times New Roman"/>
                <w:color w:val="080808"/>
                <w:sz w:val="24"/>
                <w:szCs w:val="24"/>
                <w:lang w:eastAsia="lv-LV"/>
              </w:rPr>
              <w:t xml:space="preserve"> </w:t>
            </w:r>
            <w:r w:rsidR="000F6330">
              <w:rPr>
                <w:rFonts w:ascii="Times New Roman" w:eastAsia="Times New Roman" w:hAnsi="Times New Roman" w:cs="Times New Roman"/>
                <w:color w:val="080808"/>
                <w:sz w:val="24"/>
                <w:szCs w:val="24"/>
                <w:lang w:eastAsia="lv-LV"/>
              </w:rPr>
              <w:t>radiosaskarnē</w:t>
            </w:r>
            <w:r w:rsidR="000F6330" w:rsidRPr="0051202B">
              <w:rPr>
                <w:rFonts w:ascii="Times New Roman" w:eastAsia="Times New Roman" w:hAnsi="Times New Roman" w:cs="Times New Roman"/>
                <w:color w:val="080808"/>
                <w:sz w:val="24"/>
                <w:szCs w:val="24"/>
                <w:lang w:eastAsia="lv-LV"/>
              </w:rPr>
              <w:t xml:space="preserve"> </w:t>
            </w:r>
            <w:r w:rsidRPr="0051202B">
              <w:rPr>
                <w:rFonts w:ascii="Times New Roman" w:eastAsia="Times New Roman" w:hAnsi="Times New Roman" w:cs="Times New Roman"/>
                <w:color w:val="080808"/>
                <w:sz w:val="24"/>
                <w:szCs w:val="24"/>
                <w:lang w:eastAsia="lv-LV"/>
              </w:rPr>
              <w:t>“LM-5900”.</w:t>
            </w:r>
          </w:p>
          <w:p w14:paraId="6B93B84E" w14:textId="5AC1F97A" w:rsidR="006011ED" w:rsidRPr="0051202B" w:rsidRDefault="00FE4243" w:rsidP="00821301">
            <w:pPr>
              <w:spacing w:before="40" w:after="40"/>
              <w:rPr>
                <w:rFonts w:ascii="Times New Roman" w:eastAsia="Times New Roman" w:hAnsi="Times New Roman" w:cs="Times New Roman"/>
                <w:color w:val="080808"/>
                <w:sz w:val="24"/>
                <w:szCs w:val="24"/>
                <w:lang w:eastAsia="lv-LV"/>
              </w:rPr>
            </w:pPr>
            <w:r w:rsidRPr="0051202B">
              <w:rPr>
                <w:rFonts w:ascii="Times New Roman" w:eastAsia="Times New Roman" w:hAnsi="Times New Roman" w:cs="Times New Roman"/>
                <w:color w:val="080808"/>
                <w:sz w:val="24"/>
                <w:szCs w:val="24"/>
                <w:lang w:eastAsia="lv-LV"/>
              </w:rPr>
              <w:t>Papildus informācija a</w:t>
            </w:r>
            <w:r w:rsidR="004B0C5C" w:rsidRPr="0051202B">
              <w:rPr>
                <w:rFonts w:ascii="Times New Roman" w:eastAsia="Times New Roman" w:hAnsi="Times New Roman" w:cs="Times New Roman"/>
                <w:color w:val="080808"/>
                <w:sz w:val="24"/>
                <w:szCs w:val="24"/>
                <w:lang w:eastAsia="lv-LV"/>
              </w:rPr>
              <w:t xml:space="preserve">tbilstoši </w:t>
            </w:r>
            <w:r w:rsidR="000E43C7" w:rsidRPr="0051202B">
              <w:rPr>
                <w:rFonts w:ascii="Times New Roman" w:eastAsia="Times New Roman" w:hAnsi="Times New Roman" w:cs="Times New Roman"/>
                <w:color w:val="080808"/>
                <w:sz w:val="24"/>
                <w:szCs w:val="24"/>
                <w:lang w:eastAsia="lv-LV"/>
              </w:rPr>
              <w:t>šo noteikumu 4. pielikuma</w:t>
            </w:r>
            <w:r w:rsidR="00D4094E" w:rsidRPr="0051202B">
              <w:rPr>
                <w:rFonts w:ascii="Times New Roman" w:eastAsia="Times New Roman" w:hAnsi="Times New Roman" w:cs="Times New Roman"/>
                <w:color w:val="080808"/>
                <w:sz w:val="24"/>
                <w:szCs w:val="24"/>
                <w:lang w:eastAsia="lv-LV"/>
              </w:rPr>
              <w:t xml:space="preserve"> 1.</w:t>
            </w:r>
            <w:r w:rsidR="007C1521" w:rsidRPr="0051202B">
              <w:rPr>
                <w:rFonts w:ascii="Times New Roman" w:eastAsia="Times New Roman" w:hAnsi="Times New Roman" w:cs="Times New Roman"/>
                <w:color w:val="080808"/>
                <w:sz w:val="24"/>
                <w:szCs w:val="24"/>
                <w:lang w:eastAsia="lv-LV"/>
              </w:rPr>
              <w:t>38</w:t>
            </w:r>
            <w:r w:rsidR="00D4094E" w:rsidRPr="0051202B">
              <w:rPr>
                <w:rFonts w:ascii="Times New Roman" w:eastAsia="Times New Roman" w:hAnsi="Times New Roman" w:cs="Times New Roman"/>
                <w:color w:val="080808"/>
                <w:sz w:val="24"/>
                <w:szCs w:val="24"/>
                <w:lang w:eastAsia="lv-LV"/>
              </w:rPr>
              <w:t xml:space="preserve">. </w:t>
            </w:r>
            <w:r w:rsidR="007C1521" w:rsidRPr="0051202B">
              <w:rPr>
                <w:rFonts w:ascii="Times New Roman" w:eastAsia="Times New Roman" w:hAnsi="Times New Roman" w:cs="Times New Roman"/>
                <w:color w:val="080808"/>
                <w:sz w:val="24"/>
                <w:szCs w:val="24"/>
                <w:lang w:eastAsia="lv-LV"/>
              </w:rPr>
              <w:t>apakšpunktā</w:t>
            </w:r>
            <w:r w:rsidR="003B1C20" w:rsidRPr="0051202B">
              <w:rPr>
                <w:rFonts w:ascii="Times New Roman" w:eastAsia="Times New Roman" w:hAnsi="Times New Roman" w:cs="Times New Roman"/>
                <w:color w:val="080808"/>
                <w:sz w:val="24"/>
                <w:szCs w:val="24"/>
                <w:lang w:eastAsia="lv-LV"/>
              </w:rPr>
              <w:t xml:space="preserve"> norādītā lēmuma</w:t>
            </w:r>
            <w:r w:rsidR="007700D7" w:rsidRPr="0051202B">
              <w:rPr>
                <w:rFonts w:ascii="Times New Roman" w:eastAsia="Times New Roman" w:hAnsi="Times New Roman" w:cs="Times New Roman"/>
                <w:color w:val="080808"/>
                <w:sz w:val="24"/>
                <w:szCs w:val="24"/>
                <w:lang w:eastAsia="lv-LV"/>
              </w:rPr>
              <w:t xml:space="preserve"> </w:t>
            </w:r>
            <w:r w:rsidR="004B0C5C" w:rsidRPr="0051202B">
              <w:rPr>
                <w:rFonts w:ascii="Times New Roman" w:eastAsia="Times New Roman" w:hAnsi="Times New Roman" w:cs="Times New Roman"/>
                <w:color w:val="080808"/>
                <w:sz w:val="24"/>
                <w:szCs w:val="24"/>
                <w:lang w:eastAsia="lv-LV"/>
              </w:rPr>
              <w:t>pielikumam</w:t>
            </w:r>
            <w:r w:rsidR="00B177AE" w:rsidRPr="0051202B">
              <w:rPr>
                <w:rFonts w:ascii="Times New Roman" w:eastAsia="Times New Roman" w:hAnsi="Times New Roman" w:cs="Times New Roman"/>
                <w:color w:val="080808"/>
                <w:sz w:val="24"/>
                <w:szCs w:val="24"/>
                <w:lang w:eastAsia="lv-LV"/>
              </w:rPr>
              <w:t>.</w:t>
            </w:r>
          </w:p>
          <w:p w14:paraId="13E15C58" w14:textId="366B8E14" w:rsidR="00971CE0" w:rsidRPr="009C5B61" w:rsidRDefault="00971CE0" w:rsidP="00971CE0">
            <w:pPr>
              <w:spacing w:before="40" w:after="40"/>
              <w:rPr>
                <w:rFonts w:ascii="Times New Roman" w:eastAsia="Times New Roman" w:hAnsi="Times New Roman" w:cs="Times New Roman"/>
                <w:color w:val="080808"/>
                <w:sz w:val="24"/>
                <w:szCs w:val="24"/>
                <w:lang w:eastAsia="lv-LV"/>
              </w:rPr>
            </w:pPr>
          </w:p>
        </w:tc>
      </w:tr>
    </w:tbl>
    <w:p w14:paraId="702AEB02"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13. Mobilie sakari gaisa kuģī (MCA)</w:t>
      </w:r>
    </w:p>
    <w:p w14:paraId="3986A795"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13.1. MCA pakalpojumos atļautās frekvenču joslas un sistēmas</w:t>
      </w:r>
    </w:p>
    <w:p w14:paraId="7DD7E2B5" w14:textId="77777777" w:rsidR="00F969A8" w:rsidRPr="009C5B61" w:rsidRDefault="004B0C5C">
      <w:pPr>
        <w:spacing w:before="100" w:beforeAutospacing="1" w:after="100" w:afterAutospacing="1"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1. tabula</w:t>
      </w:r>
    </w:p>
    <w:tbl>
      <w:tblPr>
        <w:tblStyle w:val="TableGrid"/>
        <w:tblW w:w="5000" w:type="pct"/>
        <w:tblLook w:val="04A0" w:firstRow="1" w:lastRow="0" w:firstColumn="1" w:lastColumn="0" w:noHBand="0" w:noVBand="1"/>
      </w:tblPr>
      <w:tblGrid>
        <w:gridCol w:w="3494"/>
        <w:gridCol w:w="4368"/>
        <w:gridCol w:w="6698"/>
      </w:tblGrid>
      <w:tr w:rsidR="00F969A8" w:rsidRPr="009C5B61" w14:paraId="6E859722" w14:textId="77777777" w:rsidTr="00697957">
        <w:tc>
          <w:tcPr>
            <w:tcW w:w="1200" w:type="pct"/>
          </w:tcPr>
          <w:p w14:paraId="5E2122F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Veids</w:t>
            </w:r>
          </w:p>
        </w:tc>
        <w:tc>
          <w:tcPr>
            <w:tcW w:w="1500" w:type="pct"/>
          </w:tcPr>
          <w:p w14:paraId="3846C56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Frekvence</w:t>
            </w:r>
          </w:p>
        </w:tc>
        <w:tc>
          <w:tcPr>
            <w:tcW w:w="2300" w:type="pct"/>
          </w:tcPr>
          <w:p w14:paraId="0E0EF2C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Sistēma</w:t>
            </w:r>
          </w:p>
        </w:tc>
      </w:tr>
      <w:tr w:rsidR="00F969A8" w:rsidRPr="009C5B61" w14:paraId="07402A1D" w14:textId="77777777" w:rsidTr="00697957">
        <w:tc>
          <w:tcPr>
            <w:tcW w:w="1200" w:type="pct"/>
          </w:tcPr>
          <w:p w14:paraId="1603EC7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GSM 1800</w:t>
            </w:r>
          </w:p>
        </w:tc>
        <w:tc>
          <w:tcPr>
            <w:tcW w:w="1500" w:type="pct"/>
          </w:tcPr>
          <w:p w14:paraId="2F924C8C" w14:textId="77777777" w:rsidR="00F969A8" w:rsidRPr="009C5B61" w:rsidRDefault="004B0C5C" w:rsidP="00747C3C">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1710–1785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(augšuplīnija)</w:t>
            </w:r>
            <w:r w:rsidR="00747C3C"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1805–1880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lejuplīnija</w:t>
            </w:r>
            <w:proofErr w:type="spellEnd"/>
            <w:r w:rsidRPr="009C5B61">
              <w:rPr>
                <w:rFonts w:ascii="Times New Roman" w:eastAsia="Times New Roman" w:hAnsi="Times New Roman" w:cs="Times New Roman"/>
                <w:color w:val="080808"/>
                <w:sz w:val="24"/>
                <w:szCs w:val="24"/>
                <w:lang w:eastAsia="lv-LV"/>
              </w:rPr>
              <w:t>)</w:t>
            </w:r>
          </w:p>
        </w:tc>
        <w:tc>
          <w:tcPr>
            <w:tcW w:w="2300" w:type="pct"/>
          </w:tcPr>
          <w:p w14:paraId="1A8F51C1" w14:textId="3A3CEEAE"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GSM, kas atbilst </w:t>
            </w:r>
            <w:r w:rsidR="000E43C7" w:rsidRPr="009C5B61">
              <w:rPr>
                <w:rFonts w:ascii="Times New Roman" w:eastAsia="Times New Roman" w:hAnsi="Times New Roman" w:cs="Times New Roman"/>
                <w:color w:val="080808"/>
                <w:sz w:val="24"/>
                <w:szCs w:val="24"/>
                <w:lang w:eastAsia="lv-LV"/>
              </w:rPr>
              <w:t>šo noteikumu 4. pielikuma</w:t>
            </w:r>
            <w:r w:rsidR="000D62CD" w:rsidRPr="009C5B61">
              <w:rPr>
                <w:rFonts w:ascii="Times New Roman" w:eastAsia="Times New Roman" w:hAnsi="Times New Roman" w:cs="Times New Roman"/>
                <w:color w:val="080808"/>
                <w:sz w:val="24"/>
                <w:szCs w:val="24"/>
                <w:lang w:eastAsia="lv-LV"/>
              </w:rPr>
              <w:t xml:space="preserve"> 1.24. apakšpunktā norādītā lēmuma pielikuma 1. punkta 1. tabulā noteiktajam</w:t>
            </w:r>
          </w:p>
        </w:tc>
      </w:tr>
      <w:tr w:rsidR="00F969A8" w:rsidRPr="009C5B61" w14:paraId="0A9ACE5D" w14:textId="77777777" w:rsidTr="00697957">
        <w:tc>
          <w:tcPr>
            <w:tcW w:w="1200" w:type="pct"/>
          </w:tcPr>
          <w:p w14:paraId="439C5B9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UMTS 2100 (FDD)</w:t>
            </w:r>
          </w:p>
        </w:tc>
        <w:tc>
          <w:tcPr>
            <w:tcW w:w="1500" w:type="pct"/>
          </w:tcPr>
          <w:p w14:paraId="6071E35A" w14:textId="77777777" w:rsidR="00F969A8" w:rsidRPr="009C5B61" w:rsidRDefault="004B0C5C" w:rsidP="00747C3C">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1920–1980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(augšuplīnija)</w:t>
            </w:r>
            <w:r w:rsidR="00747C3C"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2110–2170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lejuplīnija</w:t>
            </w:r>
            <w:proofErr w:type="spellEnd"/>
            <w:r w:rsidRPr="009C5B61">
              <w:rPr>
                <w:rFonts w:ascii="Times New Roman" w:eastAsia="Times New Roman" w:hAnsi="Times New Roman" w:cs="Times New Roman"/>
                <w:color w:val="080808"/>
                <w:sz w:val="24"/>
                <w:szCs w:val="24"/>
                <w:lang w:eastAsia="lv-LV"/>
              </w:rPr>
              <w:t>)</w:t>
            </w:r>
          </w:p>
        </w:tc>
        <w:tc>
          <w:tcPr>
            <w:tcW w:w="2300" w:type="pct"/>
          </w:tcPr>
          <w:p w14:paraId="0C2BE271" w14:textId="78826CA9"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UMTS, kas atbilst </w:t>
            </w:r>
            <w:r w:rsidR="000E43C7" w:rsidRPr="009C5B61">
              <w:rPr>
                <w:rFonts w:ascii="Times New Roman" w:eastAsia="Times New Roman" w:hAnsi="Times New Roman" w:cs="Times New Roman"/>
                <w:color w:val="080808"/>
                <w:sz w:val="24"/>
                <w:szCs w:val="24"/>
                <w:lang w:eastAsia="lv-LV"/>
              </w:rPr>
              <w:t>šo noteikumu 4. pielikuma</w:t>
            </w:r>
            <w:r w:rsidR="000D62CD" w:rsidRPr="009C5B61">
              <w:rPr>
                <w:rFonts w:ascii="Times New Roman" w:eastAsia="Times New Roman" w:hAnsi="Times New Roman" w:cs="Times New Roman"/>
                <w:color w:val="080808"/>
                <w:sz w:val="24"/>
                <w:szCs w:val="24"/>
                <w:lang w:eastAsia="lv-LV"/>
              </w:rPr>
              <w:t xml:space="preserve"> 1.24. apakšpunktā norādītā lēmuma pielikuma 1. punkta 1. tabulā noteiktajam</w:t>
            </w:r>
          </w:p>
        </w:tc>
      </w:tr>
      <w:tr w:rsidR="00F969A8" w:rsidRPr="009C5B61" w14:paraId="306DA39B" w14:textId="77777777" w:rsidTr="00697957">
        <w:tc>
          <w:tcPr>
            <w:tcW w:w="1200" w:type="pct"/>
          </w:tcPr>
          <w:p w14:paraId="6FEB79E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LTE 1800 (FDD)</w:t>
            </w:r>
          </w:p>
        </w:tc>
        <w:tc>
          <w:tcPr>
            <w:tcW w:w="1500" w:type="pct"/>
          </w:tcPr>
          <w:p w14:paraId="37B1AFD9" w14:textId="77777777" w:rsidR="00F969A8" w:rsidRPr="009C5B61" w:rsidRDefault="004B0C5C" w:rsidP="00747C3C">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1710–1785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(augšuplīnija)</w:t>
            </w:r>
            <w:r w:rsidR="00747C3C"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1805–1880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w:t>
            </w:r>
            <w:proofErr w:type="spellStart"/>
            <w:r w:rsidRPr="009C5B61">
              <w:rPr>
                <w:rFonts w:ascii="Times New Roman" w:eastAsia="Times New Roman" w:hAnsi="Times New Roman" w:cs="Times New Roman"/>
                <w:color w:val="080808"/>
                <w:sz w:val="24"/>
                <w:szCs w:val="24"/>
                <w:lang w:eastAsia="lv-LV"/>
              </w:rPr>
              <w:t>lejuplīnija</w:t>
            </w:r>
            <w:proofErr w:type="spellEnd"/>
            <w:r w:rsidRPr="009C5B61">
              <w:rPr>
                <w:rFonts w:ascii="Times New Roman" w:eastAsia="Times New Roman" w:hAnsi="Times New Roman" w:cs="Times New Roman"/>
                <w:color w:val="080808"/>
                <w:sz w:val="24"/>
                <w:szCs w:val="24"/>
                <w:lang w:eastAsia="lv-LV"/>
              </w:rPr>
              <w:t>)</w:t>
            </w:r>
          </w:p>
        </w:tc>
        <w:tc>
          <w:tcPr>
            <w:tcW w:w="2300" w:type="pct"/>
          </w:tcPr>
          <w:p w14:paraId="36B3F292" w14:textId="09BC9EA3"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LTE, kas atbilst </w:t>
            </w:r>
            <w:r w:rsidR="000E43C7" w:rsidRPr="009C5B61">
              <w:rPr>
                <w:rFonts w:ascii="Times New Roman" w:eastAsia="Times New Roman" w:hAnsi="Times New Roman" w:cs="Times New Roman"/>
                <w:color w:val="080808"/>
                <w:sz w:val="24"/>
                <w:szCs w:val="24"/>
                <w:lang w:eastAsia="lv-LV"/>
              </w:rPr>
              <w:t>šo noteikumu 4. pielikuma</w:t>
            </w:r>
            <w:r w:rsidR="000D62CD" w:rsidRPr="009C5B61">
              <w:rPr>
                <w:rFonts w:ascii="Times New Roman" w:eastAsia="Times New Roman" w:hAnsi="Times New Roman" w:cs="Times New Roman"/>
                <w:color w:val="080808"/>
                <w:sz w:val="24"/>
                <w:szCs w:val="24"/>
                <w:lang w:eastAsia="lv-LV"/>
              </w:rPr>
              <w:t xml:space="preserve"> 1.24. apakšpunktā norādītā lēmuma pielikuma 1. punkta 1. tabulā noteiktajam</w:t>
            </w:r>
          </w:p>
        </w:tc>
      </w:tr>
    </w:tbl>
    <w:p w14:paraId="792A3F9B"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13.2. Mobilo galiekārtu un zemes tīklu savienojuma novēršana</w:t>
      </w:r>
    </w:p>
    <w:p w14:paraId="64D71664" w14:textId="0C96C775" w:rsidR="00F969A8" w:rsidRPr="009C5B61" w:rsidRDefault="00157A06">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13</w:t>
      </w:r>
      <w:r w:rsidR="00E86D93" w:rsidRPr="009C5B61">
        <w:rPr>
          <w:rFonts w:ascii="Times New Roman" w:eastAsia="Times New Roman" w:hAnsi="Times New Roman" w:cs="Times New Roman"/>
          <w:sz w:val="24"/>
          <w:szCs w:val="24"/>
          <w:lang w:eastAsia="lv-LV"/>
        </w:rPr>
        <w:t xml:space="preserve">.2.1. </w:t>
      </w:r>
      <w:r w:rsidR="004B0C5C" w:rsidRPr="009C5B61">
        <w:rPr>
          <w:rFonts w:ascii="Times New Roman" w:eastAsia="Times New Roman" w:hAnsi="Times New Roman" w:cs="Times New Roman"/>
          <w:sz w:val="24"/>
          <w:szCs w:val="24"/>
          <w:lang w:eastAsia="lv-LV"/>
        </w:rPr>
        <w:t xml:space="preserve">Lai novērstu mobilo galiekārtu (tādu, kas uztver signālu 2. tabulā minētajās frekvenču joslās) mēģinājumus reģistrēties uz zemes esošajos UMTS mobilajos tīklos, MCA sistēmā iekļauj tīkla vadības bloku (NCU), kas salonā palielina trokšņa līmeni mobilās uztveršanas joslās, un/vai </w:t>
      </w:r>
      <w:proofErr w:type="spellStart"/>
      <w:r w:rsidR="004B0C5C" w:rsidRPr="009C5B61">
        <w:rPr>
          <w:rFonts w:ascii="Times New Roman" w:eastAsia="Times New Roman" w:hAnsi="Times New Roman" w:cs="Times New Roman"/>
          <w:sz w:val="24"/>
          <w:szCs w:val="24"/>
          <w:lang w:eastAsia="lv-LV"/>
        </w:rPr>
        <w:t>ekranē</w:t>
      </w:r>
      <w:proofErr w:type="spellEnd"/>
      <w:r w:rsidR="004B0C5C" w:rsidRPr="009C5B61">
        <w:rPr>
          <w:rFonts w:ascii="Times New Roman" w:eastAsia="Times New Roman" w:hAnsi="Times New Roman" w:cs="Times New Roman"/>
          <w:sz w:val="24"/>
          <w:szCs w:val="24"/>
          <w:lang w:eastAsia="lv-LV"/>
        </w:rPr>
        <w:t xml:space="preserve"> gaisa kuģa fizelāžas, lai vājinātu signālu, kas iekļūst gaisa kuģa salonā un izkļūst no tā.</w:t>
      </w:r>
    </w:p>
    <w:p w14:paraId="2A82E88D" w14:textId="77777777" w:rsidR="00F969A8" w:rsidRPr="009C5B61" w:rsidRDefault="004B0C5C">
      <w:pPr>
        <w:spacing w:before="100" w:beforeAutospacing="1" w:after="100" w:afterAutospacing="1"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F969A8" w:rsidRPr="009C5B61" w14:paraId="45032FAB" w14:textId="77777777" w:rsidTr="00697957">
        <w:tc>
          <w:tcPr>
            <w:tcW w:w="2500" w:type="pct"/>
          </w:tcPr>
          <w:p w14:paraId="7B20241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c>
          <w:tcPr>
            <w:tcW w:w="2500" w:type="pct"/>
          </w:tcPr>
          <w:p w14:paraId="1B1663E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Sistēma uz zemes</w:t>
            </w:r>
          </w:p>
        </w:tc>
      </w:tr>
      <w:tr w:rsidR="00F969A8" w:rsidRPr="009C5B61" w14:paraId="66AC2AA8" w14:textId="77777777" w:rsidTr="00697957">
        <w:tc>
          <w:tcPr>
            <w:tcW w:w="2500" w:type="pct"/>
          </w:tcPr>
          <w:p w14:paraId="2648870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925–960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4771754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UMTS (un GSM, LTE)</w:t>
            </w:r>
          </w:p>
        </w:tc>
      </w:tr>
      <w:tr w:rsidR="00F969A8" w:rsidRPr="009C5B61" w14:paraId="03B07724" w14:textId="77777777" w:rsidTr="00697957">
        <w:tc>
          <w:tcPr>
            <w:tcW w:w="2500" w:type="pct"/>
          </w:tcPr>
          <w:p w14:paraId="75ED6C6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2110–2170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3063E76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UMTS (un LTE)</w:t>
            </w:r>
          </w:p>
        </w:tc>
      </w:tr>
    </w:tbl>
    <w:p w14:paraId="23D76012" w14:textId="71FF2B3A" w:rsidR="00F969A8" w:rsidRPr="009C5B61" w:rsidRDefault="00E86D93">
      <w:pPr>
        <w:spacing w:before="100" w:beforeAutospacing="1" w:after="100" w:afterAutospacing="1"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13.2.2. </w:t>
      </w:r>
      <w:r w:rsidR="004B0C5C" w:rsidRPr="009C5B61">
        <w:rPr>
          <w:rFonts w:ascii="Times New Roman" w:eastAsia="Times New Roman" w:hAnsi="Times New Roman" w:cs="Times New Roman"/>
          <w:sz w:val="24"/>
          <w:szCs w:val="24"/>
          <w:lang w:eastAsia="lv-LV"/>
        </w:rPr>
        <w:t>MCA operatori var arī pieņemt lēmumu izmantot NCU citās frekvenču joslās, kuras minētas 3. tabulā.</w:t>
      </w:r>
    </w:p>
    <w:p w14:paraId="188D4AAA" w14:textId="77777777" w:rsidR="00F969A8" w:rsidRPr="009C5B61" w:rsidRDefault="004B0C5C">
      <w:pPr>
        <w:spacing w:before="100" w:beforeAutospacing="1" w:after="100" w:afterAutospacing="1"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7280"/>
        <w:gridCol w:w="7280"/>
      </w:tblGrid>
      <w:tr w:rsidR="00F969A8" w:rsidRPr="009C5B61" w14:paraId="616A2653" w14:textId="77777777" w:rsidTr="00697957">
        <w:tc>
          <w:tcPr>
            <w:tcW w:w="2500" w:type="pct"/>
          </w:tcPr>
          <w:p w14:paraId="7F76111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Frekvenču josla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p>
        </w:tc>
        <w:tc>
          <w:tcPr>
            <w:tcW w:w="2500" w:type="pct"/>
          </w:tcPr>
          <w:p w14:paraId="6F7B1F3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Sistēma uz zemes</w:t>
            </w:r>
          </w:p>
        </w:tc>
      </w:tr>
      <w:tr w:rsidR="00F969A8" w:rsidRPr="009C5B61" w14:paraId="2B2F624F" w14:textId="77777777" w:rsidTr="00697957">
        <w:tc>
          <w:tcPr>
            <w:tcW w:w="2500" w:type="pct"/>
          </w:tcPr>
          <w:p w14:paraId="404D1CC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460–470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695634AB" w14:textId="53D56CA9" w:rsidR="00F969A8" w:rsidRPr="009C5B61" w:rsidRDefault="00B2602A" w:rsidP="00DB658F">
            <w:pPr>
              <w:spacing w:before="40" w:after="40"/>
              <w:rPr>
                <w:rFonts w:ascii="Times New Roman" w:eastAsia="Times New Roman" w:hAnsi="Times New Roman" w:cs="Times New Roman"/>
                <w:color w:val="080808"/>
                <w:sz w:val="24"/>
                <w:szCs w:val="24"/>
                <w:lang w:eastAsia="lv-LV"/>
              </w:rPr>
            </w:pPr>
            <w:r w:rsidRPr="0005479A">
              <w:rPr>
                <w:rFonts w:ascii="Times New Roman" w:eastAsia="Times New Roman" w:hAnsi="Times New Roman" w:cs="Times New Roman"/>
                <w:color w:val="080808"/>
                <w:lang w:eastAsia="lv-LV"/>
              </w:rPr>
              <w:t>LTE [1]</w:t>
            </w:r>
          </w:p>
        </w:tc>
      </w:tr>
      <w:tr w:rsidR="00F969A8" w:rsidRPr="009C5B61" w14:paraId="688E6D2A" w14:textId="77777777" w:rsidTr="00697957">
        <w:tc>
          <w:tcPr>
            <w:tcW w:w="2500" w:type="pct"/>
          </w:tcPr>
          <w:p w14:paraId="53DB308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791–821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1AE1EEA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LTE</w:t>
            </w:r>
          </w:p>
        </w:tc>
      </w:tr>
      <w:tr w:rsidR="00F969A8" w:rsidRPr="009C5B61" w14:paraId="1B4C9E3B" w14:textId="77777777" w:rsidTr="00697957">
        <w:tc>
          <w:tcPr>
            <w:tcW w:w="2500" w:type="pct"/>
          </w:tcPr>
          <w:p w14:paraId="3AFEC9F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1805–1880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5B95C25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LTE un GSM</w:t>
            </w:r>
          </w:p>
        </w:tc>
      </w:tr>
      <w:tr w:rsidR="00F969A8" w:rsidRPr="009C5B61" w14:paraId="4BE7995E" w14:textId="77777777" w:rsidTr="00697957">
        <w:tc>
          <w:tcPr>
            <w:tcW w:w="2500" w:type="pct"/>
          </w:tcPr>
          <w:p w14:paraId="655EFA2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2620–2690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07AE7C6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LTE</w:t>
            </w:r>
          </w:p>
        </w:tc>
      </w:tr>
      <w:tr w:rsidR="00F969A8" w:rsidRPr="009C5B61" w14:paraId="1FAC3E35" w14:textId="77777777" w:rsidTr="00697957">
        <w:tc>
          <w:tcPr>
            <w:tcW w:w="2500" w:type="pct"/>
          </w:tcPr>
          <w:p w14:paraId="0EF3811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2570–2620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2500" w:type="pct"/>
          </w:tcPr>
          <w:p w14:paraId="2EAC364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LTE</w:t>
            </w:r>
          </w:p>
        </w:tc>
      </w:tr>
    </w:tbl>
    <w:p w14:paraId="2DDB3200" w14:textId="77777777" w:rsidR="00DD6D5C" w:rsidRPr="009C5B61" w:rsidRDefault="00DD6D5C" w:rsidP="00DD6D5C">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w:t>
      </w:r>
    </w:p>
    <w:p w14:paraId="503E84CB" w14:textId="77777777" w:rsidR="00287933" w:rsidRPr="0005479A" w:rsidRDefault="00287933" w:rsidP="00287933">
      <w:pPr>
        <w:spacing w:after="120" w:line="240" w:lineRule="auto"/>
        <w:rPr>
          <w:rFonts w:ascii="Times New Roman" w:eastAsia="Times New Roman" w:hAnsi="Times New Roman" w:cs="Times New Roman"/>
          <w:sz w:val="24"/>
          <w:szCs w:val="24"/>
          <w:lang w:eastAsia="lv-LV"/>
        </w:rPr>
      </w:pPr>
      <w:r w:rsidRPr="0005479A">
        <w:rPr>
          <w:rFonts w:ascii="Times New Roman" w:eastAsia="Times New Roman" w:hAnsi="Times New Roman" w:cs="Times New Roman"/>
          <w:sz w:val="24"/>
          <w:szCs w:val="24"/>
          <w:lang w:eastAsia="lv-LV"/>
        </w:rPr>
        <w:t>[1] Valsts līmenī administrācijas varētu izmantot LTE tehnoloģiju citiem nolūkiem, piemēram, BB-PPDR, BB-PMR vai mobilajos tīklos.</w:t>
      </w:r>
    </w:p>
    <w:p w14:paraId="76A84817" w14:textId="77777777" w:rsidR="00F969A8" w:rsidRPr="009C5B61" w:rsidRDefault="004B0C5C" w:rsidP="00DD6D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13.3. Tehniskie parametri</w:t>
      </w:r>
    </w:p>
    <w:p w14:paraId="30E28CEC" w14:textId="77777777" w:rsidR="00240710" w:rsidRPr="009C5B61" w:rsidRDefault="004B0C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13.3.1. Ekvivalentā </w:t>
      </w:r>
      <w:proofErr w:type="spellStart"/>
      <w:r w:rsidRPr="009C5B61">
        <w:rPr>
          <w:rFonts w:ascii="Times New Roman" w:eastAsia="Times New Roman" w:hAnsi="Times New Roman" w:cs="Times New Roman"/>
          <w:sz w:val="24"/>
          <w:szCs w:val="24"/>
          <w:lang w:eastAsia="lv-LV"/>
        </w:rPr>
        <w:t>izotropiski</w:t>
      </w:r>
      <w:proofErr w:type="spellEnd"/>
      <w:r w:rsidRPr="009C5B61">
        <w:rPr>
          <w:rFonts w:ascii="Times New Roman" w:eastAsia="Times New Roman" w:hAnsi="Times New Roman" w:cs="Times New Roman"/>
          <w:sz w:val="24"/>
          <w:szCs w:val="24"/>
          <w:lang w:eastAsia="lv-LV"/>
        </w:rPr>
        <w:t xml:space="preserve"> izstarotā jauda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ārpus gaisa kuģa no tīkla vadības bloka (NCU)/gaisa kuģa bāzes stacijas (BTS)/gaisa kuģa </w:t>
      </w:r>
      <w:proofErr w:type="spellStart"/>
      <w:r w:rsidRPr="009C5B61">
        <w:rPr>
          <w:rFonts w:ascii="Times New Roman" w:eastAsia="Times New Roman" w:hAnsi="Times New Roman" w:cs="Times New Roman"/>
          <w:i/>
          <w:iCs/>
          <w:sz w:val="24"/>
          <w:szCs w:val="24"/>
          <w:lang w:eastAsia="lv-LV"/>
        </w:rPr>
        <w:t>Node</w:t>
      </w:r>
      <w:proofErr w:type="spellEnd"/>
      <w:r w:rsidRPr="009C5B61">
        <w:rPr>
          <w:rFonts w:ascii="Times New Roman" w:eastAsia="Times New Roman" w:hAnsi="Times New Roman" w:cs="Times New Roman"/>
          <w:i/>
          <w:iCs/>
          <w:sz w:val="24"/>
          <w:szCs w:val="24"/>
          <w:lang w:eastAsia="lv-LV"/>
        </w:rPr>
        <w:t xml:space="preserve"> B</w:t>
      </w:r>
      <w:r w:rsidRPr="009C5B61">
        <w:rPr>
          <w:rFonts w:ascii="Times New Roman" w:eastAsia="Times New Roman" w:hAnsi="Times New Roman" w:cs="Times New Roman"/>
          <w:sz w:val="24"/>
          <w:szCs w:val="24"/>
          <w:lang w:eastAsia="lv-LV"/>
        </w:rPr>
        <w:t xml:space="preserve"> nedrīkst pārsniegt:</w:t>
      </w:r>
    </w:p>
    <w:p w14:paraId="7E45093B" w14:textId="77777777" w:rsidR="00F969A8" w:rsidRPr="009C5B61" w:rsidRDefault="004B0C5C" w:rsidP="00DD6D5C">
      <w:pPr>
        <w:spacing w:before="120" w:after="120"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4. tabula</w:t>
      </w:r>
    </w:p>
    <w:tbl>
      <w:tblPr>
        <w:tblStyle w:val="TableGrid"/>
        <w:tblW w:w="5000" w:type="pct"/>
        <w:tblLook w:val="04A0" w:firstRow="1" w:lastRow="0" w:firstColumn="1" w:lastColumn="0" w:noHBand="0" w:noVBand="1"/>
      </w:tblPr>
      <w:tblGrid>
        <w:gridCol w:w="2767"/>
        <w:gridCol w:w="3931"/>
        <w:gridCol w:w="3931"/>
        <w:gridCol w:w="3931"/>
      </w:tblGrid>
      <w:tr w:rsidR="00F969A8" w:rsidRPr="009C5B61" w14:paraId="03D7397E" w14:textId="77777777" w:rsidTr="00697957">
        <w:tc>
          <w:tcPr>
            <w:tcW w:w="950" w:type="pct"/>
            <w:vMerge w:val="restart"/>
          </w:tcPr>
          <w:p w14:paraId="398011E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Augstums virs zemes (m)</w:t>
            </w:r>
          </w:p>
        </w:tc>
        <w:tc>
          <w:tcPr>
            <w:tcW w:w="4050" w:type="pct"/>
            <w:gridSpan w:val="3"/>
          </w:tcPr>
          <w:p w14:paraId="013C5D6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no sistēmas ārpus gaisa kuģa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/kanālā)</w:t>
            </w:r>
          </w:p>
        </w:tc>
      </w:tr>
      <w:tr w:rsidR="00F969A8" w:rsidRPr="009C5B61" w14:paraId="0D8A8EFB" w14:textId="77777777" w:rsidTr="00697957">
        <w:tc>
          <w:tcPr>
            <w:tcW w:w="0" w:type="auto"/>
            <w:vMerge/>
          </w:tcPr>
          <w:p w14:paraId="72C555C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350" w:type="pct"/>
          </w:tcPr>
          <w:p w14:paraId="17790281"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NCU</w:t>
            </w:r>
          </w:p>
        </w:tc>
        <w:tc>
          <w:tcPr>
            <w:tcW w:w="1350" w:type="pct"/>
          </w:tcPr>
          <w:p w14:paraId="1861DA78" w14:textId="77777777" w:rsidR="00F969A8" w:rsidRPr="009C5B61" w:rsidRDefault="004B0C5C" w:rsidP="00DD6D5C">
            <w:pPr>
              <w:spacing w:before="100" w:beforeAutospacing="1" w:after="10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gaisa kuģa BTS/</w:t>
            </w:r>
            <w:r w:rsidRPr="009C5B61">
              <w:rPr>
                <w:rFonts w:ascii="Times New Roman" w:eastAsia="Times New Roman" w:hAnsi="Times New Roman" w:cs="Times New Roman"/>
                <w:color w:val="080808"/>
                <w:sz w:val="24"/>
                <w:szCs w:val="24"/>
                <w:lang w:eastAsia="lv-LV"/>
              </w:rPr>
              <w:br/>
              <w:t xml:space="preserve">gaisa kuģa </w:t>
            </w:r>
            <w:proofErr w:type="spellStart"/>
            <w:r w:rsidRPr="009C5B61">
              <w:rPr>
                <w:rFonts w:ascii="Times New Roman" w:eastAsia="Times New Roman" w:hAnsi="Times New Roman" w:cs="Times New Roman"/>
                <w:color w:val="080808"/>
                <w:sz w:val="24"/>
                <w:szCs w:val="24"/>
                <w:lang w:eastAsia="lv-LV"/>
              </w:rPr>
              <w:t>Node</w:t>
            </w:r>
            <w:proofErr w:type="spellEnd"/>
            <w:r w:rsidRPr="009C5B61">
              <w:rPr>
                <w:rFonts w:ascii="Times New Roman" w:eastAsia="Times New Roman" w:hAnsi="Times New Roman" w:cs="Times New Roman"/>
                <w:color w:val="080808"/>
                <w:sz w:val="24"/>
                <w:szCs w:val="24"/>
                <w:lang w:eastAsia="lv-LV"/>
              </w:rPr>
              <w:t xml:space="preserve"> B</w:t>
            </w:r>
          </w:p>
        </w:tc>
        <w:tc>
          <w:tcPr>
            <w:tcW w:w="1350" w:type="pct"/>
          </w:tcPr>
          <w:p w14:paraId="7D06EBA2"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gaisa kuģa BTS/</w:t>
            </w:r>
            <w:r w:rsidRPr="009C5B61">
              <w:rPr>
                <w:rFonts w:ascii="Times New Roman" w:eastAsia="Times New Roman" w:hAnsi="Times New Roman" w:cs="Times New Roman"/>
                <w:color w:val="080808"/>
                <w:sz w:val="24"/>
                <w:szCs w:val="24"/>
                <w:lang w:eastAsia="lv-LV"/>
              </w:rPr>
              <w:br/>
              <w:t xml:space="preserve">gaisa kuģa </w:t>
            </w:r>
            <w:proofErr w:type="spellStart"/>
            <w:r w:rsidRPr="009C5B61">
              <w:rPr>
                <w:rFonts w:ascii="Times New Roman" w:eastAsia="Times New Roman" w:hAnsi="Times New Roman" w:cs="Times New Roman"/>
                <w:color w:val="080808"/>
                <w:sz w:val="24"/>
                <w:szCs w:val="24"/>
                <w:lang w:eastAsia="lv-LV"/>
              </w:rPr>
              <w:t>Node</w:t>
            </w:r>
            <w:proofErr w:type="spellEnd"/>
            <w:r w:rsidRPr="009C5B61">
              <w:rPr>
                <w:rFonts w:ascii="Times New Roman" w:eastAsia="Times New Roman" w:hAnsi="Times New Roman" w:cs="Times New Roman"/>
                <w:color w:val="080808"/>
                <w:sz w:val="24"/>
                <w:szCs w:val="24"/>
                <w:lang w:eastAsia="lv-LV"/>
              </w:rPr>
              <w:t xml:space="preserve"> B un NCU</w:t>
            </w:r>
          </w:p>
        </w:tc>
      </w:tr>
      <w:tr w:rsidR="00F969A8" w:rsidRPr="009C5B61" w14:paraId="0FC65027" w14:textId="77777777" w:rsidTr="00697957">
        <w:tc>
          <w:tcPr>
            <w:tcW w:w="0" w:type="auto"/>
            <w:vMerge/>
          </w:tcPr>
          <w:p w14:paraId="179BE0A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350" w:type="pct"/>
          </w:tcPr>
          <w:p w14:paraId="5206BD6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josla: 900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679D554F"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josla: 1800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19DEB4AF"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josla: 2100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1A85672A" w14:textId="77777777" w:rsidTr="00697957">
        <w:tc>
          <w:tcPr>
            <w:tcW w:w="0" w:type="auto"/>
            <w:vMerge/>
          </w:tcPr>
          <w:p w14:paraId="45FDB2F2"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350" w:type="pct"/>
          </w:tcPr>
          <w:p w14:paraId="30C6D265"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kanāla joslas platums: 3,84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5682366B"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kanāla joslas platums: 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350" w:type="pct"/>
          </w:tcPr>
          <w:p w14:paraId="5C6E9CE2"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kanāla joslas platums: 3,84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283C93F8" w14:textId="77777777" w:rsidTr="00697957">
        <w:tc>
          <w:tcPr>
            <w:tcW w:w="950" w:type="pct"/>
          </w:tcPr>
          <w:p w14:paraId="0AD380A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3000</w:t>
            </w:r>
          </w:p>
        </w:tc>
        <w:tc>
          <w:tcPr>
            <w:tcW w:w="1350" w:type="pct"/>
          </w:tcPr>
          <w:p w14:paraId="6EFBBB6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–6,2</w:t>
            </w:r>
          </w:p>
        </w:tc>
        <w:tc>
          <w:tcPr>
            <w:tcW w:w="1350" w:type="pct"/>
          </w:tcPr>
          <w:p w14:paraId="4A50F00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–13,0</w:t>
            </w:r>
          </w:p>
        </w:tc>
        <w:tc>
          <w:tcPr>
            <w:tcW w:w="1350" w:type="pct"/>
          </w:tcPr>
          <w:p w14:paraId="1E150A6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w:t>
            </w:r>
          </w:p>
        </w:tc>
      </w:tr>
      <w:tr w:rsidR="00F969A8" w:rsidRPr="009C5B61" w14:paraId="0A03BF1B" w14:textId="77777777" w:rsidTr="00697957">
        <w:tc>
          <w:tcPr>
            <w:tcW w:w="950" w:type="pct"/>
          </w:tcPr>
          <w:p w14:paraId="37054B5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4000</w:t>
            </w:r>
          </w:p>
        </w:tc>
        <w:tc>
          <w:tcPr>
            <w:tcW w:w="1350" w:type="pct"/>
          </w:tcPr>
          <w:p w14:paraId="61271B1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–3,7</w:t>
            </w:r>
          </w:p>
        </w:tc>
        <w:tc>
          <w:tcPr>
            <w:tcW w:w="1350" w:type="pct"/>
          </w:tcPr>
          <w:p w14:paraId="344667A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–10,5</w:t>
            </w:r>
          </w:p>
        </w:tc>
        <w:tc>
          <w:tcPr>
            <w:tcW w:w="1350" w:type="pct"/>
          </w:tcPr>
          <w:p w14:paraId="0C03D4B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3,5</w:t>
            </w:r>
          </w:p>
        </w:tc>
      </w:tr>
      <w:tr w:rsidR="00F969A8" w:rsidRPr="009C5B61" w14:paraId="297362C1" w14:textId="77777777" w:rsidTr="00697957">
        <w:tc>
          <w:tcPr>
            <w:tcW w:w="950" w:type="pct"/>
          </w:tcPr>
          <w:p w14:paraId="4CC72DB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5000</w:t>
            </w:r>
          </w:p>
        </w:tc>
        <w:tc>
          <w:tcPr>
            <w:tcW w:w="1350" w:type="pct"/>
          </w:tcPr>
          <w:p w14:paraId="1032E86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p>
        </w:tc>
        <w:tc>
          <w:tcPr>
            <w:tcW w:w="1350" w:type="pct"/>
          </w:tcPr>
          <w:p w14:paraId="0C0AA67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–8,5</w:t>
            </w:r>
          </w:p>
        </w:tc>
        <w:tc>
          <w:tcPr>
            <w:tcW w:w="1350" w:type="pct"/>
          </w:tcPr>
          <w:p w14:paraId="0FA0DE0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5,4</w:t>
            </w:r>
          </w:p>
        </w:tc>
      </w:tr>
      <w:tr w:rsidR="00F969A8" w:rsidRPr="009C5B61" w14:paraId="46F5B610" w14:textId="77777777" w:rsidTr="00697957">
        <w:tc>
          <w:tcPr>
            <w:tcW w:w="950" w:type="pct"/>
          </w:tcPr>
          <w:p w14:paraId="4AA04B4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6000</w:t>
            </w:r>
          </w:p>
        </w:tc>
        <w:tc>
          <w:tcPr>
            <w:tcW w:w="1350" w:type="pct"/>
          </w:tcPr>
          <w:p w14:paraId="0274890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–0,1</w:t>
            </w:r>
          </w:p>
        </w:tc>
        <w:tc>
          <w:tcPr>
            <w:tcW w:w="1350" w:type="pct"/>
          </w:tcPr>
          <w:p w14:paraId="4BB8DDA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–6,9</w:t>
            </w:r>
          </w:p>
        </w:tc>
        <w:tc>
          <w:tcPr>
            <w:tcW w:w="1350" w:type="pct"/>
          </w:tcPr>
          <w:p w14:paraId="0E1B436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7,0</w:t>
            </w:r>
          </w:p>
        </w:tc>
      </w:tr>
      <w:tr w:rsidR="00F969A8" w:rsidRPr="009C5B61" w14:paraId="6B8BD7E1" w14:textId="77777777" w:rsidTr="00697957">
        <w:tc>
          <w:tcPr>
            <w:tcW w:w="950" w:type="pct"/>
          </w:tcPr>
          <w:p w14:paraId="5B56500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7000</w:t>
            </w:r>
          </w:p>
        </w:tc>
        <w:tc>
          <w:tcPr>
            <w:tcW w:w="1350" w:type="pct"/>
          </w:tcPr>
          <w:p w14:paraId="194878E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w:t>
            </w:r>
          </w:p>
        </w:tc>
        <w:tc>
          <w:tcPr>
            <w:tcW w:w="1350" w:type="pct"/>
          </w:tcPr>
          <w:p w14:paraId="0C5217E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–5,6</w:t>
            </w:r>
          </w:p>
        </w:tc>
        <w:tc>
          <w:tcPr>
            <w:tcW w:w="1350" w:type="pct"/>
          </w:tcPr>
          <w:p w14:paraId="446B82F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8,3</w:t>
            </w:r>
          </w:p>
        </w:tc>
      </w:tr>
      <w:tr w:rsidR="00F969A8" w:rsidRPr="009C5B61" w14:paraId="71582274" w14:textId="77777777" w:rsidTr="00697957">
        <w:tc>
          <w:tcPr>
            <w:tcW w:w="950" w:type="pct"/>
          </w:tcPr>
          <w:p w14:paraId="6EE5BBA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8000</w:t>
            </w:r>
          </w:p>
        </w:tc>
        <w:tc>
          <w:tcPr>
            <w:tcW w:w="1350" w:type="pct"/>
          </w:tcPr>
          <w:p w14:paraId="7E5C417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2,3</w:t>
            </w:r>
          </w:p>
        </w:tc>
        <w:tc>
          <w:tcPr>
            <w:tcW w:w="1350" w:type="pct"/>
          </w:tcPr>
          <w:p w14:paraId="3447752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w:t>
            </w:r>
          </w:p>
        </w:tc>
        <w:tc>
          <w:tcPr>
            <w:tcW w:w="1350" w:type="pct"/>
          </w:tcPr>
          <w:p w14:paraId="3467133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9,5</w:t>
            </w:r>
          </w:p>
        </w:tc>
      </w:tr>
    </w:tbl>
    <w:p w14:paraId="5D2EAC4F" w14:textId="77777777" w:rsidR="00240710" w:rsidRPr="009C5B61" w:rsidRDefault="004B0C5C">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13.3.2. Ekvivalentā </w:t>
      </w:r>
      <w:proofErr w:type="spellStart"/>
      <w:r w:rsidRPr="009C5B61">
        <w:rPr>
          <w:rFonts w:ascii="Times New Roman" w:eastAsia="Times New Roman" w:hAnsi="Times New Roman" w:cs="Times New Roman"/>
          <w:sz w:val="24"/>
          <w:szCs w:val="24"/>
          <w:lang w:eastAsia="lv-LV"/>
        </w:rPr>
        <w:t>izotropiski</w:t>
      </w:r>
      <w:proofErr w:type="spellEnd"/>
      <w:r w:rsidRPr="009C5B61">
        <w:rPr>
          <w:rFonts w:ascii="Times New Roman" w:eastAsia="Times New Roman" w:hAnsi="Times New Roman" w:cs="Times New Roman"/>
          <w:sz w:val="24"/>
          <w:szCs w:val="24"/>
          <w:lang w:eastAsia="lv-LV"/>
        </w:rPr>
        <w:t xml:space="preserve"> izstarotā jauda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ārpus gaisa kuģa no gaisa kuģī esošas galiekārtas nedrīkst pārsniegt:</w:t>
      </w:r>
    </w:p>
    <w:p w14:paraId="62952964" w14:textId="77777777" w:rsidR="00F969A8" w:rsidRPr="009C5B61" w:rsidRDefault="004B0C5C" w:rsidP="00DD6D5C">
      <w:pPr>
        <w:spacing w:before="120" w:after="120"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767"/>
        <w:gridCol w:w="3931"/>
        <w:gridCol w:w="3931"/>
        <w:gridCol w:w="3931"/>
      </w:tblGrid>
      <w:tr w:rsidR="00F969A8" w:rsidRPr="009C5B61" w14:paraId="1D308EC5" w14:textId="77777777" w:rsidTr="00697957">
        <w:tc>
          <w:tcPr>
            <w:tcW w:w="950" w:type="pct"/>
            <w:vMerge w:val="restart"/>
          </w:tcPr>
          <w:p w14:paraId="0F61C13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Augstums virs zemes (m)</w:t>
            </w:r>
          </w:p>
        </w:tc>
        <w:tc>
          <w:tcPr>
            <w:tcW w:w="1350" w:type="pct"/>
          </w:tcPr>
          <w:p w14:paraId="343F07D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ārpus gaisa kuģa no GSM mobilās galiekārtas,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/200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350" w:type="pct"/>
          </w:tcPr>
          <w:p w14:paraId="711BC1C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ārpus gaisa kuģa no LTE mobilās galiekārtas,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50E5DBD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ārpus gaisa kuģa no UMTS mobilās galiekārtas,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/3,84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454C7FD9" w14:textId="77777777" w:rsidTr="00697957">
        <w:tc>
          <w:tcPr>
            <w:tcW w:w="0" w:type="auto"/>
            <w:vMerge/>
          </w:tcPr>
          <w:p w14:paraId="6AE1DB1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350" w:type="pct"/>
          </w:tcPr>
          <w:p w14:paraId="759F75D8"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GSM 1800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0178D3FD"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LTE 1800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350" w:type="pct"/>
          </w:tcPr>
          <w:p w14:paraId="13692F6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UMTS 2100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207F45E9" w14:textId="77777777" w:rsidTr="00697957">
        <w:tc>
          <w:tcPr>
            <w:tcW w:w="950" w:type="pct"/>
          </w:tcPr>
          <w:p w14:paraId="22D18FB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3000</w:t>
            </w:r>
          </w:p>
        </w:tc>
        <w:tc>
          <w:tcPr>
            <w:tcW w:w="1350" w:type="pct"/>
          </w:tcPr>
          <w:p w14:paraId="5C836CF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–3,3</w:t>
            </w:r>
          </w:p>
        </w:tc>
        <w:tc>
          <w:tcPr>
            <w:tcW w:w="1350" w:type="pct"/>
          </w:tcPr>
          <w:p w14:paraId="38F7575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w:t>
            </w:r>
          </w:p>
        </w:tc>
        <w:tc>
          <w:tcPr>
            <w:tcW w:w="1350" w:type="pct"/>
          </w:tcPr>
          <w:p w14:paraId="03DF16E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3,1</w:t>
            </w:r>
          </w:p>
        </w:tc>
      </w:tr>
      <w:tr w:rsidR="00F969A8" w:rsidRPr="009C5B61" w14:paraId="42777BB3" w14:textId="77777777" w:rsidTr="00697957">
        <w:tc>
          <w:tcPr>
            <w:tcW w:w="950" w:type="pct"/>
          </w:tcPr>
          <w:p w14:paraId="4DA9BDE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4000</w:t>
            </w:r>
          </w:p>
        </w:tc>
        <w:tc>
          <w:tcPr>
            <w:tcW w:w="1350" w:type="pct"/>
          </w:tcPr>
          <w:p w14:paraId="03E6507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w:t>
            </w:r>
          </w:p>
        </w:tc>
        <w:tc>
          <w:tcPr>
            <w:tcW w:w="1350" w:type="pct"/>
          </w:tcPr>
          <w:p w14:paraId="35A96BA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3,9</w:t>
            </w:r>
          </w:p>
        </w:tc>
        <w:tc>
          <w:tcPr>
            <w:tcW w:w="1350" w:type="pct"/>
          </w:tcPr>
          <w:p w14:paraId="3F94972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5,6</w:t>
            </w:r>
          </w:p>
        </w:tc>
      </w:tr>
      <w:tr w:rsidR="00F969A8" w:rsidRPr="009C5B61" w14:paraId="13396C41" w14:textId="77777777" w:rsidTr="00697957">
        <w:tc>
          <w:tcPr>
            <w:tcW w:w="950" w:type="pct"/>
          </w:tcPr>
          <w:p w14:paraId="7CD1554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5000</w:t>
            </w:r>
          </w:p>
        </w:tc>
        <w:tc>
          <w:tcPr>
            <w:tcW w:w="1350" w:type="pct"/>
          </w:tcPr>
          <w:p w14:paraId="05C130B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0,5</w:t>
            </w:r>
          </w:p>
        </w:tc>
        <w:tc>
          <w:tcPr>
            <w:tcW w:w="1350" w:type="pct"/>
          </w:tcPr>
          <w:p w14:paraId="5F762DF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350" w:type="pct"/>
          </w:tcPr>
          <w:p w14:paraId="53CDA4D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r>
      <w:tr w:rsidR="00F969A8" w:rsidRPr="009C5B61" w14:paraId="787F1028" w14:textId="77777777" w:rsidTr="00697957">
        <w:tc>
          <w:tcPr>
            <w:tcW w:w="950" w:type="pct"/>
          </w:tcPr>
          <w:p w14:paraId="1CFAAA2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6000</w:t>
            </w:r>
          </w:p>
        </w:tc>
        <w:tc>
          <w:tcPr>
            <w:tcW w:w="1350" w:type="pct"/>
          </w:tcPr>
          <w:p w14:paraId="575F021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1,8</w:t>
            </w:r>
          </w:p>
        </w:tc>
        <w:tc>
          <w:tcPr>
            <w:tcW w:w="1350" w:type="pct"/>
          </w:tcPr>
          <w:p w14:paraId="72DF4D3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350" w:type="pct"/>
          </w:tcPr>
          <w:p w14:paraId="7BA15D2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r>
      <w:tr w:rsidR="00F969A8" w:rsidRPr="009C5B61" w14:paraId="675EC4D7" w14:textId="77777777" w:rsidTr="00697957">
        <w:tc>
          <w:tcPr>
            <w:tcW w:w="950" w:type="pct"/>
          </w:tcPr>
          <w:p w14:paraId="3D9BC5E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7000</w:t>
            </w:r>
          </w:p>
        </w:tc>
        <w:tc>
          <w:tcPr>
            <w:tcW w:w="1350" w:type="pct"/>
          </w:tcPr>
          <w:p w14:paraId="1C03A34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2,9</w:t>
            </w:r>
          </w:p>
        </w:tc>
        <w:tc>
          <w:tcPr>
            <w:tcW w:w="1350" w:type="pct"/>
          </w:tcPr>
          <w:p w14:paraId="529CBB4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350" w:type="pct"/>
          </w:tcPr>
          <w:p w14:paraId="61C8973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r>
      <w:tr w:rsidR="00F969A8" w:rsidRPr="009C5B61" w14:paraId="22128C2D" w14:textId="77777777" w:rsidTr="00697957">
        <w:tc>
          <w:tcPr>
            <w:tcW w:w="950" w:type="pct"/>
          </w:tcPr>
          <w:p w14:paraId="39B2697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8000</w:t>
            </w:r>
          </w:p>
        </w:tc>
        <w:tc>
          <w:tcPr>
            <w:tcW w:w="1350" w:type="pct"/>
          </w:tcPr>
          <w:p w14:paraId="0C84A94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3,8</w:t>
            </w:r>
          </w:p>
        </w:tc>
        <w:tc>
          <w:tcPr>
            <w:tcW w:w="1350" w:type="pct"/>
          </w:tcPr>
          <w:p w14:paraId="585F320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w:t>
            </w:r>
          </w:p>
        </w:tc>
        <w:tc>
          <w:tcPr>
            <w:tcW w:w="1350" w:type="pct"/>
          </w:tcPr>
          <w:p w14:paraId="5710297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w:t>
            </w:r>
          </w:p>
        </w:tc>
      </w:tr>
    </w:tbl>
    <w:p w14:paraId="3C984FB2" w14:textId="77777777" w:rsidR="00F969A8" w:rsidRPr="009C5B61" w:rsidRDefault="004B0C5C" w:rsidP="00DD6D5C">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Ja MCA operators nolemj izmantot NCU 3. tabulā minētajās frekvenču joslās, tad 6. tabulā norādītās maksimālās vērtības piemēro kopējai </w:t>
      </w:r>
      <w:proofErr w:type="spellStart"/>
      <w:r w:rsidRPr="009C5B61">
        <w:rPr>
          <w:rFonts w:ascii="Times New Roman" w:eastAsia="Times New Roman" w:hAnsi="Times New Roman" w:cs="Times New Roman"/>
          <w:sz w:val="24"/>
          <w:szCs w:val="24"/>
          <w:lang w:eastAsia="lv-LV"/>
        </w:rPr>
        <w:t>e.i.r.p</w:t>
      </w:r>
      <w:proofErr w:type="spellEnd"/>
      <w:r w:rsidRPr="009C5B61">
        <w:rPr>
          <w:rFonts w:ascii="Times New Roman" w:eastAsia="Times New Roman" w:hAnsi="Times New Roman" w:cs="Times New Roman"/>
          <w:sz w:val="24"/>
          <w:szCs w:val="24"/>
          <w:lang w:eastAsia="lv-LV"/>
        </w:rPr>
        <w:t xml:space="preserve">. ārpus gaisa kuģa no NCU/gaisa kuģa BTS/gaisa kuģa </w:t>
      </w:r>
      <w:proofErr w:type="spellStart"/>
      <w:r w:rsidRPr="009C5B61">
        <w:rPr>
          <w:rFonts w:ascii="Times New Roman" w:eastAsia="Times New Roman" w:hAnsi="Times New Roman" w:cs="Times New Roman"/>
          <w:i/>
          <w:iCs/>
          <w:sz w:val="24"/>
          <w:szCs w:val="24"/>
          <w:lang w:eastAsia="lv-LV"/>
        </w:rPr>
        <w:t>Node</w:t>
      </w:r>
      <w:proofErr w:type="spellEnd"/>
      <w:r w:rsidRPr="009C5B61">
        <w:rPr>
          <w:rFonts w:ascii="Times New Roman" w:eastAsia="Times New Roman" w:hAnsi="Times New Roman" w:cs="Times New Roman"/>
          <w:i/>
          <w:iCs/>
          <w:sz w:val="24"/>
          <w:szCs w:val="24"/>
          <w:lang w:eastAsia="lv-LV"/>
        </w:rPr>
        <w:t xml:space="preserve"> B</w:t>
      </w:r>
      <w:r w:rsidRPr="009C5B61">
        <w:rPr>
          <w:rFonts w:ascii="Times New Roman" w:eastAsia="Times New Roman" w:hAnsi="Times New Roman" w:cs="Times New Roman"/>
          <w:sz w:val="24"/>
          <w:szCs w:val="24"/>
          <w:lang w:eastAsia="lv-LV"/>
        </w:rPr>
        <w:t xml:space="preserve"> kopā ar vērtībām, kuras minētas 4. tabulā.</w:t>
      </w:r>
    </w:p>
    <w:p w14:paraId="3A364617" w14:textId="77777777" w:rsidR="00F969A8" w:rsidRPr="009C5B61" w:rsidRDefault="004B0C5C" w:rsidP="00DD6D5C">
      <w:pPr>
        <w:spacing w:before="120" w:after="120" w:line="240" w:lineRule="auto"/>
        <w:jc w:val="right"/>
        <w:rPr>
          <w:rFonts w:ascii="Times New Roman" w:eastAsia="Times New Roman" w:hAnsi="Times New Roman" w:cs="Times New Roman"/>
          <w:i/>
          <w:iCs/>
          <w:sz w:val="24"/>
          <w:szCs w:val="24"/>
          <w:lang w:eastAsia="lv-LV"/>
        </w:rPr>
      </w:pPr>
      <w:r w:rsidRPr="009C5B61">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F969A8" w:rsidRPr="009C5B61" w14:paraId="7190C52F" w14:textId="77777777" w:rsidTr="00697957">
        <w:tc>
          <w:tcPr>
            <w:tcW w:w="1000" w:type="pct"/>
            <w:vMerge w:val="restart"/>
          </w:tcPr>
          <w:p w14:paraId="4F2BC5C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Augstums virs zemes (m)</w:t>
            </w:r>
          </w:p>
        </w:tc>
        <w:tc>
          <w:tcPr>
            <w:tcW w:w="4000" w:type="pct"/>
            <w:gridSpan w:val="4"/>
          </w:tcPr>
          <w:p w14:paraId="5D506DC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Maksimālā </w:t>
            </w:r>
            <w:proofErr w:type="spellStart"/>
            <w:r w:rsidRPr="009C5B61">
              <w:rPr>
                <w:rFonts w:ascii="Times New Roman" w:eastAsia="Times New Roman" w:hAnsi="Times New Roman" w:cs="Times New Roman"/>
                <w:color w:val="080808"/>
                <w:sz w:val="24"/>
                <w:szCs w:val="24"/>
                <w:lang w:eastAsia="lv-LV"/>
              </w:rPr>
              <w:t>e.i.r.p</w:t>
            </w:r>
            <w:proofErr w:type="spellEnd"/>
            <w:r w:rsidRPr="009C5B61">
              <w:rPr>
                <w:rFonts w:ascii="Times New Roman" w:eastAsia="Times New Roman" w:hAnsi="Times New Roman" w:cs="Times New Roman"/>
                <w:color w:val="080808"/>
                <w:sz w:val="24"/>
                <w:szCs w:val="24"/>
                <w:lang w:eastAsia="lv-LV"/>
              </w:rPr>
              <w:t xml:space="preserve">. ārpus gaisa kuģa no NCU/gaisa kuģa BTS/gaisa kuģa </w:t>
            </w:r>
            <w:proofErr w:type="spellStart"/>
            <w:r w:rsidRPr="009C5B61">
              <w:rPr>
                <w:rFonts w:ascii="Times New Roman" w:eastAsia="Times New Roman" w:hAnsi="Times New Roman" w:cs="Times New Roman"/>
                <w:color w:val="080808"/>
                <w:sz w:val="24"/>
                <w:szCs w:val="24"/>
                <w:lang w:eastAsia="lv-LV"/>
              </w:rPr>
              <w:t>Node</w:t>
            </w:r>
            <w:proofErr w:type="spellEnd"/>
            <w:r w:rsidRPr="009C5B61">
              <w:rPr>
                <w:rFonts w:ascii="Times New Roman" w:eastAsia="Times New Roman" w:hAnsi="Times New Roman" w:cs="Times New Roman"/>
                <w:color w:val="080808"/>
                <w:sz w:val="24"/>
                <w:szCs w:val="24"/>
                <w:lang w:eastAsia="lv-LV"/>
              </w:rPr>
              <w:t xml:space="preserve"> B</w:t>
            </w:r>
          </w:p>
        </w:tc>
      </w:tr>
      <w:tr w:rsidR="00F969A8" w:rsidRPr="009C5B61" w14:paraId="0A73DBD6" w14:textId="77777777" w:rsidTr="00697957">
        <w:tc>
          <w:tcPr>
            <w:tcW w:w="0" w:type="auto"/>
            <w:vMerge/>
          </w:tcPr>
          <w:p w14:paraId="59E97E01"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000" w:type="pct"/>
          </w:tcPr>
          <w:p w14:paraId="6D93D5C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460–470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5B7D6FA9"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791–821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7631991B"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1805–1880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67CBA488"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2570–2690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6EE16F37" w14:textId="77777777" w:rsidTr="00697957">
        <w:tc>
          <w:tcPr>
            <w:tcW w:w="0" w:type="auto"/>
            <w:vMerge/>
          </w:tcPr>
          <w:p w14:paraId="19C55FD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000" w:type="pct"/>
          </w:tcPr>
          <w:p w14:paraId="43FA45F8"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/1,25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735B21E4"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/10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0A303020"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/200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1000" w:type="pct"/>
          </w:tcPr>
          <w:p w14:paraId="75B2FEAF" w14:textId="77777777" w:rsidR="00F969A8" w:rsidRPr="009C5B61" w:rsidRDefault="004B0C5C" w:rsidP="00DB658F">
            <w:pPr>
              <w:spacing w:before="40" w:beforeAutospacing="1" w:after="40" w:afterAutospacing="1"/>
              <w:jc w:val="center"/>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 xml:space="preserve">/4,75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0490ADBB" w14:textId="77777777" w:rsidTr="00697957">
        <w:tc>
          <w:tcPr>
            <w:tcW w:w="1000" w:type="pct"/>
          </w:tcPr>
          <w:p w14:paraId="597483B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3000</w:t>
            </w:r>
          </w:p>
        </w:tc>
        <w:tc>
          <w:tcPr>
            <w:tcW w:w="1000" w:type="pct"/>
          </w:tcPr>
          <w:p w14:paraId="65ED211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–17,0</w:t>
            </w:r>
          </w:p>
        </w:tc>
        <w:tc>
          <w:tcPr>
            <w:tcW w:w="1000" w:type="pct"/>
          </w:tcPr>
          <w:p w14:paraId="551BA95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–0,87</w:t>
            </w:r>
          </w:p>
        </w:tc>
        <w:tc>
          <w:tcPr>
            <w:tcW w:w="1000" w:type="pct"/>
          </w:tcPr>
          <w:p w14:paraId="213BCEE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–13,0</w:t>
            </w:r>
          </w:p>
        </w:tc>
        <w:tc>
          <w:tcPr>
            <w:tcW w:w="1000" w:type="pct"/>
          </w:tcPr>
          <w:p w14:paraId="0E7DA0D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1,9</w:t>
            </w:r>
          </w:p>
        </w:tc>
      </w:tr>
      <w:tr w:rsidR="00F969A8" w:rsidRPr="009C5B61" w14:paraId="531E880A" w14:textId="77777777" w:rsidTr="00697957">
        <w:tc>
          <w:tcPr>
            <w:tcW w:w="1000" w:type="pct"/>
          </w:tcPr>
          <w:p w14:paraId="3D658CF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4000</w:t>
            </w:r>
          </w:p>
        </w:tc>
        <w:tc>
          <w:tcPr>
            <w:tcW w:w="1000" w:type="pct"/>
          </w:tcPr>
          <w:p w14:paraId="7BDCC14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–14,5</w:t>
            </w:r>
          </w:p>
        </w:tc>
        <w:tc>
          <w:tcPr>
            <w:tcW w:w="1000" w:type="pct"/>
          </w:tcPr>
          <w:p w14:paraId="5EEED44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1,63</w:t>
            </w:r>
          </w:p>
        </w:tc>
        <w:tc>
          <w:tcPr>
            <w:tcW w:w="1000" w:type="pct"/>
          </w:tcPr>
          <w:p w14:paraId="0B5340D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–10,5</w:t>
            </w:r>
          </w:p>
        </w:tc>
        <w:tc>
          <w:tcPr>
            <w:tcW w:w="1000" w:type="pct"/>
          </w:tcPr>
          <w:p w14:paraId="13EBAB7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w:t>
            </w:r>
          </w:p>
        </w:tc>
      </w:tr>
      <w:tr w:rsidR="00F969A8" w:rsidRPr="009C5B61" w14:paraId="37B3C75E" w14:textId="77777777" w:rsidTr="00697957">
        <w:tc>
          <w:tcPr>
            <w:tcW w:w="1000" w:type="pct"/>
          </w:tcPr>
          <w:p w14:paraId="5555D93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5000</w:t>
            </w:r>
          </w:p>
        </w:tc>
        <w:tc>
          <w:tcPr>
            <w:tcW w:w="1000" w:type="pct"/>
          </w:tcPr>
          <w:p w14:paraId="597B47A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–12,6</w:t>
            </w:r>
          </w:p>
        </w:tc>
        <w:tc>
          <w:tcPr>
            <w:tcW w:w="1000" w:type="pct"/>
          </w:tcPr>
          <w:p w14:paraId="6977E93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3,57</w:t>
            </w:r>
          </w:p>
        </w:tc>
        <w:tc>
          <w:tcPr>
            <w:tcW w:w="1000" w:type="pct"/>
          </w:tcPr>
          <w:p w14:paraId="383ADB3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–8,5</w:t>
            </w:r>
          </w:p>
        </w:tc>
        <w:tc>
          <w:tcPr>
            <w:tcW w:w="1000" w:type="pct"/>
          </w:tcPr>
          <w:p w14:paraId="44F9A17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6,3</w:t>
            </w:r>
          </w:p>
        </w:tc>
      </w:tr>
      <w:tr w:rsidR="00F969A8" w:rsidRPr="009C5B61" w14:paraId="10A3266B" w14:textId="77777777" w:rsidTr="00697957">
        <w:tc>
          <w:tcPr>
            <w:tcW w:w="1000" w:type="pct"/>
          </w:tcPr>
          <w:p w14:paraId="06F42E0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6000</w:t>
            </w:r>
          </w:p>
        </w:tc>
        <w:tc>
          <w:tcPr>
            <w:tcW w:w="1000" w:type="pct"/>
          </w:tcPr>
          <w:p w14:paraId="609683F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–11,0</w:t>
            </w:r>
          </w:p>
        </w:tc>
        <w:tc>
          <w:tcPr>
            <w:tcW w:w="1000" w:type="pct"/>
          </w:tcPr>
          <w:p w14:paraId="0951177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5,15</w:t>
            </w:r>
          </w:p>
        </w:tc>
        <w:tc>
          <w:tcPr>
            <w:tcW w:w="1000" w:type="pct"/>
          </w:tcPr>
          <w:p w14:paraId="06FCD77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–6,9</w:t>
            </w:r>
          </w:p>
        </w:tc>
        <w:tc>
          <w:tcPr>
            <w:tcW w:w="1000" w:type="pct"/>
          </w:tcPr>
          <w:p w14:paraId="2CE2B76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7,9</w:t>
            </w:r>
          </w:p>
        </w:tc>
      </w:tr>
      <w:tr w:rsidR="00F969A8" w:rsidRPr="009C5B61" w14:paraId="6DA71D07" w14:textId="77777777" w:rsidTr="00697957">
        <w:tc>
          <w:tcPr>
            <w:tcW w:w="1000" w:type="pct"/>
          </w:tcPr>
          <w:p w14:paraId="5E05803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7000</w:t>
            </w:r>
          </w:p>
        </w:tc>
        <w:tc>
          <w:tcPr>
            <w:tcW w:w="1000" w:type="pct"/>
          </w:tcPr>
          <w:p w14:paraId="14153B7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–9,6</w:t>
            </w:r>
          </w:p>
        </w:tc>
        <w:tc>
          <w:tcPr>
            <w:tcW w:w="1000" w:type="pct"/>
          </w:tcPr>
          <w:p w14:paraId="0D970A8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6,49</w:t>
            </w:r>
          </w:p>
        </w:tc>
        <w:tc>
          <w:tcPr>
            <w:tcW w:w="1000" w:type="pct"/>
          </w:tcPr>
          <w:p w14:paraId="767B2BF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–5,6</w:t>
            </w:r>
          </w:p>
        </w:tc>
        <w:tc>
          <w:tcPr>
            <w:tcW w:w="1000" w:type="pct"/>
          </w:tcPr>
          <w:p w14:paraId="6E527D8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9,3</w:t>
            </w:r>
          </w:p>
        </w:tc>
      </w:tr>
      <w:tr w:rsidR="00F969A8" w:rsidRPr="009C5B61" w14:paraId="24F855A9" w14:textId="77777777" w:rsidTr="00697957">
        <w:tc>
          <w:tcPr>
            <w:tcW w:w="1000" w:type="pct"/>
          </w:tcPr>
          <w:p w14:paraId="3F11862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8000</w:t>
            </w:r>
          </w:p>
        </w:tc>
        <w:tc>
          <w:tcPr>
            <w:tcW w:w="1000" w:type="pct"/>
          </w:tcPr>
          <w:p w14:paraId="1E54AD0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–8,5</w:t>
            </w:r>
          </w:p>
        </w:tc>
        <w:tc>
          <w:tcPr>
            <w:tcW w:w="1000" w:type="pct"/>
          </w:tcPr>
          <w:p w14:paraId="317EF97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7,65</w:t>
            </w:r>
          </w:p>
        </w:tc>
        <w:tc>
          <w:tcPr>
            <w:tcW w:w="1000" w:type="pct"/>
          </w:tcPr>
          <w:p w14:paraId="6F34A00B"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–4,4</w:t>
            </w:r>
          </w:p>
        </w:tc>
        <w:tc>
          <w:tcPr>
            <w:tcW w:w="1000" w:type="pct"/>
          </w:tcPr>
          <w:p w14:paraId="50ECBC1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10,4</w:t>
            </w:r>
          </w:p>
        </w:tc>
      </w:tr>
    </w:tbl>
    <w:p w14:paraId="65FAFAAD" w14:textId="77777777" w:rsidR="00F969A8" w:rsidRPr="009C5B61" w:rsidRDefault="004B0C5C" w:rsidP="00DD6D5C">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13.3.3. Ekspluatācijas prasības:</w:t>
      </w:r>
    </w:p>
    <w:p w14:paraId="686FA738"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1E6F1086"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b) darbībā esoša gaisa kuģa BTS visu GSM mobilo galiekārtu, kas raida 1800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joslā, raidīšanas jauda jāierobežo līdz nominālajai vērtībai 0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/200 </w:t>
      </w:r>
      <w:proofErr w:type="spellStart"/>
      <w:r w:rsidRPr="009C5B61">
        <w:rPr>
          <w:rFonts w:ascii="Times New Roman" w:eastAsia="Times New Roman" w:hAnsi="Times New Roman" w:cs="Times New Roman"/>
          <w:sz w:val="24"/>
          <w:szCs w:val="24"/>
          <w:lang w:eastAsia="lv-LV"/>
        </w:rPr>
        <w:t>kHz</w:t>
      </w:r>
      <w:proofErr w:type="spellEnd"/>
      <w:r w:rsidRPr="009C5B61">
        <w:rPr>
          <w:rFonts w:ascii="Times New Roman" w:eastAsia="Times New Roman" w:hAnsi="Times New Roman" w:cs="Times New Roman"/>
          <w:sz w:val="24"/>
          <w:szCs w:val="24"/>
          <w:lang w:eastAsia="lv-LV"/>
        </w:rPr>
        <w:t xml:space="preserve"> visos sakaru posmos, tostarp sākotnējās piekļuves posmā;</w:t>
      </w:r>
    </w:p>
    <w:p w14:paraId="25D99DDA"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c) darbībā esoša gaisa kuģa </w:t>
      </w:r>
      <w:proofErr w:type="spellStart"/>
      <w:r w:rsidRPr="009C5B61">
        <w:rPr>
          <w:rFonts w:ascii="Times New Roman" w:eastAsia="Times New Roman" w:hAnsi="Times New Roman" w:cs="Times New Roman"/>
          <w:i/>
          <w:iCs/>
          <w:sz w:val="24"/>
          <w:szCs w:val="24"/>
          <w:lang w:eastAsia="lv-LV"/>
        </w:rPr>
        <w:t>Node</w:t>
      </w:r>
      <w:proofErr w:type="spellEnd"/>
      <w:r w:rsidRPr="009C5B61">
        <w:rPr>
          <w:rFonts w:ascii="Times New Roman" w:eastAsia="Times New Roman" w:hAnsi="Times New Roman" w:cs="Times New Roman"/>
          <w:i/>
          <w:iCs/>
          <w:sz w:val="24"/>
          <w:szCs w:val="24"/>
          <w:lang w:eastAsia="lv-LV"/>
        </w:rPr>
        <w:t xml:space="preserve"> B</w:t>
      </w:r>
      <w:r w:rsidRPr="009C5B61">
        <w:rPr>
          <w:rFonts w:ascii="Times New Roman" w:eastAsia="Times New Roman" w:hAnsi="Times New Roman" w:cs="Times New Roman"/>
          <w:sz w:val="24"/>
          <w:szCs w:val="24"/>
          <w:lang w:eastAsia="lv-LV"/>
        </w:rPr>
        <w:t xml:space="preserve"> visu LTE mobilo galiekārtu, kas raida 1800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joslā, raidīšanas jauda jāierobežo līdz nominālajai vērtībai 5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visos sakaru posmos;</w:t>
      </w:r>
    </w:p>
    <w:p w14:paraId="28897E60"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d) darbībā esoša gaisa kuģa </w:t>
      </w:r>
      <w:proofErr w:type="spellStart"/>
      <w:r w:rsidRPr="009C5B61">
        <w:rPr>
          <w:rFonts w:ascii="Times New Roman" w:eastAsia="Times New Roman" w:hAnsi="Times New Roman" w:cs="Times New Roman"/>
          <w:i/>
          <w:iCs/>
          <w:sz w:val="24"/>
          <w:szCs w:val="24"/>
          <w:lang w:eastAsia="lv-LV"/>
        </w:rPr>
        <w:t>Node</w:t>
      </w:r>
      <w:proofErr w:type="spellEnd"/>
      <w:r w:rsidRPr="009C5B61">
        <w:rPr>
          <w:rFonts w:ascii="Times New Roman" w:eastAsia="Times New Roman" w:hAnsi="Times New Roman" w:cs="Times New Roman"/>
          <w:i/>
          <w:iCs/>
          <w:sz w:val="24"/>
          <w:szCs w:val="24"/>
          <w:lang w:eastAsia="lv-LV"/>
        </w:rPr>
        <w:t xml:space="preserve"> B</w:t>
      </w:r>
      <w:r w:rsidRPr="009C5B61">
        <w:rPr>
          <w:rFonts w:ascii="Times New Roman" w:eastAsia="Times New Roman" w:hAnsi="Times New Roman" w:cs="Times New Roman"/>
          <w:sz w:val="24"/>
          <w:szCs w:val="24"/>
          <w:lang w:eastAsia="lv-LV"/>
        </w:rPr>
        <w:t xml:space="preserve"> visu UMTS mobilo galiekārtu, kas raida 2100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joslā, raidīšanas jauda jāierobežo līdz nominālajai vērtībai –6 </w:t>
      </w:r>
      <w:proofErr w:type="spellStart"/>
      <w:r w:rsidRPr="009C5B61">
        <w:rPr>
          <w:rFonts w:ascii="Times New Roman" w:eastAsia="Times New Roman" w:hAnsi="Times New Roman" w:cs="Times New Roman"/>
          <w:sz w:val="24"/>
          <w:szCs w:val="24"/>
          <w:lang w:eastAsia="lv-LV"/>
        </w:rPr>
        <w:t>dBm</w:t>
      </w:r>
      <w:proofErr w:type="spellEnd"/>
      <w:r w:rsidRPr="009C5B61">
        <w:rPr>
          <w:rFonts w:ascii="Times New Roman" w:eastAsia="Times New Roman" w:hAnsi="Times New Roman" w:cs="Times New Roman"/>
          <w:sz w:val="24"/>
          <w:szCs w:val="24"/>
          <w:lang w:eastAsia="lv-LV"/>
        </w:rPr>
        <w:t xml:space="preserve">/3,84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visos sakaru posmos, un maksimālais lietotāju skaits nedrīkst pārsniegt 20;</w:t>
      </w:r>
    </w:p>
    <w:p w14:paraId="3DC1FBF9"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e) MCA darbojas uz </w:t>
      </w:r>
      <w:proofErr w:type="spellStart"/>
      <w:r w:rsidRPr="009C5B61">
        <w:rPr>
          <w:rFonts w:ascii="Times New Roman" w:eastAsia="Times New Roman" w:hAnsi="Times New Roman" w:cs="Times New Roman"/>
          <w:sz w:val="24"/>
          <w:szCs w:val="24"/>
          <w:lang w:eastAsia="lv-LV"/>
        </w:rPr>
        <w:t>beztraucējumu</w:t>
      </w:r>
      <w:proofErr w:type="spellEnd"/>
      <w:r w:rsidRPr="009C5B61">
        <w:rPr>
          <w:rFonts w:ascii="Times New Roman" w:eastAsia="Times New Roman" w:hAnsi="Times New Roman" w:cs="Times New Roman"/>
          <w:sz w:val="24"/>
          <w:szCs w:val="24"/>
          <w:lang w:eastAsia="lv-LV"/>
        </w:rPr>
        <w:t xml:space="preserve"> un </w:t>
      </w:r>
      <w:proofErr w:type="spellStart"/>
      <w:r w:rsidRPr="009C5B61">
        <w:rPr>
          <w:rFonts w:ascii="Times New Roman" w:eastAsia="Times New Roman" w:hAnsi="Times New Roman" w:cs="Times New Roman"/>
          <w:sz w:val="24"/>
          <w:szCs w:val="24"/>
          <w:lang w:eastAsia="lv-LV"/>
        </w:rPr>
        <w:t>bezaizsardzības</w:t>
      </w:r>
      <w:proofErr w:type="spellEnd"/>
      <w:r w:rsidRPr="009C5B61">
        <w:rPr>
          <w:rFonts w:ascii="Times New Roman" w:eastAsia="Times New Roman" w:hAnsi="Times New Roman" w:cs="Times New Roman"/>
          <w:sz w:val="24"/>
          <w:szCs w:val="24"/>
          <w:lang w:eastAsia="lv-LV"/>
        </w:rPr>
        <w:t xml:space="preserve"> pamata;</w:t>
      </w:r>
    </w:p>
    <w:p w14:paraId="55EC43CA" w14:textId="77777777"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f) Latvijas Republikā reģistrēts MCA pakalpojumu sniedzējs vai Latvijas Republikā reģistrēta MCA gaisa kuģa īpašnieks pēc MCA iekārtas uzstādīšanas gaisa kuģī mēneša laikā par to paziņo valsts akciju sabiedrībai "Elektroniskie sakari";</w:t>
      </w:r>
    </w:p>
    <w:p w14:paraId="63F18F65" w14:textId="4AD2A574"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g) papildu atļauja MCA iekārtu izmantošanai virs Latvijas Republikas teritorijas citās ES un CEPT dalībvalstīs reģistrētos gaisa kuģos ES un CEPT dalībvalstīm nav jāpieprasa, ja tās atbilst </w:t>
      </w:r>
      <w:r w:rsidR="000E43C7" w:rsidRPr="009C5B61">
        <w:rPr>
          <w:rFonts w:ascii="Times New Roman" w:eastAsia="Times New Roman" w:hAnsi="Times New Roman" w:cs="Times New Roman"/>
          <w:color w:val="080808"/>
          <w:sz w:val="24"/>
          <w:szCs w:val="24"/>
          <w:lang w:eastAsia="lv-LV"/>
        </w:rPr>
        <w:t>šo noteikumu 4. pielikuma</w:t>
      </w:r>
      <w:r w:rsidR="002C10A7" w:rsidRPr="009C5B61">
        <w:rPr>
          <w:rFonts w:ascii="Times New Roman" w:eastAsia="Times New Roman" w:hAnsi="Times New Roman" w:cs="Times New Roman"/>
          <w:color w:val="080808"/>
          <w:sz w:val="24"/>
          <w:szCs w:val="24"/>
          <w:lang w:eastAsia="lv-LV"/>
        </w:rPr>
        <w:t xml:space="preserve"> </w:t>
      </w:r>
      <w:r w:rsidR="00702C67" w:rsidRPr="009C5B61">
        <w:rPr>
          <w:rFonts w:ascii="Times New Roman" w:eastAsia="Times New Roman" w:hAnsi="Times New Roman" w:cs="Times New Roman"/>
          <w:color w:val="080808"/>
          <w:sz w:val="24"/>
          <w:szCs w:val="24"/>
          <w:lang w:eastAsia="lv-LV"/>
        </w:rPr>
        <w:t>1.</w:t>
      </w:r>
      <w:r w:rsidR="007C1521" w:rsidRPr="009C5B61">
        <w:rPr>
          <w:rFonts w:ascii="Times New Roman" w:eastAsia="Times New Roman" w:hAnsi="Times New Roman" w:cs="Times New Roman"/>
          <w:color w:val="080808"/>
          <w:sz w:val="24"/>
          <w:szCs w:val="24"/>
          <w:lang w:eastAsia="lv-LV"/>
        </w:rPr>
        <w:t>5</w:t>
      </w:r>
      <w:r w:rsidR="00702C67" w:rsidRPr="009C5B61">
        <w:rPr>
          <w:rFonts w:ascii="Times New Roman" w:eastAsia="Times New Roman" w:hAnsi="Times New Roman" w:cs="Times New Roman"/>
          <w:color w:val="080808"/>
          <w:sz w:val="24"/>
          <w:szCs w:val="24"/>
          <w:lang w:eastAsia="lv-LV"/>
        </w:rPr>
        <w:t>., 1.</w:t>
      </w:r>
      <w:r w:rsidR="007C1521" w:rsidRPr="009C5B61">
        <w:rPr>
          <w:rFonts w:ascii="Times New Roman" w:eastAsia="Times New Roman" w:hAnsi="Times New Roman" w:cs="Times New Roman"/>
          <w:color w:val="080808"/>
          <w:sz w:val="24"/>
          <w:szCs w:val="24"/>
          <w:lang w:eastAsia="lv-LV"/>
        </w:rPr>
        <w:t>17</w:t>
      </w:r>
      <w:r w:rsidR="00702C67" w:rsidRPr="009C5B61">
        <w:rPr>
          <w:rFonts w:ascii="Times New Roman" w:eastAsia="Times New Roman" w:hAnsi="Times New Roman" w:cs="Times New Roman"/>
          <w:color w:val="080808"/>
          <w:sz w:val="24"/>
          <w:szCs w:val="24"/>
          <w:lang w:eastAsia="lv-LV"/>
        </w:rPr>
        <w:t>.</w:t>
      </w:r>
      <w:r w:rsidR="00F4710C" w:rsidRPr="009C5B61">
        <w:rPr>
          <w:rFonts w:ascii="Times New Roman" w:eastAsia="Times New Roman" w:hAnsi="Times New Roman" w:cs="Times New Roman"/>
          <w:color w:val="080808"/>
          <w:sz w:val="24"/>
          <w:szCs w:val="24"/>
          <w:lang w:eastAsia="lv-LV"/>
        </w:rPr>
        <w:t xml:space="preserve">, 1.24. </w:t>
      </w:r>
      <w:r w:rsidR="00702C67" w:rsidRPr="009C5B61">
        <w:rPr>
          <w:rFonts w:ascii="Times New Roman" w:eastAsia="Times New Roman" w:hAnsi="Times New Roman" w:cs="Times New Roman"/>
          <w:color w:val="080808"/>
          <w:sz w:val="24"/>
          <w:szCs w:val="24"/>
          <w:lang w:eastAsia="lv-LV"/>
        </w:rPr>
        <w:t xml:space="preserve"> un 2.32.</w:t>
      </w:r>
      <w:r w:rsidR="002C10A7"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2C10A7" w:rsidRPr="009C5B61">
        <w:rPr>
          <w:rFonts w:ascii="Times New Roman" w:eastAsia="Times New Roman" w:hAnsi="Times New Roman" w:cs="Times New Roman"/>
          <w:color w:val="080808"/>
          <w:sz w:val="24"/>
          <w:szCs w:val="24"/>
          <w:lang w:eastAsia="lv-LV"/>
        </w:rPr>
        <w:t xml:space="preserve"> norādītajos </w:t>
      </w:r>
      <w:r w:rsidRPr="009C5B61">
        <w:rPr>
          <w:rFonts w:ascii="Times New Roman" w:eastAsia="Times New Roman" w:hAnsi="Times New Roman" w:cs="Times New Roman"/>
          <w:sz w:val="24"/>
          <w:szCs w:val="24"/>
          <w:lang w:eastAsia="lv-LV"/>
        </w:rPr>
        <w:t>lēmumos dotajiem tehniskajiem nosacījumiem;</w:t>
      </w:r>
    </w:p>
    <w:p w14:paraId="45170EED" w14:textId="595D285B" w:rsidR="00F969A8" w:rsidRPr="009C5B61" w:rsidRDefault="004B0C5C" w:rsidP="00DD6D5C">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h) MCA iekārtām ārpus ES un CEPT reģistrētos gaisa kuģos nav vajadzīga atļauja MCA iekārtu izmantošanai virs Latvijas Republikas teritorijas, ja šīs iekārtas atbilst </w:t>
      </w:r>
      <w:r w:rsidR="000E43C7" w:rsidRPr="009C5B61">
        <w:rPr>
          <w:rFonts w:ascii="Times New Roman" w:eastAsia="Times New Roman" w:hAnsi="Times New Roman" w:cs="Times New Roman"/>
          <w:color w:val="080808"/>
          <w:sz w:val="24"/>
          <w:szCs w:val="24"/>
          <w:lang w:eastAsia="lv-LV"/>
        </w:rPr>
        <w:t>šo noteikumu 4. pielikuma</w:t>
      </w:r>
      <w:r w:rsidR="00263860" w:rsidRPr="009C5B61">
        <w:rPr>
          <w:rFonts w:ascii="Times New Roman" w:eastAsia="Times New Roman" w:hAnsi="Times New Roman" w:cs="Times New Roman"/>
          <w:color w:val="080808"/>
          <w:sz w:val="24"/>
          <w:szCs w:val="24"/>
          <w:lang w:eastAsia="lv-LV"/>
        </w:rPr>
        <w:t xml:space="preserve"> </w:t>
      </w:r>
      <w:r w:rsidR="00C1663A" w:rsidRPr="009C5B61">
        <w:rPr>
          <w:rFonts w:ascii="Times New Roman" w:eastAsia="Times New Roman" w:hAnsi="Times New Roman" w:cs="Times New Roman"/>
          <w:color w:val="080808"/>
          <w:sz w:val="24"/>
          <w:szCs w:val="24"/>
          <w:lang w:eastAsia="lv-LV"/>
        </w:rPr>
        <w:t>1.</w:t>
      </w:r>
      <w:r w:rsidR="007C1521" w:rsidRPr="009C5B61">
        <w:rPr>
          <w:rFonts w:ascii="Times New Roman" w:eastAsia="Times New Roman" w:hAnsi="Times New Roman" w:cs="Times New Roman"/>
          <w:color w:val="080808"/>
          <w:sz w:val="24"/>
          <w:szCs w:val="24"/>
          <w:lang w:eastAsia="lv-LV"/>
        </w:rPr>
        <w:t>5</w:t>
      </w:r>
      <w:r w:rsidR="00C1663A" w:rsidRPr="009C5B61">
        <w:rPr>
          <w:rFonts w:ascii="Times New Roman" w:eastAsia="Times New Roman" w:hAnsi="Times New Roman" w:cs="Times New Roman"/>
          <w:color w:val="080808"/>
          <w:sz w:val="24"/>
          <w:szCs w:val="24"/>
          <w:lang w:eastAsia="lv-LV"/>
        </w:rPr>
        <w:t>., 1.</w:t>
      </w:r>
      <w:r w:rsidR="007C1521" w:rsidRPr="009C5B61">
        <w:rPr>
          <w:rFonts w:ascii="Times New Roman" w:eastAsia="Times New Roman" w:hAnsi="Times New Roman" w:cs="Times New Roman"/>
          <w:color w:val="080808"/>
          <w:sz w:val="24"/>
          <w:szCs w:val="24"/>
          <w:lang w:eastAsia="lv-LV"/>
        </w:rPr>
        <w:t>17</w:t>
      </w:r>
      <w:r w:rsidR="00702C67" w:rsidRPr="009C5B61">
        <w:rPr>
          <w:rFonts w:ascii="Times New Roman" w:eastAsia="Times New Roman" w:hAnsi="Times New Roman" w:cs="Times New Roman"/>
          <w:color w:val="080808"/>
          <w:sz w:val="24"/>
          <w:szCs w:val="24"/>
          <w:lang w:eastAsia="lv-LV"/>
        </w:rPr>
        <w:t>.</w:t>
      </w:r>
      <w:r w:rsidR="00F4710C" w:rsidRPr="009C5B61">
        <w:rPr>
          <w:rFonts w:ascii="Times New Roman" w:eastAsia="Times New Roman" w:hAnsi="Times New Roman" w:cs="Times New Roman"/>
          <w:color w:val="080808"/>
          <w:sz w:val="24"/>
          <w:szCs w:val="24"/>
          <w:lang w:eastAsia="lv-LV"/>
        </w:rPr>
        <w:t xml:space="preserve">, 1.24. </w:t>
      </w:r>
      <w:r w:rsidR="00702C67" w:rsidRPr="009C5B61">
        <w:rPr>
          <w:rFonts w:ascii="Times New Roman" w:eastAsia="Times New Roman" w:hAnsi="Times New Roman" w:cs="Times New Roman"/>
          <w:color w:val="080808"/>
          <w:sz w:val="24"/>
          <w:szCs w:val="24"/>
          <w:lang w:eastAsia="lv-LV"/>
        </w:rPr>
        <w:t xml:space="preserve"> un 2.32.</w:t>
      </w:r>
      <w:r w:rsidR="00263860" w:rsidRPr="009C5B61">
        <w:rPr>
          <w:rFonts w:ascii="Times New Roman" w:eastAsia="Times New Roman" w:hAnsi="Times New Roman" w:cs="Times New Roman"/>
          <w:color w:val="080808"/>
          <w:sz w:val="24"/>
          <w:szCs w:val="24"/>
          <w:lang w:eastAsia="lv-LV"/>
        </w:rPr>
        <w:t xml:space="preserve"> </w:t>
      </w:r>
      <w:r w:rsidR="007C1521" w:rsidRPr="009C5B61">
        <w:rPr>
          <w:rFonts w:ascii="Times New Roman" w:eastAsia="Times New Roman" w:hAnsi="Times New Roman" w:cs="Times New Roman"/>
          <w:color w:val="080808"/>
          <w:sz w:val="24"/>
          <w:szCs w:val="24"/>
          <w:lang w:eastAsia="lv-LV"/>
        </w:rPr>
        <w:t>apakšpunktā</w:t>
      </w:r>
      <w:r w:rsidR="00263860" w:rsidRPr="009C5B61">
        <w:rPr>
          <w:rFonts w:ascii="Times New Roman" w:eastAsia="Times New Roman" w:hAnsi="Times New Roman" w:cs="Times New Roman"/>
          <w:color w:val="080808"/>
          <w:sz w:val="24"/>
          <w:szCs w:val="24"/>
          <w:lang w:eastAsia="lv-LV"/>
        </w:rPr>
        <w:t xml:space="preserve"> norādītajos </w:t>
      </w:r>
      <w:r w:rsidRPr="009C5B61">
        <w:rPr>
          <w:rFonts w:ascii="Times New Roman" w:eastAsia="Times New Roman" w:hAnsi="Times New Roman" w:cs="Times New Roman"/>
          <w:sz w:val="24"/>
          <w:szCs w:val="24"/>
          <w:lang w:eastAsia="lv-LV"/>
        </w:rPr>
        <w:t>lēmumos dotajiem tehniskajiem nosacījumiem un ir reģistrētas saskaņā ar attiecīgajām ITU normām.</w:t>
      </w:r>
    </w:p>
    <w:p w14:paraId="20A46FE5" w14:textId="77777777" w:rsidR="00F969A8" w:rsidRPr="009C5B61" w:rsidRDefault="004B0C5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14. Suņu izsekošanas iekārtas</w:t>
      </w:r>
    </w:p>
    <w:p w14:paraId="5F6556D7"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9"/>
        <w:gridCol w:w="2621"/>
        <w:gridCol w:w="2912"/>
        <w:gridCol w:w="2766"/>
        <w:gridCol w:w="2912"/>
      </w:tblGrid>
      <w:tr w:rsidR="00F969A8" w:rsidRPr="009C5B61" w14:paraId="59E651B5" w14:textId="77777777" w:rsidTr="00697957">
        <w:tc>
          <w:tcPr>
            <w:tcW w:w="1150" w:type="pct"/>
          </w:tcPr>
          <w:p w14:paraId="4DC16E3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lastRenderedPageBreak/>
              <w:t>Radiokanāla centrālā frekvence</w:t>
            </w:r>
          </w:p>
        </w:tc>
        <w:tc>
          <w:tcPr>
            <w:tcW w:w="900" w:type="pct"/>
          </w:tcPr>
          <w:p w14:paraId="10AE145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Maksimālais kanāla platums</w:t>
            </w:r>
          </w:p>
        </w:tc>
        <w:tc>
          <w:tcPr>
            <w:tcW w:w="1000" w:type="pct"/>
          </w:tcPr>
          <w:p w14:paraId="014F17B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Darbības cikls</w:t>
            </w:r>
          </w:p>
        </w:tc>
        <w:tc>
          <w:tcPr>
            <w:tcW w:w="950" w:type="pct"/>
          </w:tcPr>
          <w:p w14:paraId="524D6D3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Maksimālā jauda</w:t>
            </w:r>
          </w:p>
        </w:tc>
        <w:tc>
          <w:tcPr>
            <w:tcW w:w="1000" w:type="pct"/>
          </w:tcPr>
          <w:p w14:paraId="7F64D25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Papildu nosacījumi</w:t>
            </w:r>
          </w:p>
        </w:tc>
      </w:tr>
      <w:tr w:rsidR="00F969A8" w:rsidRPr="009C5B61" w14:paraId="5CF4B056" w14:textId="77777777" w:rsidTr="00697957">
        <w:tc>
          <w:tcPr>
            <w:tcW w:w="1150" w:type="pct"/>
          </w:tcPr>
          <w:p w14:paraId="73D98190" w14:textId="77777777" w:rsidR="00F969A8" w:rsidRPr="009C5B61" w:rsidRDefault="004B0C5C" w:rsidP="00DD6D5C">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155,4500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w:t>
            </w:r>
            <w:r w:rsidR="00DD6D5C" w:rsidRPr="009C5B61">
              <w:rPr>
                <w:rFonts w:ascii="Times New Roman" w:eastAsia="Times New Roman" w:hAnsi="Times New Roman" w:cs="Times New Roman"/>
                <w:color w:val="080808"/>
                <w:sz w:val="24"/>
                <w:szCs w:val="24"/>
                <w:lang w:eastAsia="lv-LV"/>
              </w:rPr>
              <w:br/>
            </w:r>
            <w:r w:rsidRPr="009C5B61">
              <w:rPr>
                <w:rFonts w:ascii="Times New Roman" w:eastAsia="Times New Roman" w:hAnsi="Times New Roman" w:cs="Times New Roman"/>
                <w:color w:val="080808"/>
                <w:sz w:val="24"/>
                <w:szCs w:val="24"/>
                <w:lang w:eastAsia="lv-LV"/>
              </w:rPr>
              <w:t xml:space="preserve">155,4750 </w:t>
            </w:r>
            <w:proofErr w:type="spellStart"/>
            <w:r w:rsidRPr="009C5B61">
              <w:rPr>
                <w:rFonts w:ascii="Times New Roman" w:eastAsia="Times New Roman" w:hAnsi="Times New Roman" w:cs="Times New Roman"/>
                <w:color w:val="080808"/>
                <w:sz w:val="24"/>
                <w:szCs w:val="24"/>
                <w:lang w:eastAsia="lv-LV"/>
              </w:rPr>
              <w:t>MHz</w:t>
            </w:r>
            <w:proofErr w:type="spellEnd"/>
          </w:p>
        </w:tc>
        <w:tc>
          <w:tcPr>
            <w:tcW w:w="900" w:type="pct"/>
          </w:tcPr>
          <w:p w14:paraId="7A4C785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25 </w:t>
            </w:r>
            <w:proofErr w:type="spellStart"/>
            <w:r w:rsidRPr="009C5B61">
              <w:rPr>
                <w:rFonts w:ascii="Times New Roman" w:eastAsia="Times New Roman" w:hAnsi="Times New Roman" w:cs="Times New Roman"/>
                <w:color w:val="080808"/>
                <w:sz w:val="24"/>
                <w:szCs w:val="24"/>
                <w:lang w:eastAsia="lv-LV"/>
              </w:rPr>
              <w:t>kHz</w:t>
            </w:r>
            <w:proofErr w:type="spellEnd"/>
          </w:p>
        </w:tc>
        <w:tc>
          <w:tcPr>
            <w:tcW w:w="1000" w:type="pct"/>
          </w:tcPr>
          <w:p w14:paraId="62B13B0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&lt; 10 %</w:t>
            </w:r>
          </w:p>
        </w:tc>
        <w:tc>
          <w:tcPr>
            <w:tcW w:w="950" w:type="pct"/>
          </w:tcPr>
          <w:p w14:paraId="4431856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proofErr w:type="spellStart"/>
            <w:r w:rsidRPr="009C5B61">
              <w:rPr>
                <w:rFonts w:ascii="Times New Roman" w:eastAsia="Times New Roman" w:hAnsi="Times New Roman" w:cs="Times New Roman"/>
                <w:color w:val="080808"/>
                <w:sz w:val="24"/>
                <w:szCs w:val="24"/>
                <w:lang w:eastAsia="lv-LV"/>
              </w:rPr>
              <w:t>e.r.p</w:t>
            </w:r>
            <w:proofErr w:type="spellEnd"/>
            <w:r w:rsidRPr="009C5B61">
              <w:rPr>
                <w:rFonts w:ascii="Times New Roman" w:eastAsia="Times New Roman" w:hAnsi="Times New Roman" w:cs="Times New Roman"/>
                <w:color w:val="080808"/>
                <w:sz w:val="24"/>
                <w:szCs w:val="24"/>
                <w:lang w:eastAsia="lv-LV"/>
              </w:rPr>
              <w:t>. 2 W</w:t>
            </w:r>
          </w:p>
        </w:tc>
        <w:tc>
          <w:tcPr>
            <w:tcW w:w="1000" w:type="pct"/>
          </w:tcPr>
          <w:p w14:paraId="3AD6C94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Radiosaskarne RS LM</w:t>
            </w:r>
            <w:r w:rsidR="00C06BAE"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t>150</w:t>
            </w:r>
            <w:r w:rsidR="00C06BAE" w:rsidRPr="009C5B61">
              <w:rPr>
                <w:rFonts w:ascii="Times New Roman" w:eastAsia="Times New Roman" w:hAnsi="Times New Roman" w:cs="Times New Roman"/>
                <w:color w:val="080808"/>
                <w:sz w:val="24"/>
                <w:szCs w:val="24"/>
                <w:lang w:eastAsia="lv-LV"/>
              </w:rPr>
              <w:t>-</w:t>
            </w:r>
            <w:r w:rsidRPr="009C5B61">
              <w:rPr>
                <w:rFonts w:ascii="Times New Roman" w:eastAsia="Times New Roman" w:hAnsi="Times New Roman" w:cs="Times New Roman"/>
                <w:color w:val="080808"/>
                <w:sz w:val="24"/>
                <w:szCs w:val="24"/>
                <w:lang w:eastAsia="lv-LV"/>
              </w:rPr>
              <w:t>T</w:t>
            </w:r>
          </w:p>
        </w:tc>
      </w:tr>
    </w:tbl>
    <w:p w14:paraId="321DC3A3" w14:textId="77777777" w:rsidR="00F969A8" w:rsidRPr="009C5B61" w:rsidRDefault="004B0C5C" w:rsidP="00FB786A">
      <w:pPr>
        <w:spacing w:before="100" w:beforeAutospacing="1" w:after="120"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14.2. Izmantošanas nosacījumi, ierobežojumi</w:t>
      </w:r>
    </w:p>
    <w:p w14:paraId="3AE70960" w14:textId="77777777" w:rsidR="00F969A8" w:rsidRPr="009C5B61" w:rsidRDefault="004B0C5C" w:rsidP="00FB786A">
      <w:pPr>
        <w:spacing w:before="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Raidītājs piestiprināts sunim.</w:t>
      </w:r>
    </w:p>
    <w:p w14:paraId="4C5F7474" w14:textId="77777777" w:rsidR="00F969A8" w:rsidRPr="009C5B61" w:rsidRDefault="004B0C5C" w:rsidP="00FB786A">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15. Mobilie sakari kuģos (MCV)</w:t>
      </w:r>
    </w:p>
    <w:p w14:paraId="0503520C"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Mobilo sakaru pakalpojumi kuģos (MCV pakalpojumi) ir elektronisko sakaru pakalpojumi, ko sniedz uzņēmums, lai dotu iespēju cilvēkiem kuģī sazināties publiskajos sakaru tīklos bez tieša savienojuma ar sauszemes mobilajiem tīkliem.</w:t>
      </w:r>
    </w:p>
    <w:p w14:paraId="6B6F49E8"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Kuģa bāzes </w:t>
      </w:r>
      <w:proofErr w:type="spellStart"/>
      <w:r w:rsidRPr="009C5B61">
        <w:rPr>
          <w:rFonts w:ascii="Times New Roman" w:eastAsia="Times New Roman" w:hAnsi="Times New Roman" w:cs="Times New Roman"/>
          <w:sz w:val="24"/>
          <w:szCs w:val="24"/>
          <w:lang w:eastAsia="lv-LV"/>
        </w:rPr>
        <w:t>raiduztverošā</w:t>
      </w:r>
      <w:proofErr w:type="spellEnd"/>
      <w:r w:rsidRPr="009C5B61">
        <w:rPr>
          <w:rFonts w:ascii="Times New Roman" w:eastAsia="Times New Roman" w:hAnsi="Times New Roman" w:cs="Times New Roman"/>
          <w:sz w:val="24"/>
          <w:szCs w:val="24"/>
          <w:lang w:eastAsia="lv-LV"/>
        </w:rPr>
        <w:t xml:space="preserve"> stacija (kuģa BS) ir mobilā </w:t>
      </w:r>
      <w:proofErr w:type="spellStart"/>
      <w:r w:rsidRPr="009C5B61">
        <w:rPr>
          <w:rFonts w:ascii="Times New Roman" w:eastAsia="Times New Roman" w:hAnsi="Times New Roman" w:cs="Times New Roman"/>
          <w:sz w:val="24"/>
          <w:szCs w:val="24"/>
          <w:lang w:eastAsia="lv-LV"/>
        </w:rPr>
        <w:t>pikošūna</w:t>
      </w:r>
      <w:proofErr w:type="spellEnd"/>
      <w:r w:rsidRPr="009C5B61">
        <w:rPr>
          <w:rFonts w:ascii="Times New Roman" w:eastAsia="Times New Roman" w:hAnsi="Times New Roman" w:cs="Times New Roman"/>
          <w:sz w:val="24"/>
          <w:szCs w:val="24"/>
          <w:lang w:eastAsia="lv-LV"/>
        </w:rPr>
        <w:t>, kas atrodas kuģī un balsta GSM, LTE vai UMTS pakalpojumus. Viena jūras jūdze ir 1852 m.</w:t>
      </w:r>
    </w:p>
    <w:p w14:paraId="27734849"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Tehniskajās prasībās noteikti nosacījumi, kas jāievēro sistēmai, kura sniedz MCV pakalpojumus Eiropas Savienības dalībvalstu teritoriālajos ūdeņos, lai izvairītos no kaitīgiem traucējumiem sauszemes mobilajos tīklos.</w:t>
      </w:r>
    </w:p>
    <w:p w14:paraId="0CA8EDDE" w14:textId="77777777" w:rsidR="006011ED" w:rsidRPr="009C5B61" w:rsidRDefault="006011ED" w:rsidP="00821301">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“900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josla” nozīmē 880–915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joslu </w:t>
      </w:r>
      <w:proofErr w:type="spellStart"/>
      <w:r w:rsidRPr="009C5B61">
        <w:rPr>
          <w:rFonts w:ascii="Times New Roman" w:eastAsia="Times New Roman" w:hAnsi="Times New Roman" w:cs="Times New Roman"/>
          <w:sz w:val="24"/>
          <w:szCs w:val="24"/>
          <w:lang w:eastAsia="lv-LV"/>
        </w:rPr>
        <w:t>augšupsaitei</w:t>
      </w:r>
      <w:proofErr w:type="spellEnd"/>
      <w:r w:rsidRPr="009C5B61">
        <w:rPr>
          <w:rFonts w:ascii="Times New Roman" w:eastAsia="Times New Roman" w:hAnsi="Times New Roman" w:cs="Times New Roman"/>
          <w:sz w:val="24"/>
          <w:szCs w:val="24"/>
          <w:lang w:eastAsia="lv-LV"/>
        </w:rPr>
        <w:t xml:space="preserve"> (galiekārtas raida, bāzes stacijas uztver) un 925–960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joslu </w:t>
      </w:r>
      <w:proofErr w:type="spellStart"/>
      <w:r w:rsidRPr="009C5B61">
        <w:rPr>
          <w:rFonts w:ascii="Times New Roman" w:eastAsia="Times New Roman" w:hAnsi="Times New Roman" w:cs="Times New Roman"/>
          <w:sz w:val="24"/>
          <w:szCs w:val="24"/>
          <w:lang w:eastAsia="lv-LV"/>
        </w:rPr>
        <w:t>lejupsaitei</w:t>
      </w:r>
      <w:proofErr w:type="spellEnd"/>
      <w:r w:rsidRPr="009C5B61">
        <w:rPr>
          <w:rFonts w:ascii="Times New Roman" w:eastAsia="Times New Roman" w:hAnsi="Times New Roman" w:cs="Times New Roman"/>
          <w:sz w:val="24"/>
          <w:szCs w:val="24"/>
          <w:lang w:eastAsia="lv-LV"/>
        </w:rPr>
        <w:t xml:space="preserve"> (bāzes stacijas raida, galiekārtas uztver); </w:t>
      </w:r>
    </w:p>
    <w:p w14:paraId="47BA0CDA" w14:textId="77777777" w:rsidR="00A43A61" w:rsidRPr="009C5B61" w:rsidRDefault="006011ED" w:rsidP="00A43A61">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“1800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josla” nozīmē 1 710–1 785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joslu </w:t>
      </w:r>
      <w:proofErr w:type="spellStart"/>
      <w:r w:rsidRPr="009C5B61">
        <w:rPr>
          <w:rFonts w:ascii="Times New Roman" w:eastAsia="Times New Roman" w:hAnsi="Times New Roman" w:cs="Times New Roman"/>
          <w:sz w:val="24"/>
          <w:szCs w:val="24"/>
          <w:lang w:eastAsia="lv-LV"/>
        </w:rPr>
        <w:t>augšupsaitei</w:t>
      </w:r>
      <w:proofErr w:type="spellEnd"/>
      <w:r w:rsidRPr="009C5B61">
        <w:rPr>
          <w:rFonts w:ascii="Times New Roman" w:eastAsia="Times New Roman" w:hAnsi="Times New Roman" w:cs="Times New Roman"/>
          <w:sz w:val="24"/>
          <w:szCs w:val="24"/>
          <w:lang w:eastAsia="lv-LV"/>
        </w:rPr>
        <w:t xml:space="preserve"> (galiekārtas raida, bāzes stacijas uztver) un 1 805–1 880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frekvenču joslu </w:t>
      </w:r>
      <w:proofErr w:type="spellStart"/>
      <w:r w:rsidRPr="009C5B61">
        <w:rPr>
          <w:rFonts w:ascii="Times New Roman" w:eastAsia="Times New Roman" w:hAnsi="Times New Roman" w:cs="Times New Roman"/>
          <w:sz w:val="24"/>
          <w:szCs w:val="24"/>
          <w:lang w:eastAsia="lv-LV"/>
        </w:rPr>
        <w:t>lejupsaitei</w:t>
      </w:r>
      <w:proofErr w:type="spellEnd"/>
      <w:r w:rsidRPr="009C5B61">
        <w:rPr>
          <w:rFonts w:ascii="Times New Roman" w:eastAsia="Times New Roman" w:hAnsi="Times New Roman" w:cs="Times New Roman"/>
          <w:sz w:val="24"/>
          <w:szCs w:val="24"/>
          <w:lang w:eastAsia="lv-LV"/>
        </w:rPr>
        <w:t xml:space="preserve"> (bāzes stacijas raida, galiekārtas uztver);</w:t>
      </w:r>
    </w:p>
    <w:p w14:paraId="478BF1AB" w14:textId="77777777" w:rsidR="00A43A61" w:rsidRPr="009C5B61" w:rsidRDefault="006011ED"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“1 900/2100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josla” nozīmē 1 920–1 980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augšupsaitei</w:t>
      </w:r>
      <w:proofErr w:type="spellEnd"/>
      <w:r w:rsidRPr="009C5B61">
        <w:rPr>
          <w:rFonts w:ascii="Times New Roman" w:eastAsia="Times New Roman" w:hAnsi="Times New Roman" w:cs="Times New Roman"/>
          <w:sz w:val="24"/>
          <w:szCs w:val="24"/>
          <w:lang w:eastAsia="lv-LV"/>
        </w:rPr>
        <w:t xml:space="preserve"> (galiekārta raida, bāzes stacija uztver) un 2 110–2 170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lejupsaitei</w:t>
      </w:r>
      <w:proofErr w:type="spellEnd"/>
      <w:r w:rsidRPr="009C5B61">
        <w:rPr>
          <w:rFonts w:ascii="Times New Roman" w:eastAsia="Times New Roman" w:hAnsi="Times New Roman" w:cs="Times New Roman"/>
          <w:sz w:val="24"/>
          <w:szCs w:val="24"/>
          <w:lang w:eastAsia="lv-LV"/>
        </w:rPr>
        <w:t xml:space="preserve"> (bāzes stacija raida, galiekārta uztver);</w:t>
      </w:r>
    </w:p>
    <w:p w14:paraId="5EC30B3B" w14:textId="77777777" w:rsidR="00A43A61" w:rsidRPr="009C5B61" w:rsidRDefault="006011ED"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 xml:space="preserve">“2600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josla” nozīmē 2 500–2 570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augšupsaitei</w:t>
      </w:r>
      <w:proofErr w:type="spellEnd"/>
      <w:r w:rsidRPr="009C5B61">
        <w:rPr>
          <w:rFonts w:ascii="Times New Roman" w:eastAsia="Times New Roman" w:hAnsi="Times New Roman" w:cs="Times New Roman"/>
          <w:sz w:val="24"/>
          <w:szCs w:val="24"/>
          <w:lang w:eastAsia="lv-LV"/>
        </w:rPr>
        <w:t xml:space="preserve"> (galiekārta raida, bāzes stacija uztver) un 2 620–2 690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joslu </w:t>
      </w:r>
      <w:proofErr w:type="spellStart"/>
      <w:r w:rsidRPr="009C5B61">
        <w:rPr>
          <w:rFonts w:ascii="Times New Roman" w:eastAsia="Times New Roman" w:hAnsi="Times New Roman" w:cs="Times New Roman"/>
          <w:sz w:val="24"/>
          <w:szCs w:val="24"/>
          <w:lang w:eastAsia="lv-LV"/>
        </w:rPr>
        <w:t>lejupsaitei</w:t>
      </w:r>
      <w:proofErr w:type="spellEnd"/>
      <w:r w:rsidRPr="009C5B61">
        <w:rPr>
          <w:rFonts w:ascii="Times New Roman" w:eastAsia="Times New Roman" w:hAnsi="Times New Roman" w:cs="Times New Roman"/>
          <w:sz w:val="24"/>
          <w:szCs w:val="24"/>
          <w:lang w:eastAsia="lv-LV"/>
        </w:rPr>
        <w:t xml:space="preserve"> (bāzes stacija raida, galiekārta uztver)</w:t>
      </w:r>
      <w:r w:rsidR="00A43A61" w:rsidRPr="009C5B61">
        <w:rPr>
          <w:rFonts w:ascii="Times New Roman" w:eastAsia="Times New Roman" w:hAnsi="Times New Roman" w:cs="Times New Roman"/>
          <w:sz w:val="24"/>
          <w:szCs w:val="24"/>
          <w:lang w:eastAsia="lv-LV"/>
        </w:rPr>
        <w:t>.</w:t>
      </w:r>
    </w:p>
    <w:p w14:paraId="7B92B5AA" w14:textId="77777777" w:rsidR="0050505F" w:rsidRPr="009C5B61" w:rsidRDefault="006011ED" w:rsidP="0050477A">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sz w:val="24"/>
          <w:szCs w:val="24"/>
          <w:lang w:eastAsia="lv-LV"/>
        </w:rPr>
        <w:t>15</w:t>
      </w:r>
      <w:r w:rsidR="004B0C5C" w:rsidRPr="009C5B61">
        <w:rPr>
          <w:rFonts w:ascii="Times New Roman" w:eastAsia="Times New Roman" w:hAnsi="Times New Roman" w:cs="Times New Roman"/>
          <w:b/>
          <w:bCs/>
          <w:sz w:val="24"/>
          <w:szCs w:val="24"/>
          <w:lang w:eastAsia="lv-LV"/>
        </w:rPr>
        <w:t>.1. Tehniskās prasības</w:t>
      </w:r>
      <w:r w:rsidR="0050477A" w:rsidRPr="009C5B61">
        <w:rPr>
          <w:rFonts w:ascii="Times New Roman" w:eastAsia="Times New Roman" w:hAnsi="Times New Roman" w:cs="Times New Roman"/>
          <w:b/>
          <w:bCs/>
          <w:sz w:val="24"/>
          <w:szCs w:val="24"/>
          <w:lang w:eastAsia="lv-LV"/>
        </w:rPr>
        <w:t>,</w:t>
      </w:r>
      <w:r w:rsidR="004B0C5C" w:rsidRPr="009C5B61">
        <w:rPr>
          <w:rFonts w:ascii="Times New Roman" w:eastAsia="Times New Roman" w:hAnsi="Times New Roman" w:cs="Times New Roman"/>
          <w:b/>
          <w:bCs/>
          <w:sz w:val="24"/>
          <w:szCs w:val="24"/>
          <w:lang w:eastAsia="lv-LV"/>
        </w:rPr>
        <w:t xml:space="preserve"> </w:t>
      </w:r>
      <w:r w:rsidR="0050477A" w:rsidRPr="009C5B61">
        <w:rPr>
          <w:rFonts w:ascii="Times New Roman" w:eastAsia="Times New Roman" w:hAnsi="Times New Roman" w:cs="Times New Roman"/>
          <w:b/>
          <w:bCs/>
          <w:sz w:val="24"/>
          <w:szCs w:val="24"/>
          <w:lang w:eastAsia="lv-LV"/>
        </w:rPr>
        <w:t xml:space="preserve">kas jāievēro GSM sistēmām </w:t>
      </w:r>
      <w:r w:rsidR="004B0C5C" w:rsidRPr="009C5B61">
        <w:rPr>
          <w:rFonts w:ascii="Times New Roman" w:eastAsia="Times New Roman" w:hAnsi="Times New Roman" w:cs="Times New Roman"/>
          <w:b/>
          <w:bCs/>
          <w:sz w:val="24"/>
          <w:szCs w:val="24"/>
          <w:lang w:eastAsia="lv-LV"/>
        </w:rPr>
        <w:t>900 </w:t>
      </w:r>
      <w:proofErr w:type="spellStart"/>
      <w:r w:rsidR="004B0C5C" w:rsidRPr="009C5B61">
        <w:rPr>
          <w:rFonts w:ascii="Times New Roman" w:eastAsia="Times New Roman" w:hAnsi="Times New Roman" w:cs="Times New Roman"/>
          <w:b/>
          <w:bCs/>
          <w:sz w:val="24"/>
          <w:szCs w:val="24"/>
          <w:lang w:eastAsia="lv-LV"/>
        </w:rPr>
        <w:t>MHz</w:t>
      </w:r>
      <w:proofErr w:type="spellEnd"/>
      <w:r w:rsidR="004B0C5C" w:rsidRPr="009C5B61">
        <w:rPr>
          <w:rFonts w:ascii="Times New Roman" w:eastAsia="Times New Roman" w:hAnsi="Times New Roman" w:cs="Times New Roman"/>
          <w:b/>
          <w:bCs/>
          <w:sz w:val="24"/>
          <w:szCs w:val="24"/>
          <w:lang w:eastAsia="lv-LV"/>
        </w:rPr>
        <w:t xml:space="preserve"> un 1800 </w:t>
      </w:r>
      <w:proofErr w:type="spellStart"/>
      <w:r w:rsidR="004B0C5C" w:rsidRPr="009C5B61">
        <w:rPr>
          <w:rFonts w:ascii="Times New Roman" w:eastAsia="Times New Roman" w:hAnsi="Times New Roman" w:cs="Times New Roman"/>
          <w:b/>
          <w:bCs/>
          <w:sz w:val="24"/>
          <w:szCs w:val="24"/>
          <w:lang w:eastAsia="lv-LV"/>
        </w:rPr>
        <w:t>MHz</w:t>
      </w:r>
      <w:proofErr w:type="spellEnd"/>
      <w:r w:rsidR="004B0C5C" w:rsidRPr="009C5B61">
        <w:rPr>
          <w:rFonts w:ascii="Times New Roman" w:eastAsia="Times New Roman" w:hAnsi="Times New Roman" w:cs="Times New Roman"/>
          <w:b/>
          <w:bCs/>
          <w:sz w:val="24"/>
          <w:szCs w:val="24"/>
          <w:lang w:eastAsia="lv-LV"/>
        </w:rPr>
        <w:t xml:space="preserve"> joslā, kuras sniedz MCV pakalpojumus </w:t>
      </w:r>
      <w:r w:rsidR="0050477A" w:rsidRPr="009C5B61">
        <w:rPr>
          <w:rFonts w:ascii="Times New Roman" w:eastAsia="Times New Roman" w:hAnsi="Times New Roman" w:cs="Times New Roman"/>
          <w:b/>
          <w:bCs/>
          <w:sz w:val="24"/>
          <w:szCs w:val="24"/>
          <w:lang w:eastAsia="lv-LV"/>
        </w:rPr>
        <w:t xml:space="preserve">ES </w:t>
      </w:r>
      <w:r w:rsidR="004B0C5C" w:rsidRPr="009C5B61">
        <w:rPr>
          <w:rFonts w:ascii="Times New Roman" w:eastAsia="Times New Roman" w:hAnsi="Times New Roman" w:cs="Times New Roman"/>
          <w:b/>
          <w:bCs/>
          <w:sz w:val="24"/>
          <w:szCs w:val="24"/>
          <w:lang w:eastAsia="lv-LV"/>
        </w:rPr>
        <w:t>dalībvalstu teritoriālajos ūdeņos</w:t>
      </w:r>
      <w:r w:rsidR="0050477A" w:rsidRPr="009C5B61">
        <w:rPr>
          <w:rFonts w:ascii="Times New Roman" w:eastAsia="Times New Roman" w:hAnsi="Times New Roman" w:cs="Times New Roman"/>
          <w:b/>
          <w:bCs/>
          <w:sz w:val="24"/>
          <w:szCs w:val="24"/>
          <w:lang w:eastAsia="lv-LV"/>
        </w:rPr>
        <w:t>, lai izvairītos no kaitīgiem traucējumiem sauszemes mobilajiem tīkliem</w:t>
      </w:r>
    </w:p>
    <w:p w14:paraId="465035CA"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šādus nosacījumus:</w:t>
      </w:r>
    </w:p>
    <w:p w14:paraId="0E2C6A1E"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a) sistēmu, kas sniedz MCV pakalpojumus, neizmanto tuvāk kā divas jūras jūdzes no bāzes līnijas, kas definēta ANO Jūras tiesību konvencijā (3.2.2017. L 29/66 Eiropas Savienības Oficiālais Vēstnesis LV (1)). Viena jūras jūdze ir 1852 m;</w:t>
      </w:r>
    </w:p>
    <w:p w14:paraId="58EFAB4F"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 2–12 jūras jūdžu attālumā no bāzes līnijas kuģu BS izmanto tikai iekštelpu antenas;</w:t>
      </w:r>
    </w:p>
    <w:p w14:paraId="7D8BC831" w14:textId="77777777" w:rsidR="00F969A8" w:rsidRPr="009C5B61" w:rsidRDefault="004B0C5C" w:rsidP="00FB786A">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c)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F969A8" w:rsidRPr="009C5B61" w14:paraId="7CA9B224" w14:textId="77777777" w:rsidTr="00081936">
        <w:tc>
          <w:tcPr>
            <w:tcW w:w="276" w:type="pct"/>
          </w:tcPr>
          <w:p w14:paraId="768BFF7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w:t>
            </w:r>
            <w:r w:rsidR="00081936"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k.</w:t>
            </w:r>
          </w:p>
        </w:tc>
        <w:tc>
          <w:tcPr>
            <w:tcW w:w="1124" w:type="pct"/>
          </w:tcPr>
          <w:p w14:paraId="73D4D8F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Parametrs</w:t>
            </w:r>
          </w:p>
        </w:tc>
        <w:tc>
          <w:tcPr>
            <w:tcW w:w="3600" w:type="pct"/>
          </w:tcPr>
          <w:p w14:paraId="4793658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r>
      <w:tr w:rsidR="00F969A8" w:rsidRPr="009C5B61" w14:paraId="0F12B016" w14:textId="77777777" w:rsidTr="00081936">
        <w:tc>
          <w:tcPr>
            <w:tcW w:w="276" w:type="pct"/>
            <w:vMerge w:val="restart"/>
          </w:tcPr>
          <w:p w14:paraId="15241CB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124" w:type="pct"/>
            <w:vMerge w:val="restart"/>
          </w:tcPr>
          <w:p w14:paraId="256D97D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Raidīšanas jauda/</w:t>
            </w:r>
            <w:r w:rsidRPr="009C5B61">
              <w:rPr>
                <w:rFonts w:ascii="Times New Roman" w:eastAsia="Times New Roman" w:hAnsi="Times New Roman" w:cs="Times New Roman"/>
                <w:color w:val="080808"/>
                <w:sz w:val="24"/>
                <w:szCs w:val="24"/>
                <w:lang w:eastAsia="lv-LV"/>
              </w:rPr>
              <w:br/>
              <w:t>jaudas blīvums</w:t>
            </w:r>
          </w:p>
        </w:tc>
        <w:tc>
          <w:tcPr>
            <w:tcW w:w="3600" w:type="pct"/>
          </w:tcPr>
          <w:p w14:paraId="78667E9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Mobilajām galiekārtām, ko izmanto kuģos un vada kuģu BS 900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frekvenču joslā, maksimālā izstarotā izejas jauda: 5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5808600F" w14:textId="77777777" w:rsidTr="00081936">
        <w:tc>
          <w:tcPr>
            <w:tcW w:w="276" w:type="pct"/>
            <w:vMerge/>
          </w:tcPr>
          <w:p w14:paraId="5AF9F802"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42AC518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67C051A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Mobilajām galiekārtām, ko izmanto kuģos un vada kuģu BS 1800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frekvenču joslā, maksimālā izstarotā izejas jauda: 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5251DB7C" w14:textId="77777777" w:rsidTr="00081936">
        <w:tc>
          <w:tcPr>
            <w:tcW w:w="276" w:type="pct"/>
            <w:vMerge/>
          </w:tcPr>
          <w:p w14:paraId="5459FFB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1BB4926F"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79627C9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Bāzes stacijām kuģos maksimālais jaudas blīvums, kas izmērīts kuģa ārpusē un attiecināts uz </w:t>
            </w:r>
            <w:proofErr w:type="spellStart"/>
            <w:r w:rsidRPr="009C5B61">
              <w:rPr>
                <w:rFonts w:ascii="Times New Roman" w:eastAsia="Times New Roman" w:hAnsi="Times New Roman" w:cs="Times New Roman"/>
                <w:color w:val="080808"/>
                <w:sz w:val="24"/>
                <w:szCs w:val="24"/>
                <w:lang w:eastAsia="lv-LV"/>
              </w:rPr>
              <w:t>mērantenu</w:t>
            </w:r>
            <w:proofErr w:type="spellEnd"/>
            <w:r w:rsidRPr="009C5B61">
              <w:rPr>
                <w:rFonts w:ascii="Times New Roman" w:eastAsia="Times New Roman" w:hAnsi="Times New Roman" w:cs="Times New Roman"/>
                <w:color w:val="080808"/>
                <w:sz w:val="24"/>
                <w:szCs w:val="24"/>
                <w:lang w:eastAsia="lv-LV"/>
              </w:rPr>
              <w:t xml:space="preserve"> ar pastiprinājumu 0 </w:t>
            </w:r>
            <w:proofErr w:type="spellStart"/>
            <w:r w:rsidRPr="009C5B61">
              <w:rPr>
                <w:rFonts w:ascii="Times New Roman" w:eastAsia="Times New Roman" w:hAnsi="Times New Roman" w:cs="Times New Roman"/>
                <w:color w:val="080808"/>
                <w:sz w:val="24"/>
                <w:szCs w:val="24"/>
                <w:lang w:eastAsia="lv-LV"/>
              </w:rPr>
              <w:t>dBi</w:t>
            </w:r>
            <w:proofErr w:type="spellEnd"/>
            <w:r w:rsidRPr="009C5B61">
              <w:rPr>
                <w:rFonts w:ascii="Times New Roman" w:eastAsia="Times New Roman" w:hAnsi="Times New Roman" w:cs="Times New Roman"/>
                <w:color w:val="080808"/>
                <w:sz w:val="24"/>
                <w:szCs w:val="24"/>
                <w:lang w:eastAsia="lv-LV"/>
              </w:rPr>
              <w:t xml:space="preserve">: –80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/200 </w:t>
            </w:r>
            <w:proofErr w:type="spellStart"/>
            <w:r w:rsidRPr="009C5B61">
              <w:rPr>
                <w:rFonts w:ascii="Times New Roman" w:eastAsia="Times New Roman" w:hAnsi="Times New Roman" w:cs="Times New Roman"/>
                <w:color w:val="080808"/>
                <w:sz w:val="24"/>
                <w:szCs w:val="24"/>
                <w:lang w:eastAsia="lv-LV"/>
              </w:rPr>
              <w:t>kHz</w:t>
            </w:r>
            <w:proofErr w:type="spellEnd"/>
          </w:p>
        </w:tc>
      </w:tr>
      <w:tr w:rsidR="00F969A8" w:rsidRPr="009C5B61" w14:paraId="68852F06" w14:textId="77777777" w:rsidTr="00081936">
        <w:tc>
          <w:tcPr>
            <w:tcW w:w="276" w:type="pct"/>
          </w:tcPr>
          <w:p w14:paraId="295DF3F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124" w:type="pct"/>
          </w:tcPr>
          <w:p w14:paraId="1466503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piekļuves un aizņemšanas noteikumi</w:t>
            </w:r>
          </w:p>
        </w:tc>
        <w:tc>
          <w:tcPr>
            <w:tcW w:w="3600" w:type="pct"/>
          </w:tcPr>
          <w:p w14:paraId="341FE18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Izmanto traucējumu mazināšanas metodes, kas sniedz rezultātus, kuri ir vismaz līdzvērtīgi šādiem traucējumu mazināšanas faktoriem, balstoties uz GSM standartiem:</w:t>
            </w:r>
          </w:p>
          <w:p w14:paraId="461C2E4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- 2–3 jūras jūdžu attālumā no bāzes līnijas kuģī izmantojamā mobilās galiekārtas uztvērēja jutīgums un </w:t>
            </w:r>
            <w:r w:rsidR="006011ED" w:rsidRPr="009C5B61">
              <w:rPr>
                <w:rFonts w:ascii="Times New Roman" w:eastAsia="Times New Roman" w:hAnsi="Times New Roman" w:cs="Times New Roman"/>
                <w:color w:val="080808"/>
                <w:sz w:val="24"/>
                <w:szCs w:val="24"/>
                <w:lang w:eastAsia="lv-LV"/>
              </w:rPr>
              <w:t>atvienošanas</w:t>
            </w:r>
            <w:r w:rsidR="00DA5BE9"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slieksnis (</w:t>
            </w:r>
            <w:r w:rsidR="006011ED" w:rsidRPr="009C5B61">
              <w:rPr>
                <w:rFonts w:ascii="Times New Roman" w:eastAsia="Times New Roman" w:hAnsi="Times New Roman" w:cs="Times New Roman"/>
                <w:color w:val="080808"/>
                <w:sz w:val="24"/>
                <w:szCs w:val="24"/>
                <w:lang w:eastAsia="lv-LV"/>
              </w:rPr>
              <w:t>ACCMIN (1. piezīme) un min. RXLEV (2. piezīme) līmenis) ir vienāds vai augstāks par</w:t>
            </w:r>
            <w:r w:rsidRPr="009C5B61">
              <w:rPr>
                <w:rFonts w:ascii="Times New Roman" w:eastAsia="Times New Roman" w:hAnsi="Times New Roman" w:cs="Times New Roman"/>
                <w:color w:val="080808"/>
                <w:sz w:val="24"/>
                <w:szCs w:val="24"/>
                <w:lang w:eastAsia="lv-LV"/>
              </w:rPr>
              <w:t xml:space="preserve"> –70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/200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 un</w:t>
            </w:r>
            <w:r w:rsidR="00DA5BE9"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 xml:space="preserve">3–12 jūras jūdžu attālumā no bāzes līnijas tas ir </w:t>
            </w:r>
            <w:r w:rsidR="006011ED" w:rsidRPr="009C5B61">
              <w:rPr>
                <w:rFonts w:ascii="Times New Roman" w:eastAsia="Times New Roman" w:hAnsi="Times New Roman" w:cs="Times New Roman"/>
                <w:color w:val="080808"/>
                <w:sz w:val="24"/>
                <w:szCs w:val="24"/>
                <w:lang w:eastAsia="lv-LV"/>
              </w:rPr>
              <w:t>vienāds vai augstāks par</w:t>
            </w:r>
            <w:r w:rsidRPr="009C5B61">
              <w:rPr>
                <w:rFonts w:ascii="Times New Roman" w:eastAsia="Times New Roman" w:hAnsi="Times New Roman" w:cs="Times New Roman"/>
                <w:color w:val="080808"/>
                <w:sz w:val="24"/>
                <w:szCs w:val="24"/>
                <w:lang w:eastAsia="lv-LV"/>
              </w:rPr>
              <w:t xml:space="preserve"> –75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/200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w:t>
            </w:r>
          </w:p>
          <w:p w14:paraId="4227DD5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 MCV sistēmas </w:t>
            </w:r>
            <w:proofErr w:type="spellStart"/>
            <w:r w:rsidRPr="009C5B61">
              <w:rPr>
                <w:rFonts w:ascii="Times New Roman" w:eastAsia="Times New Roman" w:hAnsi="Times New Roman" w:cs="Times New Roman"/>
                <w:color w:val="080808"/>
                <w:sz w:val="24"/>
                <w:szCs w:val="24"/>
                <w:lang w:eastAsia="lv-LV"/>
              </w:rPr>
              <w:t>augšupsaitē</w:t>
            </w:r>
            <w:proofErr w:type="spellEnd"/>
            <w:r w:rsidRPr="009C5B61">
              <w:rPr>
                <w:rFonts w:ascii="Times New Roman" w:eastAsia="Times New Roman" w:hAnsi="Times New Roman" w:cs="Times New Roman"/>
                <w:color w:val="080808"/>
                <w:sz w:val="24"/>
                <w:szCs w:val="24"/>
                <w:lang w:eastAsia="lv-LV"/>
              </w:rPr>
              <w:t xml:space="preserve"> ir aktivizēta pārraide ar pārtrauci</w:t>
            </w:r>
            <w:r w:rsidR="00DA5BE9" w:rsidRPr="009C5B61">
              <w:rPr>
                <w:rFonts w:ascii="Times New Roman" w:eastAsia="Times New Roman" w:hAnsi="Times New Roman" w:cs="Times New Roman"/>
                <w:color w:val="080808"/>
                <w:sz w:val="24"/>
                <w:szCs w:val="24"/>
                <w:lang w:eastAsia="lv-LV"/>
              </w:rPr>
              <w:t xml:space="preserve"> </w:t>
            </w:r>
            <w:r w:rsidR="006011ED" w:rsidRPr="009C5B61">
              <w:rPr>
                <w:rFonts w:ascii="Times New Roman" w:eastAsia="Times New Roman" w:hAnsi="Times New Roman" w:cs="Times New Roman"/>
                <w:color w:val="080808"/>
                <w:sz w:val="24"/>
                <w:szCs w:val="24"/>
                <w:lang w:eastAsia="lv-LV"/>
              </w:rPr>
              <w:t>(3. piezīme);</w:t>
            </w:r>
          </w:p>
          <w:p w14:paraId="0E62348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 kuģa BS ir iestatīta minimālā sinhronizācijas </w:t>
            </w:r>
            <w:proofErr w:type="spellStart"/>
            <w:r w:rsidRPr="009C5B61">
              <w:rPr>
                <w:rFonts w:ascii="Times New Roman" w:eastAsia="Times New Roman" w:hAnsi="Times New Roman" w:cs="Times New Roman"/>
                <w:color w:val="080808"/>
                <w:sz w:val="24"/>
                <w:szCs w:val="24"/>
                <w:lang w:eastAsia="lv-LV"/>
              </w:rPr>
              <w:t>apsteidzes</w:t>
            </w:r>
            <w:proofErr w:type="spellEnd"/>
            <w:r w:rsidRPr="009C5B61">
              <w:rPr>
                <w:rFonts w:ascii="Times New Roman" w:eastAsia="Times New Roman" w:hAnsi="Times New Roman" w:cs="Times New Roman"/>
                <w:color w:val="080808"/>
                <w:sz w:val="24"/>
                <w:szCs w:val="24"/>
                <w:lang w:eastAsia="lv-LV"/>
              </w:rPr>
              <w:t xml:space="preserve"> </w:t>
            </w:r>
            <w:r w:rsidR="006011ED" w:rsidRPr="009C5B61">
              <w:rPr>
                <w:rFonts w:ascii="Times New Roman" w:eastAsia="Times New Roman" w:hAnsi="Times New Roman" w:cs="Times New Roman"/>
                <w:color w:val="080808"/>
                <w:sz w:val="24"/>
                <w:szCs w:val="24"/>
                <w:lang w:eastAsia="lv-LV"/>
              </w:rPr>
              <w:t>(4. piezīme)</w:t>
            </w:r>
            <w:r w:rsidR="00943168" w:rsidRPr="009C5B61">
              <w:rPr>
                <w:rFonts w:ascii="Times New Roman" w:eastAsia="Times New Roman" w:hAnsi="Times New Roman" w:cs="Times New Roman"/>
                <w:color w:val="080808"/>
                <w:sz w:val="24"/>
                <w:szCs w:val="24"/>
                <w:lang w:eastAsia="lv-LV"/>
              </w:rPr>
              <w:t xml:space="preserve"> </w:t>
            </w:r>
            <w:r w:rsidRPr="009C5B61">
              <w:rPr>
                <w:rFonts w:ascii="Times New Roman" w:eastAsia="Times New Roman" w:hAnsi="Times New Roman" w:cs="Times New Roman"/>
                <w:color w:val="080808"/>
                <w:sz w:val="24"/>
                <w:szCs w:val="24"/>
                <w:lang w:eastAsia="lv-LV"/>
              </w:rPr>
              <w:t>vērtība</w:t>
            </w:r>
          </w:p>
        </w:tc>
      </w:tr>
    </w:tbl>
    <w:p w14:paraId="5869E42D" w14:textId="41C4A9C6" w:rsidR="00FA6F67"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Piezīmes</w:t>
      </w:r>
      <w:r w:rsidR="0050477A" w:rsidRPr="009C5B61">
        <w:rPr>
          <w:rFonts w:ascii="Times New Roman" w:eastAsia="Times New Roman" w:hAnsi="Times New Roman" w:cs="Times New Roman"/>
          <w:color w:val="080808"/>
          <w:sz w:val="24"/>
          <w:szCs w:val="24"/>
          <w:lang w:eastAsia="lv-LV"/>
        </w:rPr>
        <w:t xml:space="preserve"> atbilstoši </w:t>
      </w:r>
      <w:r w:rsidR="000E43C7" w:rsidRPr="009C5B61">
        <w:rPr>
          <w:rFonts w:ascii="Times New Roman" w:eastAsia="Times New Roman" w:hAnsi="Times New Roman" w:cs="Times New Roman"/>
          <w:color w:val="080808"/>
          <w:sz w:val="24"/>
          <w:szCs w:val="24"/>
          <w:lang w:eastAsia="lv-LV"/>
        </w:rPr>
        <w:t>šo noteikumu 4. pielikuma</w:t>
      </w:r>
      <w:r w:rsidR="0050477A" w:rsidRPr="009C5B61">
        <w:rPr>
          <w:rFonts w:ascii="Times New Roman" w:eastAsia="Times New Roman" w:hAnsi="Times New Roman" w:cs="Times New Roman"/>
          <w:color w:val="080808"/>
          <w:sz w:val="24"/>
          <w:szCs w:val="24"/>
          <w:lang w:eastAsia="lv-LV"/>
        </w:rPr>
        <w:t xml:space="preserve"> 1.26. apakšpunktā norādītā lēmuma pielikuma 1. punktam</w:t>
      </w:r>
      <w:r w:rsidRPr="009C5B61">
        <w:rPr>
          <w:rFonts w:ascii="Times New Roman" w:eastAsia="Times New Roman" w:hAnsi="Times New Roman" w:cs="Times New Roman"/>
          <w:sz w:val="24"/>
          <w:szCs w:val="24"/>
          <w:lang w:eastAsia="lv-LV"/>
        </w:rPr>
        <w:t>.</w:t>
      </w:r>
    </w:p>
    <w:p w14:paraId="71637ADF" w14:textId="77777777" w:rsidR="00F969A8" w:rsidRPr="009C5B61" w:rsidRDefault="004B0C5C" w:rsidP="00FA6F67">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15.2. Tehniskās prasības </w:t>
      </w:r>
      <w:r w:rsidR="0050477A" w:rsidRPr="009C5B61">
        <w:rPr>
          <w:rFonts w:ascii="Times New Roman" w:eastAsia="Times New Roman" w:hAnsi="Times New Roman" w:cs="Times New Roman"/>
          <w:b/>
          <w:bCs/>
          <w:sz w:val="24"/>
          <w:szCs w:val="24"/>
          <w:lang w:eastAsia="lv-LV"/>
        </w:rPr>
        <w:t xml:space="preserve">UMTS sistēmām </w:t>
      </w:r>
      <w:r w:rsidRPr="009C5B61">
        <w:rPr>
          <w:rFonts w:ascii="Times New Roman" w:eastAsia="Times New Roman" w:hAnsi="Times New Roman" w:cs="Times New Roman"/>
          <w:b/>
          <w:bCs/>
          <w:sz w:val="24"/>
          <w:szCs w:val="24"/>
          <w:lang w:eastAsia="lv-LV"/>
        </w:rPr>
        <w:t>1900/2100 </w:t>
      </w:r>
      <w:proofErr w:type="spellStart"/>
      <w:r w:rsidRPr="009C5B61">
        <w:rPr>
          <w:rFonts w:ascii="Times New Roman" w:eastAsia="Times New Roman" w:hAnsi="Times New Roman" w:cs="Times New Roman"/>
          <w:b/>
          <w:bCs/>
          <w:sz w:val="24"/>
          <w:szCs w:val="24"/>
          <w:lang w:eastAsia="lv-LV"/>
        </w:rPr>
        <w:t>MHz</w:t>
      </w:r>
      <w:proofErr w:type="spellEnd"/>
      <w:r w:rsidRPr="009C5B61">
        <w:rPr>
          <w:rFonts w:ascii="Times New Roman" w:eastAsia="Times New Roman" w:hAnsi="Times New Roman" w:cs="Times New Roman"/>
          <w:b/>
          <w:bCs/>
          <w:sz w:val="24"/>
          <w:szCs w:val="24"/>
          <w:lang w:eastAsia="lv-LV"/>
        </w:rPr>
        <w:t xml:space="preserve"> joslā, kuras sniedz MCV pakalpojumus </w:t>
      </w:r>
      <w:r w:rsidR="0050477A" w:rsidRPr="009C5B61">
        <w:rPr>
          <w:rFonts w:ascii="Times New Roman" w:eastAsia="Times New Roman" w:hAnsi="Times New Roman" w:cs="Times New Roman"/>
          <w:b/>
          <w:bCs/>
          <w:sz w:val="24"/>
          <w:szCs w:val="24"/>
          <w:lang w:eastAsia="lv-LV"/>
        </w:rPr>
        <w:t xml:space="preserve">ES </w:t>
      </w:r>
      <w:r w:rsidRPr="009C5B61">
        <w:rPr>
          <w:rFonts w:ascii="Times New Roman" w:eastAsia="Times New Roman" w:hAnsi="Times New Roman" w:cs="Times New Roman"/>
          <w:b/>
          <w:bCs/>
          <w:sz w:val="24"/>
          <w:szCs w:val="24"/>
          <w:lang w:eastAsia="lv-LV"/>
        </w:rPr>
        <w:t>dalībvalstu teritoriālajos ūdeņos</w:t>
      </w:r>
      <w:r w:rsidR="0050477A" w:rsidRPr="009C5B61">
        <w:rPr>
          <w:rFonts w:ascii="Times New Roman" w:eastAsia="Times New Roman" w:hAnsi="Times New Roman" w:cs="Times New Roman"/>
          <w:b/>
          <w:bCs/>
          <w:sz w:val="24"/>
          <w:szCs w:val="24"/>
          <w:lang w:eastAsia="lv-LV"/>
        </w:rPr>
        <w:t>, lai izvairītos no kaitīgiem traucējumiem sauszemes mobilajiem tīkliem</w:t>
      </w:r>
    </w:p>
    <w:p w14:paraId="106DA5C4" w14:textId="77777777" w:rsidR="00F969A8" w:rsidRPr="009C5B61" w:rsidRDefault="004B0C5C" w:rsidP="00FA6F67">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šādus nosacījumus:</w:t>
      </w:r>
    </w:p>
    <w:p w14:paraId="597D0148" w14:textId="77777777" w:rsidR="00F969A8" w:rsidRPr="009C5B61" w:rsidRDefault="004B0C5C" w:rsidP="00FA6F67">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2BA70006" w14:textId="77777777" w:rsidR="00F969A8" w:rsidRPr="009C5B61" w:rsidRDefault="004B0C5C" w:rsidP="00FA6F67">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 2–12 jūras jūdžu attālumā no bāzes līnijas kuģu BS izmanto tikai iekštelpu antenas;</w:t>
      </w:r>
    </w:p>
    <w:p w14:paraId="40B8A9FD" w14:textId="77777777" w:rsidR="00F969A8" w:rsidRPr="009C5B61" w:rsidRDefault="004B0C5C" w:rsidP="00FA6F67">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c) var izmantot tikai joslas platumu līdz 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(dupleksu);</w:t>
      </w:r>
    </w:p>
    <w:p w14:paraId="075E3784" w14:textId="77777777" w:rsidR="00F969A8" w:rsidRPr="009C5B61" w:rsidRDefault="004B0C5C" w:rsidP="00FA6F67">
      <w:pPr>
        <w:spacing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lastRenderedPageBreak/>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F969A8" w:rsidRPr="009C5B61" w14:paraId="185E8F25" w14:textId="77777777" w:rsidTr="00081936">
        <w:tc>
          <w:tcPr>
            <w:tcW w:w="276" w:type="pct"/>
          </w:tcPr>
          <w:p w14:paraId="448465F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w:t>
            </w:r>
            <w:r w:rsidR="00081936" w:rsidRPr="009C5B61">
              <w:rPr>
                <w:rFonts w:ascii="Times New Roman" w:eastAsia="Times New Roman" w:hAnsi="Times New Roman" w:cs="Times New Roman"/>
                <w:color w:val="080808"/>
                <w:sz w:val="24"/>
                <w:szCs w:val="24"/>
                <w:lang w:eastAsia="lv-LV"/>
              </w:rPr>
              <w:t> </w:t>
            </w:r>
            <w:r w:rsidRPr="009C5B61">
              <w:rPr>
                <w:rFonts w:ascii="Times New Roman" w:eastAsia="Times New Roman" w:hAnsi="Times New Roman" w:cs="Times New Roman"/>
                <w:color w:val="080808"/>
                <w:sz w:val="24"/>
                <w:szCs w:val="24"/>
                <w:lang w:eastAsia="lv-LV"/>
              </w:rPr>
              <w:t>k.</w:t>
            </w:r>
          </w:p>
        </w:tc>
        <w:tc>
          <w:tcPr>
            <w:tcW w:w="1124" w:type="pct"/>
          </w:tcPr>
          <w:p w14:paraId="2647C81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Parametrs</w:t>
            </w:r>
          </w:p>
        </w:tc>
        <w:tc>
          <w:tcPr>
            <w:tcW w:w="3600" w:type="pct"/>
          </w:tcPr>
          <w:p w14:paraId="2AD3BF4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r>
      <w:tr w:rsidR="00F969A8" w:rsidRPr="009C5B61" w14:paraId="2CE6FB17" w14:textId="77777777" w:rsidTr="00081936">
        <w:tc>
          <w:tcPr>
            <w:tcW w:w="276" w:type="pct"/>
          </w:tcPr>
          <w:p w14:paraId="7EA62B5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124" w:type="pct"/>
          </w:tcPr>
          <w:p w14:paraId="47D8E16C"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Raidīšanas jauda/</w:t>
            </w:r>
            <w:r w:rsidRPr="009C5B61">
              <w:rPr>
                <w:rFonts w:ascii="Times New Roman" w:eastAsia="Times New Roman" w:hAnsi="Times New Roman" w:cs="Times New Roman"/>
                <w:color w:val="080808"/>
                <w:sz w:val="24"/>
                <w:szCs w:val="24"/>
                <w:lang w:eastAsia="lv-LV"/>
              </w:rPr>
              <w:br/>
              <w:t>jaudas blīvums</w:t>
            </w:r>
          </w:p>
        </w:tc>
        <w:tc>
          <w:tcPr>
            <w:tcW w:w="3600" w:type="pct"/>
          </w:tcPr>
          <w:p w14:paraId="664CD72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Mobilajām galiekārtām 1900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joslā, ko izmanto kuģos un vada kuģu BS 2100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joslā, maksimālā izstarotā izejas jauda: 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/5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62E2DF43" w14:textId="77777777" w:rsidTr="00081936">
        <w:tc>
          <w:tcPr>
            <w:tcW w:w="276" w:type="pct"/>
          </w:tcPr>
          <w:p w14:paraId="343B67D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124" w:type="pct"/>
          </w:tcPr>
          <w:p w14:paraId="660C603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Izstarojums uz klāja</w:t>
            </w:r>
          </w:p>
        </w:tc>
        <w:tc>
          <w:tcPr>
            <w:tcW w:w="3600" w:type="pct"/>
          </w:tcPr>
          <w:p w14:paraId="03D37958"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Kuģa BS izstarojums uz klāja ir ≤ –102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(CPICH)</w:t>
            </w:r>
          </w:p>
        </w:tc>
      </w:tr>
      <w:tr w:rsidR="00F969A8" w:rsidRPr="009C5B61" w14:paraId="73097058" w14:textId="77777777" w:rsidTr="00081936">
        <w:tc>
          <w:tcPr>
            <w:tcW w:w="276" w:type="pct"/>
            <w:vMerge w:val="restart"/>
          </w:tcPr>
          <w:p w14:paraId="349BF35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124" w:type="pct"/>
            <w:vMerge w:val="restart"/>
          </w:tcPr>
          <w:p w14:paraId="5DD24C6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Kanālu piekļuves un aizņemšanas noteikumi</w:t>
            </w:r>
          </w:p>
        </w:tc>
        <w:tc>
          <w:tcPr>
            <w:tcW w:w="3600" w:type="pct"/>
          </w:tcPr>
          <w:p w14:paraId="67CB084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No 2 līdz 12 jūras jūdžu attālumā no bāzes līnijas kvalitātes kritērijs (vajadzīgais minimālais uztvertā signāla līmenis šūnā) ir ≥ –87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/5 </w:t>
            </w:r>
            <w:proofErr w:type="spellStart"/>
            <w:r w:rsidRPr="009C5B61">
              <w:rPr>
                <w:rFonts w:ascii="Times New Roman" w:eastAsia="Times New Roman" w:hAnsi="Times New Roman" w:cs="Times New Roman"/>
                <w:color w:val="080808"/>
                <w:sz w:val="24"/>
                <w:szCs w:val="24"/>
                <w:lang w:eastAsia="lv-LV"/>
              </w:rPr>
              <w:t>MHz</w:t>
            </w:r>
            <w:proofErr w:type="spellEnd"/>
          </w:p>
        </w:tc>
      </w:tr>
      <w:tr w:rsidR="00F969A8" w:rsidRPr="009C5B61" w14:paraId="2A432D9D" w14:textId="77777777" w:rsidTr="00081936">
        <w:tc>
          <w:tcPr>
            <w:tcW w:w="276" w:type="pct"/>
            <w:vMerge/>
          </w:tcPr>
          <w:p w14:paraId="4C27D708"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2F711983"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20EC74A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Publiskā sauszemes mobilo sakaru tīkla atlases taimeris ir iestatīts uz 10 minūtēm</w:t>
            </w:r>
          </w:p>
        </w:tc>
      </w:tr>
      <w:tr w:rsidR="00F969A8" w:rsidRPr="009C5B61" w14:paraId="3F025C6C" w14:textId="77777777" w:rsidTr="00081936">
        <w:tc>
          <w:tcPr>
            <w:tcW w:w="276" w:type="pct"/>
            <w:vMerge/>
          </w:tcPr>
          <w:p w14:paraId="6E39B3CD"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36B3C28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293A5CAF"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Publiskā sauszemes mobilo sakaru tīkla atlases taimeris ir iestatīts uz 10 minūtēm</w:t>
            </w:r>
          </w:p>
        </w:tc>
      </w:tr>
      <w:tr w:rsidR="00F969A8" w:rsidRPr="009C5B61" w14:paraId="0D7918EB" w14:textId="77777777" w:rsidTr="00081936">
        <w:tc>
          <w:tcPr>
            <w:tcW w:w="276" w:type="pct"/>
            <w:vMerge/>
          </w:tcPr>
          <w:p w14:paraId="58A07393"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1E7EAE2A"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7CEC39F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RRC taimeris pārtraukšanai pie lietotāja </w:t>
            </w:r>
            <w:proofErr w:type="spellStart"/>
            <w:r w:rsidRPr="009C5B61">
              <w:rPr>
                <w:rFonts w:ascii="Times New Roman" w:eastAsia="Times New Roman" w:hAnsi="Times New Roman" w:cs="Times New Roman"/>
                <w:color w:val="080808"/>
                <w:sz w:val="24"/>
                <w:szCs w:val="24"/>
                <w:lang w:eastAsia="lv-LV"/>
              </w:rPr>
              <w:t>neaktivitātes</w:t>
            </w:r>
            <w:proofErr w:type="spellEnd"/>
            <w:r w:rsidRPr="009C5B61">
              <w:rPr>
                <w:rFonts w:ascii="Times New Roman" w:eastAsia="Times New Roman" w:hAnsi="Times New Roman" w:cs="Times New Roman"/>
                <w:color w:val="080808"/>
                <w:sz w:val="24"/>
                <w:szCs w:val="24"/>
                <w:lang w:eastAsia="lv-LV"/>
              </w:rPr>
              <w:t xml:space="preserve"> ir iestatīts uz divām sekundēm</w:t>
            </w:r>
          </w:p>
        </w:tc>
      </w:tr>
      <w:tr w:rsidR="00F969A8" w:rsidRPr="009C5B61" w14:paraId="5A86E251" w14:textId="77777777" w:rsidTr="00081936">
        <w:tc>
          <w:tcPr>
            <w:tcW w:w="276" w:type="pct"/>
          </w:tcPr>
          <w:p w14:paraId="79BDB4D4"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4.</w:t>
            </w:r>
          </w:p>
        </w:tc>
        <w:tc>
          <w:tcPr>
            <w:tcW w:w="1124" w:type="pct"/>
          </w:tcPr>
          <w:p w14:paraId="7DCF117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Nepieskaņošanās sauszemes tīkliem</w:t>
            </w:r>
          </w:p>
        </w:tc>
        <w:tc>
          <w:tcPr>
            <w:tcW w:w="3600" w:type="pct"/>
          </w:tcPr>
          <w:p w14:paraId="0BDDE42A"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MCV nesēja centrālā frekvence nesakrīt ar sauszemes tīkla nesēju frekvencēm</w:t>
            </w:r>
          </w:p>
        </w:tc>
      </w:tr>
    </w:tbl>
    <w:p w14:paraId="03A52D13" w14:textId="77777777" w:rsidR="00F969A8" w:rsidRPr="009C5B61" w:rsidRDefault="004B0C5C">
      <w:pPr>
        <w:spacing w:before="100" w:beforeAutospacing="1" w:after="100" w:afterAutospacing="1" w:line="240" w:lineRule="auto"/>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 xml:space="preserve">15.3. Tehniskās prasības </w:t>
      </w:r>
      <w:r w:rsidR="0050477A" w:rsidRPr="009C5B61">
        <w:rPr>
          <w:rFonts w:ascii="Times New Roman" w:eastAsia="Times New Roman" w:hAnsi="Times New Roman" w:cs="Times New Roman"/>
          <w:b/>
          <w:bCs/>
          <w:sz w:val="24"/>
          <w:szCs w:val="24"/>
          <w:lang w:eastAsia="lv-LV"/>
        </w:rPr>
        <w:t xml:space="preserve">LTE sistēmām, </w:t>
      </w:r>
      <w:r w:rsidRPr="009C5B61">
        <w:rPr>
          <w:rFonts w:ascii="Times New Roman" w:eastAsia="Times New Roman" w:hAnsi="Times New Roman" w:cs="Times New Roman"/>
          <w:b/>
          <w:bCs/>
          <w:sz w:val="24"/>
          <w:szCs w:val="24"/>
          <w:lang w:eastAsia="lv-LV"/>
        </w:rPr>
        <w:t>1800 </w:t>
      </w:r>
      <w:proofErr w:type="spellStart"/>
      <w:r w:rsidRPr="009C5B61">
        <w:rPr>
          <w:rFonts w:ascii="Times New Roman" w:eastAsia="Times New Roman" w:hAnsi="Times New Roman" w:cs="Times New Roman"/>
          <w:b/>
          <w:bCs/>
          <w:sz w:val="24"/>
          <w:szCs w:val="24"/>
          <w:lang w:eastAsia="lv-LV"/>
        </w:rPr>
        <w:t>MHz</w:t>
      </w:r>
      <w:proofErr w:type="spellEnd"/>
      <w:r w:rsidRPr="009C5B61">
        <w:rPr>
          <w:rFonts w:ascii="Times New Roman" w:eastAsia="Times New Roman" w:hAnsi="Times New Roman" w:cs="Times New Roman"/>
          <w:b/>
          <w:bCs/>
          <w:sz w:val="24"/>
          <w:szCs w:val="24"/>
          <w:lang w:eastAsia="lv-LV"/>
        </w:rPr>
        <w:t xml:space="preserve"> joslā un 2600 </w:t>
      </w:r>
      <w:proofErr w:type="spellStart"/>
      <w:r w:rsidRPr="009C5B61">
        <w:rPr>
          <w:rFonts w:ascii="Times New Roman" w:eastAsia="Times New Roman" w:hAnsi="Times New Roman" w:cs="Times New Roman"/>
          <w:b/>
          <w:bCs/>
          <w:sz w:val="24"/>
          <w:szCs w:val="24"/>
          <w:lang w:eastAsia="lv-LV"/>
        </w:rPr>
        <w:t>MHz</w:t>
      </w:r>
      <w:proofErr w:type="spellEnd"/>
      <w:r w:rsidRPr="009C5B61">
        <w:rPr>
          <w:rFonts w:ascii="Times New Roman" w:eastAsia="Times New Roman" w:hAnsi="Times New Roman" w:cs="Times New Roman"/>
          <w:b/>
          <w:bCs/>
          <w:sz w:val="24"/>
          <w:szCs w:val="24"/>
          <w:lang w:eastAsia="lv-LV"/>
        </w:rPr>
        <w:t xml:space="preserve"> joslā kuras sniedz MCV pakalpojumus </w:t>
      </w:r>
      <w:r w:rsidR="0050477A" w:rsidRPr="009C5B61">
        <w:rPr>
          <w:rFonts w:ascii="Times New Roman" w:eastAsia="Times New Roman" w:hAnsi="Times New Roman" w:cs="Times New Roman"/>
          <w:b/>
          <w:bCs/>
          <w:sz w:val="24"/>
          <w:szCs w:val="24"/>
          <w:lang w:eastAsia="lv-LV"/>
        </w:rPr>
        <w:t xml:space="preserve">ES </w:t>
      </w:r>
      <w:r w:rsidRPr="009C5B61">
        <w:rPr>
          <w:rFonts w:ascii="Times New Roman" w:eastAsia="Times New Roman" w:hAnsi="Times New Roman" w:cs="Times New Roman"/>
          <w:b/>
          <w:bCs/>
          <w:sz w:val="24"/>
          <w:szCs w:val="24"/>
          <w:lang w:eastAsia="lv-LV"/>
        </w:rPr>
        <w:t>dalībvalstu teritoriālajos ūdeņos</w:t>
      </w:r>
      <w:r w:rsidR="0050477A" w:rsidRPr="009C5B61">
        <w:rPr>
          <w:rFonts w:ascii="Times New Roman" w:eastAsia="Times New Roman" w:hAnsi="Times New Roman" w:cs="Times New Roman"/>
          <w:b/>
          <w:bCs/>
          <w:sz w:val="24"/>
          <w:szCs w:val="24"/>
          <w:lang w:eastAsia="lv-LV"/>
        </w:rPr>
        <w:t>, lai izvairītos no kaitīgiem traucējumiem sauszemes mobilajiem tīkliem</w:t>
      </w:r>
    </w:p>
    <w:p w14:paraId="72BED7BD" w14:textId="77777777" w:rsidR="00F969A8"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Piemēro šādus nosacījumus:</w:t>
      </w:r>
    </w:p>
    <w:p w14:paraId="1E676373" w14:textId="77777777" w:rsidR="00F969A8"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7F5EFAEE" w14:textId="77777777" w:rsidR="00F969A8"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b) 4–12 jūras jūdžu attālumā no bāzes līnijas kuģu BS izmanto tikai iekštelpu antenas;</w:t>
      </w:r>
    </w:p>
    <w:p w14:paraId="79CD7997" w14:textId="77777777" w:rsidR="00F969A8"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c) frekvenču joslā (1800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un 2600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var izmantot tikai joslas platumu līdz 5 </w:t>
      </w:r>
      <w:proofErr w:type="spellStart"/>
      <w:r w:rsidRPr="009C5B61">
        <w:rPr>
          <w:rFonts w:ascii="Times New Roman" w:eastAsia="Times New Roman" w:hAnsi="Times New Roman" w:cs="Times New Roman"/>
          <w:sz w:val="24"/>
          <w:szCs w:val="24"/>
          <w:lang w:eastAsia="lv-LV"/>
        </w:rPr>
        <w:t>MHz</w:t>
      </w:r>
      <w:proofErr w:type="spellEnd"/>
      <w:r w:rsidRPr="009C5B61">
        <w:rPr>
          <w:rFonts w:ascii="Times New Roman" w:eastAsia="Times New Roman" w:hAnsi="Times New Roman" w:cs="Times New Roman"/>
          <w:sz w:val="24"/>
          <w:szCs w:val="24"/>
          <w:lang w:eastAsia="lv-LV"/>
        </w:rPr>
        <w:t xml:space="preserve"> (dupleksu);</w:t>
      </w:r>
    </w:p>
    <w:p w14:paraId="5ABE7CE1" w14:textId="77777777" w:rsidR="00F969A8" w:rsidRPr="009C5B61" w:rsidRDefault="004B0C5C" w:rsidP="00FA6F67">
      <w:pPr>
        <w:spacing w:before="120" w:after="120" w:line="240" w:lineRule="auto"/>
        <w:rPr>
          <w:rFonts w:ascii="Times New Roman" w:eastAsia="Times New Roman" w:hAnsi="Times New Roman" w:cs="Times New Roman"/>
          <w:sz w:val="24"/>
          <w:szCs w:val="24"/>
          <w:lang w:eastAsia="lv-LV"/>
        </w:rPr>
      </w:pPr>
      <w:r w:rsidRPr="009C5B61">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F969A8" w:rsidRPr="009C5B61" w14:paraId="65DE7E2A" w14:textId="77777777" w:rsidTr="00081936">
        <w:tc>
          <w:tcPr>
            <w:tcW w:w="276" w:type="pct"/>
          </w:tcPr>
          <w:p w14:paraId="58C9BAA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Nr.</w:t>
            </w:r>
            <w:r w:rsidRPr="009C5B61">
              <w:rPr>
                <w:rFonts w:ascii="Times New Roman" w:eastAsia="Times New Roman" w:hAnsi="Times New Roman" w:cs="Times New Roman"/>
                <w:color w:val="080808"/>
                <w:sz w:val="24"/>
                <w:szCs w:val="24"/>
                <w:lang w:eastAsia="lv-LV"/>
              </w:rPr>
              <w:br/>
              <w:t>p.</w:t>
            </w:r>
            <w:r w:rsidR="00081936" w:rsidRPr="009C5B61">
              <w:rPr>
                <w:rFonts w:ascii="Times New Roman" w:eastAsia="Times New Roman" w:hAnsi="Times New Roman" w:cs="Times New Roman"/>
                <w:color w:val="080808"/>
                <w:sz w:val="24"/>
                <w:szCs w:val="24"/>
                <w:lang w:eastAsia="lv-LV"/>
              </w:rPr>
              <w:t> </w:t>
            </w:r>
            <w:r w:rsidRPr="009C5B61">
              <w:rPr>
                <w:rFonts w:ascii="Times New Roman" w:eastAsia="Times New Roman" w:hAnsi="Times New Roman" w:cs="Times New Roman"/>
                <w:color w:val="080808"/>
                <w:sz w:val="24"/>
                <w:szCs w:val="24"/>
                <w:lang w:eastAsia="lv-LV"/>
              </w:rPr>
              <w:t>k.</w:t>
            </w:r>
          </w:p>
        </w:tc>
        <w:tc>
          <w:tcPr>
            <w:tcW w:w="1124" w:type="pct"/>
          </w:tcPr>
          <w:p w14:paraId="4E0A564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Parametrs</w:t>
            </w:r>
          </w:p>
        </w:tc>
        <w:tc>
          <w:tcPr>
            <w:tcW w:w="3600" w:type="pct"/>
          </w:tcPr>
          <w:p w14:paraId="7D9C07A7"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Apraksts</w:t>
            </w:r>
          </w:p>
        </w:tc>
      </w:tr>
      <w:tr w:rsidR="00F969A8" w:rsidRPr="009C5B61" w14:paraId="1BDCDCB7" w14:textId="77777777" w:rsidTr="00081936">
        <w:tc>
          <w:tcPr>
            <w:tcW w:w="276" w:type="pct"/>
          </w:tcPr>
          <w:p w14:paraId="239AEBB3"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1.</w:t>
            </w:r>
          </w:p>
        </w:tc>
        <w:tc>
          <w:tcPr>
            <w:tcW w:w="1124" w:type="pct"/>
          </w:tcPr>
          <w:p w14:paraId="0950EEB9"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Raidīšanas jauda/</w:t>
            </w:r>
            <w:r w:rsidRPr="009C5B61">
              <w:rPr>
                <w:rFonts w:ascii="Times New Roman" w:eastAsia="Times New Roman" w:hAnsi="Times New Roman" w:cs="Times New Roman"/>
                <w:color w:val="080808"/>
                <w:sz w:val="24"/>
                <w:szCs w:val="24"/>
                <w:lang w:eastAsia="lv-LV"/>
              </w:rPr>
              <w:br/>
              <w:t>jaudas blīvums</w:t>
            </w:r>
          </w:p>
        </w:tc>
        <w:tc>
          <w:tcPr>
            <w:tcW w:w="3600" w:type="pct"/>
          </w:tcPr>
          <w:p w14:paraId="00E2E7A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Mobilajām galiekārtām, ko izmanto kuģos un vada kuģu BS 1800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joslā un 2600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joslā, maksimālā izstarotā izejas jauda: 0 </w:t>
            </w:r>
            <w:proofErr w:type="spellStart"/>
            <w:r w:rsidRPr="009C5B61">
              <w:rPr>
                <w:rFonts w:ascii="Times New Roman" w:eastAsia="Times New Roman" w:hAnsi="Times New Roman" w:cs="Times New Roman"/>
                <w:color w:val="080808"/>
                <w:sz w:val="24"/>
                <w:szCs w:val="24"/>
                <w:lang w:eastAsia="lv-LV"/>
              </w:rPr>
              <w:t>dBm</w:t>
            </w:r>
            <w:proofErr w:type="spellEnd"/>
          </w:p>
        </w:tc>
      </w:tr>
      <w:tr w:rsidR="00F969A8" w:rsidRPr="009C5B61" w14:paraId="19682A1A" w14:textId="77777777" w:rsidTr="00081936">
        <w:tc>
          <w:tcPr>
            <w:tcW w:w="276" w:type="pct"/>
            <w:vMerge w:val="restart"/>
          </w:tcPr>
          <w:p w14:paraId="030C0811"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2.</w:t>
            </w:r>
          </w:p>
        </w:tc>
        <w:tc>
          <w:tcPr>
            <w:tcW w:w="1124" w:type="pct"/>
            <w:vMerge w:val="restart"/>
          </w:tcPr>
          <w:p w14:paraId="7F9E19E6"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Izstarojums uz klāja</w:t>
            </w:r>
          </w:p>
        </w:tc>
        <w:tc>
          <w:tcPr>
            <w:tcW w:w="3600" w:type="pct"/>
          </w:tcPr>
          <w:p w14:paraId="6F548B12"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Kuģa BS izstarojums uz klāja ir ≤ –98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(ekvivalents –120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/15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105EDD62" w14:textId="77777777" w:rsidTr="00081936">
        <w:tc>
          <w:tcPr>
            <w:tcW w:w="276" w:type="pct"/>
            <w:vMerge/>
          </w:tcPr>
          <w:p w14:paraId="4C23E4F6"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18139014"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418B198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4–12 jūras jūdžu attālumā no bāzes līnijas kvalitātes kritērijs (minimālais vajadzīgais uztvertā signāla līmenis šūnā) ir ≥ –83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/5 </w:t>
            </w:r>
            <w:proofErr w:type="spellStart"/>
            <w:r w:rsidRPr="009C5B61">
              <w:rPr>
                <w:rFonts w:ascii="Times New Roman" w:eastAsia="Times New Roman" w:hAnsi="Times New Roman" w:cs="Times New Roman"/>
                <w:color w:val="080808"/>
                <w:sz w:val="24"/>
                <w:szCs w:val="24"/>
                <w:lang w:eastAsia="lv-LV"/>
              </w:rPr>
              <w:t>MHz</w:t>
            </w:r>
            <w:proofErr w:type="spellEnd"/>
            <w:r w:rsidRPr="009C5B61">
              <w:rPr>
                <w:rFonts w:ascii="Times New Roman" w:eastAsia="Times New Roman" w:hAnsi="Times New Roman" w:cs="Times New Roman"/>
                <w:color w:val="080808"/>
                <w:sz w:val="24"/>
                <w:szCs w:val="24"/>
                <w:lang w:eastAsia="lv-LV"/>
              </w:rPr>
              <w:t xml:space="preserve"> (ekvivalents –105 </w:t>
            </w:r>
            <w:proofErr w:type="spellStart"/>
            <w:r w:rsidRPr="009C5B61">
              <w:rPr>
                <w:rFonts w:ascii="Times New Roman" w:eastAsia="Times New Roman" w:hAnsi="Times New Roman" w:cs="Times New Roman"/>
                <w:color w:val="080808"/>
                <w:sz w:val="24"/>
                <w:szCs w:val="24"/>
                <w:lang w:eastAsia="lv-LV"/>
              </w:rPr>
              <w:t>dBm</w:t>
            </w:r>
            <w:proofErr w:type="spellEnd"/>
            <w:r w:rsidRPr="009C5B61">
              <w:rPr>
                <w:rFonts w:ascii="Times New Roman" w:eastAsia="Times New Roman" w:hAnsi="Times New Roman" w:cs="Times New Roman"/>
                <w:color w:val="080808"/>
                <w:sz w:val="24"/>
                <w:szCs w:val="24"/>
                <w:lang w:eastAsia="lv-LV"/>
              </w:rPr>
              <w:t>/15 </w:t>
            </w:r>
            <w:proofErr w:type="spellStart"/>
            <w:r w:rsidRPr="009C5B61">
              <w:rPr>
                <w:rFonts w:ascii="Times New Roman" w:eastAsia="Times New Roman" w:hAnsi="Times New Roman" w:cs="Times New Roman"/>
                <w:color w:val="080808"/>
                <w:sz w:val="24"/>
                <w:szCs w:val="24"/>
                <w:lang w:eastAsia="lv-LV"/>
              </w:rPr>
              <w:t>kHz</w:t>
            </w:r>
            <w:proofErr w:type="spellEnd"/>
            <w:r w:rsidRPr="009C5B61">
              <w:rPr>
                <w:rFonts w:ascii="Times New Roman" w:eastAsia="Times New Roman" w:hAnsi="Times New Roman" w:cs="Times New Roman"/>
                <w:color w:val="080808"/>
                <w:sz w:val="24"/>
                <w:szCs w:val="24"/>
                <w:lang w:eastAsia="lv-LV"/>
              </w:rPr>
              <w:t>)</w:t>
            </w:r>
          </w:p>
        </w:tc>
      </w:tr>
      <w:tr w:rsidR="00F969A8" w:rsidRPr="009C5B61" w14:paraId="35A47A76" w14:textId="77777777" w:rsidTr="00081936">
        <w:tc>
          <w:tcPr>
            <w:tcW w:w="276" w:type="pct"/>
            <w:vMerge/>
          </w:tcPr>
          <w:p w14:paraId="225FB8D1"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4D41F6F4"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76ABBDF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Publiskā sauszemes mobilo sakaru tīkla atlases taimeris ir iestatīts uz 10 minūtēm</w:t>
            </w:r>
          </w:p>
        </w:tc>
      </w:tr>
      <w:tr w:rsidR="00F969A8" w:rsidRPr="009C5B61" w14:paraId="4EE50362" w14:textId="77777777" w:rsidTr="00081936">
        <w:tc>
          <w:tcPr>
            <w:tcW w:w="276" w:type="pct"/>
            <w:vMerge/>
          </w:tcPr>
          <w:p w14:paraId="01FADBE9"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0FD3215C"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31B3843E"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Sinhronizācijas </w:t>
            </w:r>
            <w:proofErr w:type="spellStart"/>
            <w:r w:rsidRPr="009C5B61">
              <w:rPr>
                <w:rFonts w:ascii="Times New Roman" w:eastAsia="Times New Roman" w:hAnsi="Times New Roman" w:cs="Times New Roman"/>
                <w:color w:val="080808"/>
                <w:sz w:val="24"/>
                <w:szCs w:val="24"/>
                <w:lang w:eastAsia="lv-LV"/>
              </w:rPr>
              <w:t>apsteidzes</w:t>
            </w:r>
            <w:proofErr w:type="spellEnd"/>
            <w:r w:rsidRPr="009C5B61">
              <w:rPr>
                <w:rFonts w:ascii="Times New Roman" w:eastAsia="Times New Roman" w:hAnsi="Times New Roman" w:cs="Times New Roman"/>
                <w:color w:val="080808"/>
                <w:sz w:val="24"/>
                <w:szCs w:val="24"/>
                <w:lang w:eastAsia="lv-LV"/>
              </w:rPr>
              <w:t xml:space="preserve"> parametru nosaka pēc sadalītās MCV antenu sistēmas šūnas apgabala, kas ir 400 m</w:t>
            </w:r>
          </w:p>
        </w:tc>
      </w:tr>
      <w:tr w:rsidR="00F969A8" w:rsidRPr="009C5B61" w14:paraId="685F0E4D" w14:textId="77777777" w:rsidTr="00081936">
        <w:tc>
          <w:tcPr>
            <w:tcW w:w="276" w:type="pct"/>
            <w:vMerge/>
          </w:tcPr>
          <w:p w14:paraId="42BF9DAB"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1124" w:type="pct"/>
            <w:vMerge/>
          </w:tcPr>
          <w:p w14:paraId="4C108582" w14:textId="77777777" w:rsidR="00F969A8" w:rsidRPr="009C5B61" w:rsidRDefault="00F969A8" w:rsidP="00DB658F">
            <w:pPr>
              <w:spacing w:before="40" w:after="40"/>
              <w:rPr>
                <w:rFonts w:ascii="Times New Roman" w:eastAsia="Times New Roman" w:hAnsi="Times New Roman" w:cs="Times New Roman"/>
                <w:color w:val="080808"/>
                <w:sz w:val="24"/>
                <w:szCs w:val="24"/>
                <w:lang w:eastAsia="lv-LV"/>
              </w:rPr>
            </w:pPr>
          </w:p>
        </w:tc>
        <w:tc>
          <w:tcPr>
            <w:tcW w:w="3600" w:type="pct"/>
          </w:tcPr>
          <w:p w14:paraId="30DEA4A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 xml:space="preserve">RRC taimeris pārtraukšanai pie lietotāja </w:t>
            </w:r>
            <w:proofErr w:type="spellStart"/>
            <w:r w:rsidRPr="009C5B61">
              <w:rPr>
                <w:rFonts w:ascii="Times New Roman" w:eastAsia="Times New Roman" w:hAnsi="Times New Roman" w:cs="Times New Roman"/>
                <w:color w:val="080808"/>
                <w:sz w:val="24"/>
                <w:szCs w:val="24"/>
                <w:lang w:eastAsia="lv-LV"/>
              </w:rPr>
              <w:t>neaktivitātes</w:t>
            </w:r>
            <w:proofErr w:type="spellEnd"/>
            <w:r w:rsidRPr="009C5B61">
              <w:rPr>
                <w:rFonts w:ascii="Times New Roman" w:eastAsia="Times New Roman" w:hAnsi="Times New Roman" w:cs="Times New Roman"/>
                <w:color w:val="080808"/>
                <w:sz w:val="24"/>
                <w:szCs w:val="24"/>
                <w:lang w:eastAsia="lv-LV"/>
              </w:rPr>
              <w:t xml:space="preserve"> ir iestatīts uz divām sekundēm</w:t>
            </w:r>
          </w:p>
        </w:tc>
      </w:tr>
      <w:tr w:rsidR="00F969A8" w:rsidRPr="009C5B61" w14:paraId="6E673785" w14:textId="77777777" w:rsidTr="00081936">
        <w:tc>
          <w:tcPr>
            <w:tcW w:w="276" w:type="pct"/>
          </w:tcPr>
          <w:p w14:paraId="21B4A14D"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3.</w:t>
            </w:r>
          </w:p>
        </w:tc>
        <w:tc>
          <w:tcPr>
            <w:tcW w:w="1124" w:type="pct"/>
          </w:tcPr>
          <w:p w14:paraId="299CCE15"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Nepieskaņošanās sauszemes tīkliem</w:t>
            </w:r>
          </w:p>
        </w:tc>
        <w:tc>
          <w:tcPr>
            <w:tcW w:w="3600" w:type="pct"/>
          </w:tcPr>
          <w:p w14:paraId="7F9ABD90" w14:textId="77777777" w:rsidR="00F969A8" w:rsidRPr="009C5B61" w:rsidRDefault="004B0C5C" w:rsidP="00DB658F">
            <w:pPr>
              <w:spacing w:before="40" w:after="40"/>
              <w:rPr>
                <w:rFonts w:ascii="Times New Roman" w:eastAsia="Times New Roman" w:hAnsi="Times New Roman" w:cs="Times New Roman"/>
                <w:color w:val="080808"/>
                <w:sz w:val="24"/>
                <w:szCs w:val="24"/>
                <w:lang w:eastAsia="lv-LV"/>
              </w:rPr>
            </w:pPr>
            <w:r w:rsidRPr="009C5B61">
              <w:rPr>
                <w:rFonts w:ascii="Times New Roman" w:eastAsia="Times New Roman" w:hAnsi="Times New Roman" w:cs="Times New Roman"/>
                <w:color w:val="080808"/>
                <w:sz w:val="24"/>
                <w:szCs w:val="24"/>
                <w:lang w:eastAsia="lv-LV"/>
              </w:rPr>
              <w:t>MCV nesēja centrālā frekvence nesakrīt ar sauszemes tīkla nesēju frekvencēm</w:t>
            </w:r>
          </w:p>
        </w:tc>
      </w:tr>
    </w:tbl>
    <w:p w14:paraId="08C9CD0D" w14:textId="77777777" w:rsidR="00CD05F9" w:rsidRPr="009C5B61" w:rsidRDefault="006011ED" w:rsidP="00CD05F9">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C5B61">
        <w:rPr>
          <w:rFonts w:ascii="Times New Roman" w:eastAsia="Times New Roman" w:hAnsi="Times New Roman" w:cs="Times New Roman"/>
          <w:b/>
          <w:bCs/>
          <w:sz w:val="24"/>
          <w:szCs w:val="24"/>
          <w:lang w:eastAsia="lv-LV"/>
        </w:rPr>
        <w:t>16. Bezvadu piekļuves sistēmas, ieskaitot lokālos tīklus (WAS/RLAN)</w:t>
      </w:r>
    </w:p>
    <w:p w14:paraId="40CC1635" w14:textId="60585DE5" w:rsidR="002E1856" w:rsidRPr="00597277" w:rsidRDefault="002E1856" w:rsidP="00F94BDF">
      <w:pPr>
        <w:pStyle w:val="ListParagraph"/>
        <w:numPr>
          <w:ilvl w:val="0"/>
          <w:numId w:val="7"/>
        </w:numPr>
        <w:spacing w:after="120" w:line="240" w:lineRule="auto"/>
        <w:ind w:left="284" w:hanging="284"/>
        <w:rPr>
          <w:rFonts w:ascii="Times New Roman" w:eastAsia="Times New Roman" w:hAnsi="Times New Roman" w:cs="Times New Roman"/>
          <w:sz w:val="24"/>
          <w:szCs w:val="24"/>
          <w:lang w:eastAsia="lv-LV"/>
        </w:rPr>
      </w:pPr>
      <w:r w:rsidRPr="00597277">
        <w:rPr>
          <w:rFonts w:ascii="Times New Roman" w:eastAsia="Times New Roman" w:hAnsi="Times New Roman" w:cs="Times New Roman"/>
          <w:sz w:val="24"/>
          <w:szCs w:val="24"/>
          <w:lang w:eastAsia="lv-LV"/>
        </w:rPr>
        <w:t>“</w:t>
      </w:r>
      <w:r w:rsidR="000A67FD">
        <w:rPr>
          <w:rFonts w:ascii="Times New Roman" w:eastAsia="Times New Roman" w:hAnsi="Times New Roman" w:cs="Times New Roman"/>
          <w:sz w:val="24"/>
          <w:szCs w:val="24"/>
          <w:lang w:eastAsia="lv-LV"/>
        </w:rPr>
        <w:t>B</w:t>
      </w:r>
      <w:r w:rsidRPr="00597277">
        <w:rPr>
          <w:rFonts w:ascii="Times New Roman" w:eastAsia="Times New Roman" w:hAnsi="Times New Roman" w:cs="Times New Roman"/>
          <w:sz w:val="24"/>
          <w:szCs w:val="24"/>
          <w:lang w:eastAsia="lv-LV"/>
        </w:rPr>
        <w:t xml:space="preserve">ezvadu piekļuves sistēmas, ieskaitot bezvadu lokālos tīklus (WAS/RLAN)”, ir platjoslas </w:t>
      </w:r>
      <w:proofErr w:type="spellStart"/>
      <w:r w:rsidRPr="00597277">
        <w:rPr>
          <w:rFonts w:ascii="Times New Roman" w:eastAsia="Times New Roman" w:hAnsi="Times New Roman" w:cs="Times New Roman"/>
          <w:sz w:val="24"/>
          <w:szCs w:val="24"/>
          <w:lang w:eastAsia="lv-LV"/>
        </w:rPr>
        <w:t>radiosistēmas</w:t>
      </w:r>
      <w:proofErr w:type="spellEnd"/>
      <w:r w:rsidRPr="00597277">
        <w:rPr>
          <w:rFonts w:ascii="Times New Roman" w:eastAsia="Times New Roman" w:hAnsi="Times New Roman" w:cs="Times New Roman"/>
          <w:sz w:val="24"/>
          <w:szCs w:val="24"/>
          <w:lang w:eastAsia="lv-LV"/>
        </w:rPr>
        <w:t>, kas publiskiem un privātiem lietojumiem nodrošina bezvadu piekļuvi neatkarīgi no pamattīkla topoloģijas;</w:t>
      </w:r>
    </w:p>
    <w:p w14:paraId="707CC8B7" w14:textId="7851AFA5" w:rsidR="002E1856" w:rsidRPr="00597277" w:rsidRDefault="002E1856" w:rsidP="00F94BDF">
      <w:pPr>
        <w:pStyle w:val="ListParagraph"/>
        <w:numPr>
          <w:ilvl w:val="0"/>
          <w:numId w:val="7"/>
        </w:numPr>
        <w:spacing w:after="120" w:line="240" w:lineRule="auto"/>
        <w:ind w:left="284" w:hanging="284"/>
        <w:rPr>
          <w:rFonts w:ascii="Times New Roman" w:eastAsia="Times New Roman" w:hAnsi="Times New Roman" w:cs="Times New Roman"/>
          <w:sz w:val="24"/>
          <w:szCs w:val="24"/>
          <w:lang w:eastAsia="lv-LV"/>
        </w:rPr>
      </w:pPr>
      <w:r w:rsidRPr="00597277">
        <w:rPr>
          <w:rFonts w:ascii="Times New Roman" w:eastAsia="Times New Roman" w:hAnsi="Times New Roman" w:cs="Times New Roman"/>
          <w:sz w:val="24"/>
          <w:szCs w:val="24"/>
          <w:lang w:eastAsia="lv-LV"/>
        </w:rPr>
        <w:t>“</w:t>
      </w:r>
      <w:r w:rsidR="000A67FD">
        <w:rPr>
          <w:rFonts w:ascii="Times New Roman" w:eastAsia="Times New Roman" w:hAnsi="Times New Roman" w:cs="Times New Roman"/>
          <w:sz w:val="24"/>
          <w:szCs w:val="24"/>
          <w:lang w:eastAsia="lv-LV"/>
        </w:rPr>
        <w:t>I</w:t>
      </w:r>
      <w:r w:rsidRPr="00597277">
        <w:rPr>
          <w:rFonts w:ascii="Times New Roman" w:eastAsia="Times New Roman" w:hAnsi="Times New Roman" w:cs="Times New Roman"/>
          <w:sz w:val="24"/>
          <w:szCs w:val="24"/>
          <w:lang w:eastAsia="lv-LV"/>
        </w:rPr>
        <w:t>zmantošana telpās” ir lietošana slēgtā telpā, kas nodrošina nepieciešamo vājinājumu, lai atvieglotu koplietošanu ar citiem dienestiem; izmantošanu telpās var iedalīt četros izmantošanas gadījumos, kas</w:t>
      </w:r>
      <w:r w:rsidR="00781C1B" w:rsidRPr="00597277">
        <w:rPr>
          <w:rFonts w:ascii="Times New Roman" w:eastAsia="Times New Roman" w:hAnsi="Times New Roman" w:cs="Times New Roman"/>
          <w:sz w:val="24"/>
          <w:szCs w:val="24"/>
          <w:lang w:eastAsia="lv-LV"/>
        </w:rPr>
        <w:t xml:space="preserve"> norādīti </w:t>
      </w:r>
      <w:r w:rsidR="008B1D98" w:rsidRPr="00597277">
        <w:rPr>
          <w:rFonts w:ascii="Times New Roman" w:eastAsia="Times New Roman" w:hAnsi="Times New Roman" w:cs="Times New Roman"/>
          <w:sz w:val="24"/>
          <w:szCs w:val="24"/>
          <w:lang w:eastAsia="lv-LV"/>
        </w:rPr>
        <w:t>tehniskajos nosacījumos (tabulās 16.1.un 16.2</w:t>
      </w:r>
      <w:r w:rsidR="00904662" w:rsidRPr="00597277">
        <w:rPr>
          <w:rFonts w:ascii="Times New Roman" w:eastAsia="Times New Roman" w:hAnsi="Times New Roman" w:cs="Times New Roman"/>
          <w:sz w:val="24"/>
          <w:szCs w:val="24"/>
          <w:lang w:eastAsia="lv-LV"/>
        </w:rPr>
        <w:t>.)</w:t>
      </w:r>
      <w:r w:rsidRPr="00597277">
        <w:rPr>
          <w:rFonts w:ascii="Times New Roman" w:eastAsia="Times New Roman" w:hAnsi="Times New Roman" w:cs="Times New Roman"/>
          <w:sz w:val="24"/>
          <w:szCs w:val="24"/>
          <w:lang w:eastAsia="lv-LV"/>
        </w:rPr>
        <w:t>, atspoguļojot specifiskus scenārijus: telpās, autotransporta līdzekļos, vilcienos un gaisa kuģos;</w:t>
      </w:r>
    </w:p>
    <w:p w14:paraId="4868C7B1" w14:textId="7A952CFE" w:rsidR="00597277" w:rsidRPr="00597277" w:rsidRDefault="00597277" w:rsidP="00F94BDF">
      <w:pPr>
        <w:pStyle w:val="ListParagraph"/>
        <w:numPr>
          <w:ilvl w:val="0"/>
          <w:numId w:val="7"/>
        </w:numPr>
        <w:spacing w:after="120" w:line="240" w:lineRule="auto"/>
        <w:ind w:left="284" w:hanging="284"/>
        <w:rPr>
          <w:rFonts w:ascii="Times New Roman" w:eastAsia="Times New Roman" w:hAnsi="Times New Roman" w:cs="Times New Roman"/>
          <w:sz w:val="24"/>
          <w:szCs w:val="24"/>
          <w:lang w:eastAsia="lv-LV"/>
        </w:rPr>
      </w:pPr>
      <w:r w:rsidRPr="00597277">
        <w:rPr>
          <w:rFonts w:ascii="Times New Roman" w:hAnsi="Times New Roman" w:cs="Times New Roman"/>
          <w:sz w:val="24"/>
          <w:szCs w:val="24"/>
        </w:rPr>
        <w:t>“</w:t>
      </w:r>
      <w:r w:rsidR="00477B86">
        <w:rPr>
          <w:rFonts w:ascii="Times New Roman" w:hAnsi="Times New Roman" w:cs="Times New Roman"/>
          <w:sz w:val="24"/>
          <w:szCs w:val="24"/>
        </w:rPr>
        <w:t>E</w:t>
      </w:r>
      <w:r w:rsidRPr="00597277">
        <w:rPr>
          <w:rFonts w:ascii="Times New Roman" w:hAnsi="Times New Roman" w:cs="Times New Roman"/>
          <w:sz w:val="24"/>
          <w:szCs w:val="24"/>
        </w:rPr>
        <w:t xml:space="preserve">kvivalentā </w:t>
      </w:r>
      <w:proofErr w:type="spellStart"/>
      <w:r w:rsidRPr="00597277">
        <w:rPr>
          <w:rFonts w:ascii="Times New Roman" w:hAnsi="Times New Roman" w:cs="Times New Roman"/>
          <w:sz w:val="24"/>
          <w:szCs w:val="24"/>
        </w:rPr>
        <w:t>izotropiski</w:t>
      </w:r>
      <w:proofErr w:type="spellEnd"/>
      <w:r w:rsidRPr="00597277">
        <w:rPr>
          <w:rFonts w:ascii="Times New Roman" w:hAnsi="Times New Roman" w:cs="Times New Roman"/>
          <w:sz w:val="24"/>
          <w:szCs w:val="24"/>
        </w:rPr>
        <w:t xml:space="preserve"> izstarotā jauda (</w:t>
      </w:r>
      <w:proofErr w:type="spellStart"/>
      <w:r w:rsidRPr="00597277">
        <w:rPr>
          <w:rFonts w:ascii="Times New Roman" w:hAnsi="Times New Roman" w:cs="Times New Roman"/>
          <w:sz w:val="24"/>
          <w:szCs w:val="24"/>
        </w:rPr>
        <w:t>e.i.r.p</w:t>
      </w:r>
      <w:proofErr w:type="spellEnd"/>
      <w:r w:rsidRPr="00597277">
        <w:rPr>
          <w:rFonts w:ascii="Times New Roman" w:hAnsi="Times New Roman" w:cs="Times New Roman"/>
          <w:sz w:val="24"/>
          <w:szCs w:val="24"/>
        </w:rPr>
        <w:t xml:space="preserve">.)” ir antenai pievadītās jaudas un antenas pastiprinājuma dotajā virzienā reizinājums attiecībā pret </w:t>
      </w:r>
      <w:proofErr w:type="spellStart"/>
      <w:r w:rsidRPr="00597277">
        <w:rPr>
          <w:rFonts w:ascii="Times New Roman" w:hAnsi="Times New Roman" w:cs="Times New Roman"/>
          <w:sz w:val="24"/>
          <w:szCs w:val="24"/>
        </w:rPr>
        <w:t>izotropisku</w:t>
      </w:r>
      <w:proofErr w:type="spellEnd"/>
      <w:r w:rsidRPr="00597277">
        <w:rPr>
          <w:rFonts w:ascii="Times New Roman" w:hAnsi="Times New Roman" w:cs="Times New Roman"/>
          <w:sz w:val="24"/>
          <w:szCs w:val="24"/>
        </w:rPr>
        <w:t xml:space="preserve"> antenu (absolūtais jeb </w:t>
      </w:r>
      <w:proofErr w:type="spellStart"/>
      <w:r w:rsidRPr="00597277">
        <w:rPr>
          <w:rFonts w:ascii="Times New Roman" w:hAnsi="Times New Roman" w:cs="Times New Roman"/>
          <w:sz w:val="24"/>
          <w:szCs w:val="24"/>
        </w:rPr>
        <w:t>izotropiskais</w:t>
      </w:r>
      <w:proofErr w:type="spellEnd"/>
      <w:r w:rsidRPr="00597277">
        <w:rPr>
          <w:rFonts w:ascii="Times New Roman" w:hAnsi="Times New Roman" w:cs="Times New Roman"/>
          <w:sz w:val="24"/>
          <w:szCs w:val="24"/>
        </w:rPr>
        <w:t xml:space="preserve"> pastiprinājums);</w:t>
      </w:r>
    </w:p>
    <w:p w14:paraId="7E2D1009" w14:textId="44D59F95" w:rsidR="002E1856" w:rsidRPr="00597277" w:rsidRDefault="002E1856" w:rsidP="00F94BDF">
      <w:pPr>
        <w:pStyle w:val="ListParagraph"/>
        <w:numPr>
          <w:ilvl w:val="0"/>
          <w:numId w:val="7"/>
        </w:numPr>
        <w:spacing w:after="120" w:line="240" w:lineRule="auto"/>
        <w:ind w:left="284" w:hanging="284"/>
        <w:rPr>
          <w:rFonts w:ascii="Times New Roman" w:eastAsia="Times New Roman" w:hAnsi="Times New Roman" w:cs="Times New Roman"/>
          <w:sz w:val="24"/>
          <w:szCs w:val="24"/>
          <w:lang w:eastAsia="lv-LV"/>
        </w:rPr>
      </w:pPr>
      <w:r w:rsidRPr="00597277">
        <w:rPr>
          <w:rFonts w:ascii="Times New Roman" w:eastAsia="Times New Roman" w:hAnsi="Times New Roman" w:cs="Times New Roman"/>
          <w:sz w:val="24"/>
          <w:szCs w:val="24"/>
          <w:lang w:eastAsia="lv-LV"/>
        </w:rPr>
        <w:t>“</w:t>
      </w:r>
      <w:r w:rsidR="00477B86">
        <w:rPr>
          <w:rFonts w:ascii="Times New Roman" w:eastAsia="Times New Roman" w:hAnsi="Times New Roman" w:cs="Times New Roman"/>
          <w:sz w:val="24"/>
          <w:szCs w:val="24"/>
          <w:lang w:eastAsia="lv-LV"/>
        </w:rPr>
        <w:t>V</w:t>
      </w:r>
      <w:r w:rsidRPr="00597277">
        <w:rPr>
          <w:rFonts w:ascii="Times New Roman" w:eastAsia="Times New Roman" w:hAnsi="Times New Roman" w:cs="Times New Roman"/>
          <w:sz w:val="24"/>
          <w:szCs w:val="24"/>
          <w:lang w:eastAsia="lv-LV"/>
        </w:rPr>
        <w:t xml:space="preserve">idējā ekvivalentā </w:t>
      </w:r>
      <w:proofErr w:type="spellStart"/>
      <w:r w:rsidRPr="00597277">
        <w:rPr>
          <w:rFonts w:ascii="Times New Roman" w:eastAsia="Times New Roman" w:hAnsi="Times New Roman" w:cs="Times New Roman"/>
          <w:sz w:val="24"/>
          <w:szCs w:val="24"/>
          <w:lang w:eastAsia="lv-LV"/>
        </w:rPr>
        <w:t>izotropiski</w:t>
      </w:r>
      <w:proofErr w:type="spellEnd"/>
      <w:r w:rsidRPr="00597277">
        <w:rPr>
          <w:rFonts w:ascii="Times New Roman" w:eastAsia="Times New Roman" w:hAnsi="Times New Roman" w:cs="Times New Roman"/>
          <w:sz w:val="24"/>
          <w:szCs w:val="24"/>
          <w:lang w:eastAsia="lv-LV"/>
        </w:rPr>
        <w:t xml:space="preserve"> izstarotā jauda (vidējā </w:t>
      </w:r>
      <w:proofErr w:type="spellStart"/>
      <w:r w:rsidRPr="00597277">
        <w:rPr>
          <w:rFonts w:ascii="Times New Roman" w:eastAsia="Times New Roman" w:hAnsi="Times New Roman" w:cs="Times New Roman"/>
          <w:sz w:val="24"/>
          <w:szCs w:val="24"/>
          <w:lang w:eastAsia="lv-LV"/>
        </w:rPr>
        <w:t>e.i.r.p</w:t>
      </w:r>
      <w:proofErr w:type="spellEnd"/>
      <w:r w:rsidRPr="00597277">
        <w:rPr>
          <w:rFonts w:ascii="Times New Roman" w:eastAsia="Times New Roman" w:hAnsi="Times New Roman" w:cs="Times New Roman"/>
          <w:sz w:val="24"/>
          <w:szCs w:val="24"/>
          <w:lang w:eastAsia="lv-LV"/>
        </w:rPr>
        <w:t xml:space="preserve">.)” ir </w:t>
      </w:r>
      <w:proofErr w:type="spellStart"/>
      <w:r w:rsidRPr="00597277">
        <w:rPr>
          <w:rFonts w:ascii="Times New Roman" w:eastAsia="Times New Roman" w:hAnsi="Times New Roman" w:cs="Times New Roman"/>
          <w:sz w:val="24"/>
          <w:szCs w:val="24"/>
          <w:lang w:eastAsia="lv-LV"/>
        </w:rPr>
        <w:t>e.i.r.p</w:t>
      </w:r>
      <w:proofErr w:type="spellEnd"/>
      <w:r w:rsidRPr="00597277">
        <w:rPr>
          <w:rFonts w:ascii="Times New Roman" w:eastAsia="Times New Roman" w:hAnsi="Times New Roman" w:cs="Times New Roman"/>
          <w:sz w:val="24"/>
          <w:szCs w:val="24"/>
          <w:lang w:eastAsia="lv-LV"/>
        </w:rPr>
        <w:t>. pārraides paketes laikā, kas atbilst augstākajai jaudai, ja tiek īstenota jaudas regulēšana.</w:t>
      </w:r>
    </w:p>
    <w:p w14:paraId="21CD1757" w14:textId="77777777" w:rsidR="00321965" w:rsidRPr="009C5B61" w:rsidRDefault="006011ED" w:rsidP="00321965">
      <w:pPr>
        <w:pStyle w:val="oj-doc-ti"/>
        <w:rPr>
          <w:b/>
        </w:rPr>
      </w:pPr>
      <w:r w:rsidRPr="009C5B61">
        <w:rPr>
          <w:b/>
        </w:rPr>
        <w:t xml:space="preserve">16.1. Harmonizēti tehniskie nosacījumi </w:t>
      </w:r>
      <w:r w:rsidRPr="009C5B61">
        <w:rPr>
          <w:rStyle w:val="oj-italic"/>
          <w:rFonts w:eastAsia="Arial"/>
          <w:b/>
        </w:rPr>
        <w:t>WAS/RLAN</w:t>
      </w:r>
      <w:r w:rsidRPr="009C5B61">
        <w:rPr>
          <w:b/>
        </w:rPr>
        <w:t xml:space="preserve"> izmantošanai 5150–5250 </w:t>
      </w:r>
      <w:proofErr w:type="spellStart"/>
      <w:r w:rsidRPr="009C5B61">
        <w:rPr>
          <w:b/>
        </w:rPr>
        <w:t>MHz</w:t>
      </w:r>
      <w:proofErr w:type="spellEnd"/>
      <w:r w:rsidRPr="009C5B61">
        <w:rPr>
          <w:b/>
        </w:rPr>
        <w:t xml:space="preserve">, 5250–5350 </w:t>
      </w:r>
      <w:proofErr w:type="spellStart"/>
      <w:r w:rsidRPr="009C5B61">
        <w:rPr>
          <w:b/>
        </w:rPr>
        <w:t>MHz</w:t>
      </w:r>
      <w:proofErr w:type="spellEnd"/>
      <w:r w:rsidRPr="009C5B61">
        <w:rPr>
          <w:b/>
        </w:rPr>
        <w:t xml:space="preserve"> un 5470–5725 </w:t>
      </w:r>
      <w:proofErr w:type="spellStart"/>
      <w:r w:rsidRPr="009C5B61">
        <w:rPr>
          <w:b/>
        </w:rPr>
        <w:t>MHz</w:t>
      </w:r>
      <w:proofErr w:type="spellEnd"/>
      <w:r w:rsidRPr="009C5B61">
        <w:rPr>
          <w:b/>
        </w:rPr>
        <w:t xml:space="preserve"> frekvenču joslās</w:t>
      </w:r>
    </w:p>
    <w:p w14:paraId="54053800" w14:textId="73D28F5D" w:rsidR="00321965" w:rsidRPr="009C5B61" w:rsidRDefault="00321965" w:rsidP="00321965">
      <w:pPr>
        <w:spacing w:after="120" w:line="240" w:lineRule="auto"/>
        <w:rPr>
          <w:rFonts w:ascii="Times New Roman" w:hAnsi="Times New Roman" w:cs="Times New Roman"/>
          <w:sz w:val="24"/>
          <w:szCs w:val="24"/>
        </w:rPr>
      </w:pPr>
      <w:r w:rsidRPr="009C5B61">
        <w:rPr>
          <w:rFonts w:ascii="Times New Roman" w:eastAsia="Times New Roman" w:hAnsi="Times New Roman" w:cs="Times New Roman"/>
          <w:sz w:val="24"/>
          <w:szCs w:val="24"/>
          <w:lang w:eastAsia="lv-LV"/>
        </w:rPr>
        <w:t xml:space="preserve">Piekļūšanai spektram un traucējumu mazināšanai izmanto tehniskos paņēmienus, atbilstoši </w:t>
      </w:r>
      <w:r w:rsidR="000E43C7" w:rsidRPr="009C5B61">
        <w:rPr>
          <w:rFonts w:ascii="Times New Roman" w:eastAsia="Times New Roman" w:hAnsi="Times New Roman" w:cs="Times New Roman"/>
          <w:sz w:val="24"/>
          <w:szCs w:val="24"/>
          <w:lang w:eastAsia="lv-LV"/>
        </w:rPr>
        <w:t>šo noteikumu 4. pielikuma</w:t>
      </w:r>
      <w:r w:rsidRPr="009C5B61">
        <w:rPr>
          <w:rFonts w:ascii="Times New Roman" w:eastAsia="Times New Roman" w:hAnsi="Times New Roman" w:cs="Times New Roman"/>
          <w:sz w:val="24"/>
          <w:szCs w:val="24"/>
          <w:lang w:eastAsia="lv-LV"/>
        </w:rPr>
        <w:t xml:space="preserve"> 1.43. apakšpunktā norādītā lēmuma </w:t>
      </w:r>
      <w:r w:rsidR="00794968" w:rsidRPr="009C5B61">
        <w:rPr>
          <w:rFonts w:ascii="Times New Roman" w:eastAsia="Times New Roman" w:hAnsi="Times New Roman" w:cs="Times New Roman"/>
          <w:sz w:val="24"/>
          <w:szCs w:val="24"/>
          <w:lang w:eastAsia="lv-LV"/>
        </w:rPr>
        <w:t>pielikumam.</w:t>
      </w:r>
    </w:p>
    <w:p w14:paraId="67423835" w14:textId="77777777" w:rsidR="006011ED" w:rsidRPr="009C5B61" w:rsidRDefault="00321965" w:rsidP="00821301">
      <w:pPr>
        <w:pStyle w:val="oj-ti-tbl"/>
        <w:spacing w:before="240" w:beforeAutospacing="0" w:after="120" w:afterAutospacing="0"/>
      </w:pPr>
      <w:r w:rsidRPr="009C5B61">
        <w:rPr>
          <w:rStyle w:val="oj-italic"/>
          <w:rFonts w:eastAsia="Arial"/>
        </w:rPr>
        <w:t>1. tabula</w:t>
      </w:r>
      <w:r w:rsidRPr="009C5B61">
        <w:t xml:space="preserve"> </w:t>
      </w:r>
    </w:p>
    <w:p w14:paraId="72732BC8" w14:textId="77777777" w:rsidR="00321965" w:rsidRPr="009C5B61" w:rsidRDefault="00321965" w:rsidP="00321965">
      <w:pPr>
        <w:pStyle w:val="oj-ti-tbl"/>
        <w:spacing w:before="0" w:beforeAutospacing="0" w:after="120" w:afterAutospacing="0"/>
      </w:pPr>
      <w:r w:rsidRPr="009C5B61">
        <w:rPr>
          <w:rStyle w:val="oj-italic"/>
          <w:rFonts w:eastAsia="Arial"/>
        </w:rPr>
        <w:t xml:space="preserve">WAS/RLAN </w:t>
      </w:r>
      <w:r w:rsidRPr="009C5B61">
        <w:rPr>
          <w:rStyle w:val="oj-bold"/>
          <w:rFonts w:eastAsia="Arial"/>
        </w:rPr>
        <w:t xml:space="preserve">5150–5250 </w:t>
      </w:r>
      <w:proofErr w:type="spellStart"/>
      <w:r w:rsidRPr="009C5B61">
        <w:rPr>
          <w:rStyle w:val="oj-bold"/>
          <w:rFonts w:eastAsia="Arial"/>
        </w:rPr>
        <w:t>MHz</w:t>
      </w:r>
      <w:proofErr w:type="spellEnd"/>
      <w:r w:rsidRPr="009C5B61">
        <w:rPr>
          <w:rStyle w:val="oj-bold"/>
          <w:rFonts w:eastAsia="Arial"/>
        </w:rPr>
        <w:t xml:space="preserve"> frekvenču joslā</w:t>
      </w:r>
    </w:p>
    <w:tbl>
      <w:tblPr>
        <w:tblStyle w:val="TableGrid"/>
        <w:tblW w:w="5000" w:type="pct"/>
        <w:tblLook w:val="04A0" w:firstRow="1" w:lastRow="0" w:firstColumn="1" w:lastColumn="0" w:noHBand="0" w:noVBand="1"/>
      </w:tblPr>
      <w:tblGrid>
        <w:gridCol w:w="4016"/>
        <w:gridCol w:w="10544"/>
      </w:tblGrid>
      <w:tr w:rsidR="00321965" w:rsidRPr="009C5B61" w14:paraId="1139C256" w14:textId="77777777" w:rsidTr="006C41C0">
        <w:tc>
          <w:tcPr>
            <w:tcW w:w="1379" w:type="pct"/>
            <w:hideMark/>
          </w:tcPr>
          <w:p w14:paraId="47639264" w14:textId="77777777" w:rsidR="00321965" w:rsidRPr="009C5B61" w:rsidRDefault="00321965" w:rsidP="006C41C0">
            <w:pPr>
              <w:pStyle w:val="oj-tbl-hdr"/>
              <w:spacing w:before="0" w:beforeAutospacing="0" w:after="120" w:afterAutospacing="0"/>
            </w:pPr>
            <w:r w:rsidRPr="009C5B61">
              <w:rPr>
                <w:rStyle w:val="oj-bold"/>
                <w:rFonts w:eastAsia="Arial"/>
              </w:rPr>
              <w:t>Parametrs</w:t>
            </w:r>
            <w:r w:rsidRPr="009C5B61">
              <w:t xml:space="preserve"> </w:t>
            </w:r>
          </w:p>
        </w:tc>
        <w:tc>
          <w:tcPr>
            <w:tcW w:w="3621" w:type="pct"/>
            <w:hideMark/>
          </w:tcPr>
          <w:p w14:paraId="51F3CE2F" w14:textId="77777777" w:rsidR="00321965" w:rsidRPr="009C5B61" w:rsidRDefault="00321965" w:rsidP="006C41C0">
            <w:pPr>
              <w:pStyle w:val="oj-tbl-hdr"/>
              <w:spacing w:before="0" w:beforeAutospacing="0" w:after="120" w:afterAutospacing="0"/>
            </w:pPr>
            <w:r w:rsidRPr="009C5B61">
              <w:rPr>
                <w:rStyle w:val="oj-bold"/>
                <w:rFonts w:eastAsia="Arial"/>
              </w:rPr>
              <w:t>Tehniskie nosacījumi</w:t>
            </w:r>
            <w:r w:rsidRPr="009C5B61">
              <w:t xml:space="preserve"> </w:t>
            </w:r>
          </w:p>
        </w:tc>
      </w:tr>
      <w:tr w:rsidR="00321965" w:rsidRPr="009C5B61" w14:paraId="13B5B63F" w14:textId="77777777" w:rsidTr="006C41C0">
        <w:tc>
          <w:tcPr>
            <w:tcW w:w="1379" w:type="pct"/>
            <w:hideMark/>
          </w:tcPr>
          <w:p w14:paraId="6FE107E0" w14:textId="77777777" w:rsidR="00321965" w:rsidRPr="009C5B61" w:rsidRDefault="00321965" w:rsidP="006C41C0">
            <w:pPr>
              <w:pStyle w:val="oj-tbl-txt"/>
              <w:spacing w:before="0" w:beforeAutospacing="0" w:after="120" w:afterAutospacing="0"/>
            </w:pPr>
            <w:r w:rsidRPr="009C5B61">
              <w:t>Frekvenču josla</w:t>
            </w:r>
          </w:p>
        </w:tc>
        <w:tc>
          <w:tcPr>
            <w:tcW w:w="3621" w:type="pct"/>
            <w:hideMark/>
          </w:tcPr>
          <w:p w14:paraId="26F803C7" w14:textId="77777777" w:rsidR="00321965" w:rsidRPr="009C5B61" w:rsidRDefault="00321965" w:rsidP="006C41C0">
            <w:pPr>
              <w:pStyle w:val="oj-tbl-num"/>
              <w:spacing w:before="0" w:beforeAutospacing="0" w:after="120" w:afterAutospacing="0"/>
            </w:pPr>
            <w:r w:rsidRPr="009C5B61">
              <w:t xml:space="preserve">5150–5250 </w:t>
            </w:r>
            <w:proofErr w:type="spellStart"/>
            <w:r w:rsidRPr="009C5B61">
              <w:t>MHz</w:t>
            </w:r>
            <w:proofErr w:type="spellEnd"/>
          </w:p>
        </w:tc>
      </w:tr>
      <w:tr w:rsidR="00321965" w:rsidRPr="009C5B61" w14:paraId="0A6A97FE" w14:textId="77777777" w:rsidTr="006C41C0">
        <w:tc>
          <w:tcPr>
            <w:tcW w:w="1379" w:type="pct"/>
            <w:hideMark/>
          </w:tcPr>
          <w:p w14:paraId="3D1D5745" w14:textId="77777777" w:rsidR="00321965" w:rsidRPr="009C5B61" w:rsidRDefault="00321965" w:rsidP="006C41C0">
            <w:pPr>
              <w:pStyle w:val="oj-tbl-txt"/>
              <w:spacing w:before="0" w:beforeAutospacing="0" w:after="120" w:afterAutospacing="0"/>
            </w:pPr>
            <w:r w:rsidRPr="009C5B61">
              <w:lastRenderedPageBreak/>
              <w:t>Pieļaujamā izmantošana</w:t>
            </w:r>
          </w:p>
        </w:tc>
        <w:tc>
          <w:tcPr>
            <w:tcW w:w="3621" w:type="pct"/>
            <w:hideMark/>
          </w:tcPr>
          <w:p w14:paraId="29A9B760" w14:textId="77777777" w:rsidR="00321965" w:rsidRPr="009C5B61" w:rsidRDefault="00321965" w:rsidP="006C41C0">
            <w:pPr>
              <w:pStyle w:val="oj-tbl-txt"/>
              <w:spacing w:before="0" w:beforeAutospacing="0" w:after="120" w:afterAutospacing="0"/>
            </w:pPr>
            <w:r w:rsidRPr="009C5B61">
              <w:t>Telpās, ieskaitot iekārtas autotransporta līdzekļos, vilcienos un gaisa kuģos, un ierobežotai izmantošanai ārpus telpām (1. piezīme).</w:t>
            </w:r>
          </w:p>
          <w:p w14:paraId="6EECB863" w14:textId="77777777" w:rsidR="00321965" w:rsidRPr="009C5B61" w:rsidRDefault="00321965" w:rsidP="006C41C0">
            <w:pPr>
              <w:pStyle w:val="oj-tbl-txt"/>
              <w:spacing w:before="0" w:beforeAutospacing="0" w:after="120" w:afterAutospacing="0"/>
            </w:pPr>
            <w:r w:rsidRPr="009C5B61">
              <w:t>Bezpilota lidaparātu sistēmas (</w:t>
            </w:r>
            <w:r w:rsidRPr="009C5B61">
              <w:rPr>
                <w:rStyle w:val="oj-italic"/>
                <w:rFonts w:eastAsia="Arial"/>
              </w:rPr>
              <w:t>UAS</w:t>
            </w:r>
            <w:r w:rsidRPr="009C5B61">
              <w:t xml:space="preserve">) izmantojamas tikai 5170–5250 </w:t>
            </w:r>
            <w:proofErr w:type="spellStart"/>
            <w:r w:rsidRPr="009C5B61">
              <w:t>MHz</w:t>
            </w:r>
            <w:proofErr w:type="spellEnd"/>
            <w:r w:rsidRPr="009C5B61">
              <w:t xml:space="preserve"> joslā.</w:t>
            </w:r>
          </w:p>
        </w:tc>
      </w:tr>
      <w:tr w:rsidR="00321965" w:rsidRPr="009C5B61" w14:paraId="511B8266" w14:textId="77777777" w:rsidTr="006C41C0">
        <w:tc>
          <w:tcPr>
            <w:tcW w:w="1379" w:type="pct"/>
            <w:hideMark/>
          </w:tcPr>
          <w:p w14:paraId="36559FA6" w14:textId="77777777" w:rsidR="00321965" w:rsidRPr="009C5B61" w:rsidRDefault="00321965" w:rsidP="006C41C0">
            <w:pPr>
              <w:pStyle w:val="oj-tbl-txt"/>
              <w:spacing w:before="0" w:beforeAutospacing="0" w:after="120" w:afterAutospacing="0"/>
            </w:pPr>
            <w:r w:rsidRPr="009C5B61">
              <w:t xml:space="preserve">Maksimālā vidējā ekvivalentā </w:t>
            </w:r>
            <w:proofErr w:type="spellStart"/>
            <w:r w:rsidRPr="009C5B61">
              <w:t>izotropiski</w:t>
            </w:r>
            <w:proofErr w:type="spellEnd"/>
            <w:r w:rsidRPr="009C5B61">
              <w:t xml:space="preserve"> izstarotā jauda (</w:t>
            </w:r>
            <w:proofErr w:type="spellStart"/>
            <w:r w:rsidRPr="009C5B61">
              <w:t>e.i.r.p</w:t>
            </w:r>
            <w:proofErr w:type="spellEnd"/>
            <w:r w:rsidRPr="009C5B61">
              <w:t>.) izstarojumiem joslā</w:t>
            </w:r>
          </w:p>
        </w:tc>
        <w:tc>
          <w:tcPr>
            <w:tcW w:w="3621" w:type="pct"/>
            <w:hideMark/>
          </w:tcPr>
          <w:p w14:paraId="0DDA7BE0" w14:textId="77777777" w:rsidR="00321965" w:rsidRPr="009C5B61" w:rsidRDefault="00321965" w:rsidP="006C41C0">
            <w:pPr>
              <w:pStyle w:val="oj-tbl-txt"/>
              <w:spacing w:before="0" w:beforeAutospacing="0" w:after="120" w:afterAutospacing="0"/>
            </w:pPr>
            <w:r w:rsidRPr="009C5B61">
              <w:t xml:space="preserve">200 </w:t>
            </w:r>
            <w:proofErr w:type="spellStart"/>
            <w:r w:rsidRPr="009C5B61">
              <w:t>mW</w:t>
            </w:r>
            <w:proofErr w:type="spellEnd"/>
          </w:p>
          <w:p w14:paraId="11CEE851" w14:textId="77777777" w:rsidR="00321965" w:rsidRPr="009C5B61" w:rsidRDefault="00321965" w:rsidP="006C41C0">
            <w:pPr>
              <w:pStyle w:val="oj-tbl-txt"/>
              <w:spacing w:before="0" w:beforeAutospacing="0" w:after="120" w:afterAutospacing="0"/>
            </w:pPr>
            <w:r w:rsidRPr="009C5B61">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321965" w:rsidRPr="009C5B61" w14:paraId="16800FA3" w14:textId="77777777" w:rsidTr="006C41C0">
              <w:trPr>
                <w:tblCellSpacing w:w="0" w:type="dxa"/>
              </w:trPr>
              <w:tc>
                <w:tcPr>
                  <w:tcW w:w="0" w:type="auto"/>
                  <w:hideMark/>
                </w:tcPr>
                <w:p w14:paraId="49B317C8" w14:textId="77777777" w:rsidR="00321965" w:rsidRPr="009C5B61" w:rsidRDefault="00321965" w:rsidP="006C41C0">
                  <w:pPr>
                    <w:pStyle w:val="oj-normal"/>
                    <w:spacing w:before="0" w:beforeAutospacing="0" w:after="120" w:afterAutospacing="0"/>
                  </w:pPr>
                  <w:r w:rsidRPr="009C5B61">
                    <w:t>—</w:t>
                  </w:r>
                </w:p>
              </w:tc>
              <w:tc>
                <w:tcPr>
                  <w:tcW w:w="0" w:type="auto"/>
                  <w:hideMark/>
                </w:tcPr>
                <w:p w14:paraId="76A441DF" w14:textId="77777777" w:rsidR="00321965" w:rsidRPr="009C5B61" w:rsidRDefault="00321965" w:rsidP="006C41C0">
                  <w:pPr>
                    <w:pStyle w:val="oj-normal"/>
                    <w:spacing w:before="0" w:beforeAutospacing="0" w:after="120" w:afterAutospacing="0"/>
                  </w:pPr>
                  <w:r w:rsidRPr="009C5B61">
                    <w:t xml:space="preserve">maksimālā vidējā </w:t>
                  </w:r>
                  <w:proofErr w:type="spellStart"/>
                  <w:r w:rsidRPr="009C5B61">
                    <w:t>e.i.r</w:t>
                  </w:r>
                  <w:proofErr w:type="spellEnd"/>
                  <w:r w:rsidRPr="009C5B61">
                    <w:t>. 40 </w:t>
                  </w:r>
                  <w:proofErr w:type="spellStart"/>
                  <w:r w:rsidRPr="009C5B61">
                    <w:t>mW</w:t>
                  </w:r>
                  <w:proofErr w:type="spellEnd"/>
                  <w:r w:rsidRPr="009C5B61">
                    <w:t xml:space="preserve"> attiecas uz iekārtām vilciena vagonos, kur vājinājums vidēji ir mazāks par 12 </w:t>
                  </w:r>
                  <w:proofErr w:type="spellStart"/>
                  <w:r w:rsidRPr="009C5B61">
                    <w:t>dB</w:t>
                  </w:r>
                  <w:proofErr w:type="spellEnd"/>
                  <w:r w:rsidRPr="009C5B61">
                    <w:t>,</w:t>
                  </w:r>
                </w:p>
              </w:tc>
            </w:tr>
            <w:tr w:rsidR="00321965" w:rsidRPr="009C5B61" w14:paraId="497D3488" w14:textId="77777777" w:rsidTr="006C41C0">
              <w:trPr>
                <w:tblCellSpacing w:w="0" w:type="dxa"/>
              </w:trPr>
              <w:tc>
                <w:tcPr>
                  <w:tcW w:w="0" w:type="auto"/>
                  <w:hideMark/>
                </w:tcPr>
                <w:p w14:paraId="49E48B00" w14:textId="77777777" w:rsidR="00321965" w:rsidRPr="009C5B61" w:rsidRDefault="00321965" w:rsidP="006C41C0">
                  <w:pPr>
                    <w:pStyle w:val="oj-normal"/>
                    <w:spacing w:before="0" w:beforeAutospacing="0" w:after="120" w:afterAutospacing="0"/>
                  </w:pPr>
                  <w:r w:rsidRPr="009C5B61">
                    <w:t>—</w:t>
                  </w:r>
                </w:p>
              </w:tc>
              <w:tc>
                <w:tcPr>
                  <w:tcW w:w="0" w:type="auto"/>
                  <w:hideMark/>
                </w:tcPr>
                <w:p w14:paraId="5FB54DF9" w14:textId="77777777" w:rsidR="00321965" w:rsidRPr="009C5B61" w:rsidRDefault="00321965" w:rsidP="006C41C0">
                  <w:pPr>
                    <w:pStyle w:val="oj-normal"/>
                    <w:spacing w:before="0" w:beforeAutospacing="0" w:after="120" w:afterAutospacing="0"/>
                  </w:pPr>
                  <w:r w:rsidRPr="009C5B61">
                    <w:t xml:space="preserve">maksimālā vidējā </w:t>
                  </w:r>
                  <w:proofErr w:type="spellStart"/>
                  <w:r w:rsidRPr="009C5B61">
                    <w:t>e.i.r</w:t>
                  </w:r>
                  <w:proofErr w:type="spellEnd"/>
                  <w:r w:rsidRPr="009C5B61">
                    <w:t xml:space="preserve">. 40 </w:t>
                  </w:r>
                  <w:proofErr w:type="spellStart"/>
                  <w:r w:rsidRPr="009C5B61">
                    <w:t>mW</w:t>
                  </w:r>
                  <w:proofErr w:type="spellEnd"/>
                  <w:r w:rsidRPr="009C5B61">
                    <w:t xml:space="preserve"> attiecas uz iekārtām autotransporta līdzekļos.</w:t>
                  </w:r>
                </w:p>
              </w:tc>
            </w:tr>
          </w:tbl>
          <w:p w14:paraId="63550E89" w14:textId="77777777" w:rsidR="00321965" w:rsidRPr="009C5B61" w:rsidRDefault="00321965" w:rsidP="006C41C0">
            <w:pPr>
              <w:spacing w:after="120"/>
              <w:rPr>
                <w:rFonts w:ascii="Times New Roman" w:hAnsi="Times New Roman" w:cs="Times New Roman"/>
                <w:sz w:val="24"/>
                <w:szCs w:val="24"/>
              </w:rPr>
            </w:pPr>
          </w:p>
        </w:tc>
      </w:tr>
      <w:tr w:rsidR="00321965" w:rsidRPr="009C5B61" w14:paraId="21A98ED9" w14:textId="77777777" w:rsidTr="006C41C0">
        <w:tc>
          <w:tcPr>
            <w:tcW w:w="1379" w:type="pct"/>
            <w:hideMark/>
          </w:tcPr>
          <w:p w14:paraId="27665AB9" w14:textId="77777777" w:rsidR="00321965" w:rsidRPr="009C5B61" w:rsidRDefault="00321965" w:rsidP="006C41C0">
            <w:pPr>
              <w:pStyle w:val="oj-tbl-txt"/>
              <w:spacing w:before="0" w:beforeAutospacing="0" w:after="120" w:afterAutospacing="0"/>
            </w:pPr>
            <w:r w:rsidRPr="009C5B61">
              <w:t xml:space="preserve">Maksimālais vidējais </w:t>
            </w:r>
            <w:proofErr w:type="spellStart"/>
            <w:r w:rsidRPr="009C5B61">
              <w:t>e.i.r.p</w:t>
            </w:r>
            <w:proofErr w:type="spellEnd"/>
            <w:r w:rsidRPr="009C5B61">
              <w:t>. blīvums izstarojumiem joslā</w:t>
            </w:r>
          </w:p>
        </w:tc>
        <w:tc>
          <w:tcPr>
            <w:tcW w:w="3621" w:type="pct"/>
            <w:hideMark/>
          </w:tcPr>
          <w:p w14:paraId="1CB3329E" w14:textId="77777777" w:rsidR="00321965" w:rsidRPr="009C5B61" w:rsidRDefault="00321965" w:rsidP="006C41C0">
            <w:pPr>
              <w:pStyle w:val="oj-tbl-txt"/>
              <w:spacing w:before="0" w:beforeAutospacing="0" w:after="120" w:afterAutospacing="0"/>
            </w:pPr>
            <w:r w:rsidRPr="009C5B61">
              <w:t xml:space="preserve">10 </w:t>
            </w:r>
            <w:proofErr w:type="spellStart"/>
            <w:r w:rsidRPr="009C5B61">
              <w:t>mW</w:t>
            </w:r>
            <w:proofErr w:type="spellEnd"/>
            <w:r w:rsidRPr="009C5B61">
              <w:t>/</w:t>
            </w:r>
            <w:proofErr w:type="spellStart"/>
            <w:r w:rsidRPr="009C5B61">
              <w:t>MHz</w:t>
            </w:r>
            <w:proofErr w:type="spellEnd"/>
            <w:r w:rsidRPr="009C5B61">
              <w:t xml:space="preserve"> jebkurā 1 </w:t>
            </w:r>
            <w:proofErr w:type="spellStart"/>
            <w:r w:rsidRPr="009C5B61">
              <w:t>MHz</w:t>
            </w:r>
            <w:proofErr w:type="spellEnd"/>
            <w:r w:rsidRPr="009C5B61">
              <w:t xml:space="preserve"> joslā</w:t>
            </w:r>
          </w:p>
        </w:tc>
      </w:tr>
    </w:tbl>
    <w:tbl>
      <w:tblPr>
        <w:tblW w:w="5000" w:type="pct"/>
        <w:tblCellSpacing w:w="0" w:type="dxa"/>
        <w:tblCellMar>
          <w:left w:w="0" w:type="dxa"/>
          <w:right w:w="0" w:type="dxa"/>
        </w:tblCellMar>
        <w:tblLook w:val="04A0" w:firstRow="1" w:lastRow="0" w:firstColumn="1" w:lastColumn="0" w:noHBand="0" w:noVBand="1"/>
      </w:tblPr>
      <w:tblGrid>
        <w:gridCol w:w="1984"/>
        <w:gridCol w:w="12586"/>
      </w:tblGrid>
      <w:tr w:rsidR="00321965" w:rsidRPr="009C5B61" w14:paraId="18688CBA" w14:textId="77777777" w:rsidTr="006C41C0">
        <w:trPr>
          <w:tblCellSpacing w:w="0" w:type="dxa"/>
        </w:trPr>
        <w:tc>
          <w:tcPr>
            <w:tcW w:w="681" w:type="pct"/>
            <w:hideMark/>
          </w:tcPr>
          <w:p w14:paraId="00D9DE32" w14:textId="77777777" w:rsidR="00321965" w:rsidRPr="009C5B61" w:rsidRDefault="00321965" w:rsidP="006C41C0">
            <w:pPr>
              <w:pStyle w:val="oj-normal"/>
              <w:spacing w:before="240" w:beforeAutospacing="0" w:after="120" w:afterAutospacing="0"/>
            </w:pPr>
            <w:r w:rsidRPr="009C5B61">
              <w:t>1. piezīme.</w:t>
            </w:r>
          </w:p>
        </w:tc>
        <w:tc>
          <w:tcPr>
            <w:tcW w:w="4319" w:type="pct"/>
            <w:hideMark/>
          </w:tcPr>
          <w:p w14:paraId="412DE2F4" w14:textId="77777777" w:rsidR="00321965" w:rsidRPr="009C5B61" w:rsidRDefault="00321965" w:rsidP="006C41C0">
            <w:pPr>
              <w:pStyle w:val="oj-normal"/>
              <w:spacing w:before="240" w:beforeAutospacing="0" w:after="120" w:afterAutospacing="0"/>
            </w:pPr>
            <w:r w:rsidRPr="009C5B61">
              <w:t>Ja iekārtu izmanto ārpus telpām, tā nedrīkst būt piestiprināta pie stacionāras iekārtas vai autotransporta līdzekļa virsbūves ārpuses, fiksētas infrastruktūras vai stacionāras āra antenas.</w:t>
            </w:r>
          </w:p>
        </w:tc>
      </w:tr>
    </w:tbl>
    <w:p w14:paraId="7DEB7197" w14:textId="77777777" w:rsidR="006011ED" w:rsidRPr="009C5B61" w:rsidRDefault="00321965" w:rsidP="00821301">
      <w:pPr>
        <w:pStyle w:val="oj-ti-tbl"/>
        <w:spacing w:before="240" w:beforeAutospacing="0" w:after="120" w:afterAutospacing="0"/>
        <w:rPr>
          <w:rStyle w:val="oj-italic"/>
          <w:rFonts w:eastAsia="Arial"/>
        </w:rPr>
      </w:pPr>
      <w:r w:rsidRPr="009C5B61">
        <w:rPr>
          <w:rStyle w:val="oj-italic"/>
          <w:rFonts w:eastAsia="Arial"/>
        </w:rPr>
        <w:t xml:space="preserve">2. tabula </w:t>
      </w:r>
    </w:p>
    <w:p w14:paraId="4C71ACA2" w14:textId="77777777" w:rsidR="00321965" w:rsidRPr="009C5B61" w:rsidRDefault="00321965" w:rsidP="00321965">
      <w:pPr>
        <w:pStyle w:val="oj-ti-tbl"/>
        <w:spacing w:before="0" w:beforeAutospacing="0" w:after="120" w:afterAutospacing="0"/>
        <w:rPr>
          <w:rStyle w:val="oj-italic"/>
          <w:rFonts w:eastAsia="Arial"/>
        </w:rPr>
      </w:pPr>
      <w:r w:rsidRPr="009C5B61">
        <w:rPr>
          <w:rStyle w:val="oj-italic"/>
          <w:rFonts w:eastAsia="Arial"/>
        </w:rPr>
        <w:t>WAS/RLAN</w:t>
      </w:r>
      <w:r w:rsidR="00943168" w:rsidRPr="009C5B61">
        <w:rPr>
          <w:rStyle w:val="oj-italic"/>
          <w:rFonts w:eastAsia="Arial"/>
        </w:rPr>
        <w:t xml:space="preserve"> 5250</w:t>
      </w:r>
      <w:r w:rsidRPr="009C5B61">
        <w:rPr>
          <w:rStyle w:val="oj-italic"/>
          <w:rFonts w:eastAsia="Arial"/>
        </w:rPr>
        <w:t xml:space="preserve">–5350 </w:t>
      </w:r>
      <w:proofErr w:type="spellStart"/>
      <w:r w:rsidRPr="009C5B61">
        <w:rPr>
          <w:rStyle w:val="oj-italic"/>
          <w:rFonts w:eastAsia="Arial"/>
        </w:rPr>
        <w:t>MHz</w:t>
      </w:r>
      <w:proofErr w:type="spellEnd"/>
      <w:r w:rsidRPr="009C5B61">
        <w:rPr>
          <w:rStyle w:val="oj-italic"/>
          <w:rFonts w:eastAsia="Arial"/>
        </w:rPr>
        <w:t xml:space="preserve"> frekvenču joslā </w:t>
      </w:r>
    </w:p>
    <w:tbl>
      <w:tblPr>
        <w:tblStyle w:val="TableGrid"/>
        <w:tblW w:w="5000" w:type="pct"/>
        <w:tblLook w:val="04A0" w:firstRow="1" w:lastRow="0" w:firstColumn="1" w:lastColumn="0" w:noHBand="0" w:noVBand="1"/>
      </w:tblPr>
      <w:tblGrid>
        <w:gridCol w:w="4016"/>
        <w:gridCol w:w="10544"/>
      </w:tblGrid>
      <w:tr w:rsidR="00321965" w:rsidRPr="009C5B61" w14:paraId="1014660B" w14:textId="77777777" w:rsidTr="006C41C0">
        <w:tc>
          <w:tcPr>
            <w:tcW w:w="1379" w:type="pct"/>
            <w:hideMark/>
          </w:tcPr>
          <w:p w14:paraId="3FF8A994" w14:textId="77777777" w:rsidR="00321965" w:rsidRPr="009C5B61" w:rsidRDefault="00321965" w:rsidP="006C41C0">
            <w:pPr>
              <w:pStyle w:val="oj-tbl-hdr"/>
              <w:spacing w:before="0" w:beforeAutospacing="0" w:after="120" w:afterAutospacing="0"/>
            </w:pPr>
            <w:r w:rsidRPr="009C5B61">
              <w:rPr>
                <w:rStyle w:val="oj-bold"/>
                <w:rFonts w:eastAsia="Arial"/>
              </w:rPr>
              <w:t>Parametrs</w:t>
            </w:r>
            <w:r w:rsidRPr="009C5B61">
              <w:t xml:space="preserve"> </w:t>
            </w:r>
          </w:p>
        </w:tc>
        <w:tc>
          <w:tcPr>
            <w:tcW w:w="3621" w:type="pct"/>
            <w:hideMark/>
          </w:tcPr>
          <w:p w14:paraId="418E6DBB" w14:textId="77777777" w:rsidR="00321965" w:rsidRPr="009C5B61" w:rsidRDefault="00321965" w:rsidP="006C41C0">
            <w:pPr>
              <w:pStyle w:val="oj-tbl-hdr"/>
              <w:spacing w:before="0" w:beforeAutospacing="0" w:after="120" w:afterAutospacing="0"/>
            </w:pPr>
            <w:r w:rsidRPr="009C5B61">
              <w:rPr>
                <w:rStyle w:val="oj-bold"/>
                <w:rFonts w:eastAsia="Arial"/>
              </w:rPr>
              <w:t>Tehniskie nosacījumi</w:t>
            </w:r>
            <w:r w:rsidRPr="009C5B61">
              <w:t xml:space="preserve"> </w:t>
            </w:r>
          </w:p>
        </w:tc>
      </w:tr>
      <w:tr w:rsidR="00321965" w:rsidRPr="009C5B61" w14:paraId="3F99F4DA" w14:textId="77777777" w:rsidTr="006C41C0">
        <w:tc>
          <w:tcPr>
            <w:tcW w:w="1379" w:type="pct"/>
            <w:hideMark/>
          </w:tcPr>
          <w:p w14:paraId="799B75EE" w14:textId="77777777" w:rsidR="00321965" w:rsidRPr="009C5B61" w:rsidRDefault="00321965" w:rsidP="006C41C0">
            <w:pPr>
              <w:pStyle w:val="oj-tbl-txt"/>
              <w:spacing w:before="0" w:beforeAutospacing="0" w:after="120" w:afterAutospacing="0"/>
            </w:pPr>
            <w:r w:rsidRPr="009C5B61">
              <w:t>Frekvenču josla</w:t>
            </w:r>
          </w:p>
        </w:tc>
        <w:tc>
          <w:tcPr>
            <w:tcW w:w="3621" w:type="pct"/>
            <w:hideMark/>
          </w:tcPr>
          <w:p w14:paraId="5C0825AB" w14:textId="77777777" w:rsidR="00321965" w:rsidRPr="009C5B61" w:rsidRDefault="00321965" w:rsidP="006C41C0">
            <w:pPr>
              <w:pStyle w:val="oj-tbl-num"/>
              <w:spacing w:before="0" w:beforeAutospacing="0" w:after="120" w:afterAutospacing="0"/>
            </w:pPr>
            <w:r w:rsidRPr="009C5B61">
              <w:t xml:space="preserve">5250–5350 </w:t>
            </w:r>
            <w:proofErr w:type="spellStart"/>
            <w:r w:rsidRPr="009C5B61">
              <w:t>MHz</w:t>
            </w:r>
            <w:proofErr w:type="spellEnd"/>
          </w:p>
        </w:tc>
      </w:tr>
      <w:tr w:rsidR="00321965" w:rsidRPr="009C5B61" w14:paraId="4555A266" w14:textId="77777777" w:rsidTr="006C41C0">
        <w:tc>
          <w:tcPr>
            <w:tcW w:w="1379" w:type="pct"/>
            <w:hideMark/>
          </w:tcPr>
          <w:p w14:paraId="10531FF9" w14:textId="77777777" w:rsidR="00321965" w:rsidRPr="009C5B61" w:rsidRDefault="00321965" w:rsidP="006C41C0">
            <w:pPr>
              <w:pStyle w:val="oj-tbl-txt"/>
              <w:spacing w:before="0" w:beforeAutospacing="0" w:after="120" w:afterAutospacing="0"/>
            </w:pPr>
            <w:r w:rsidRPr="009C5B61">
              <w:t>Pieļaujamā izmantošana</w:t>
            </w:r>
          </w:p>
        </w:tc>
        <w:tc>
          <w:tcPr>
            <w:tcW w:w="3621" w:type="pct"/>
            <w:hideMark/>
          </w:tcPr>
          <w:p w14:paraId="5FFE3F97" w14:textId="77777777" w:rsidR="00321965" w:rsidRPr="009C5B61" w:rsidRDefault="00321965" w:rsidP="006C41C0">
            <w:pPr>
              <w:pStyle w:val="oj-tbl-txt"/>
              <w:spacing w:before="0" w:beforeAutospacing="0" w:after="120" w:afterAutospacing="0"/>
            </w:pPr>
            <w:r w:rsidRPr="009C5B61">
              <w:t>Telpās: tikai ēku iekšienē.</w:t>
            </w:r>
          </w:p>
          <w:p w14:paraId="37DA5D2C" w14:textId="77777777" w:rsidR="00321965" w:rsidRPr="009C5B61" w:rsidRDefault="00321965" w:rsidP="006C41C0">
            <w:pPr>
              <w:pStyle w:val="oj-tbl-txt"/>
              <w:spacing w:before="0" w:beforeAutospacing="0" w:after="120" w:afterAutospacing="0"/>
            </w:pPr>
            <w:r w:rsidRPr="009C5B61">
              <w:t>Nav atļauts ierīkot autotransporta līdzekļos, vilcienos un gaisa kuģos (2. piezīme).</w:t>
            </w:r>
          </w:p>
          <w:p w14:paraId="4F35283E" w14:textId="77777777" w:rsidR="00321965" w:rsidRPr="009C5B61" w:rsidRDefault="00321965" w:rsidP="006C41C0">
            <w:pPr>
              <w:pStyle w:val="oj-tbl-txt"/>
              <w:spacing w:before="0" w:beforeAutospacing="0" w:after="120" w:afterAutospacing="0"/>
            </w:pPr>
            <w:r w:rsidRPr="009C5B61">
              <w:t>Izmantošana ārpus telpām nav atļauta.</w:t>
            </w:r>
          </w:p>
        </w:tc>
      </w:tr>
      <w:tr w:rsidR="00321965" w:rsidRPr="009C5B61" w14:paraId="55839673" w14:textId="77777777" w:rsidTr="006C41C0">
        <w:tc>
          <w:tcPr>
            <w:tcW w:w="1379" w:type="pct"/>
            <w:hideMark/>
          </w:tcPr>
          <w:p w14:paraId="0143EEA9" w14:textId="77777777" w:rsidR="00321965" w:rsidRPr="009C5B61" w:rsidRDefault="00321965" w:rsidP="006C41C0">
            <w:pPr>
              <w:pStyle w:val="oj-tbl-txt"/>
              <w:spacing w:before="0" w:beforeAutospacing="0" w:after="120" w:afterAutospacing="0"/>
            </w:pPr>
            <w:r w:rsidRPr="009C5B61">
              <w:t xml:space="preserve">Maksimālā vidējā </w:t>
            </w:r>
            <w:proofErr w:type="spellStart"/>
            <w:r w:rsidRPr="009C5B61">
              <w:t>e.i.r.p</w:t>
            </w:r>
            <w:proofErr w:type="spellEnd"/>
            <w:r w:rsidRPr="009C5B61">
              <w:t>. izstarojumiem joslā</w:t>
            </w:r>
          </w:p>
        </w:tc>
        <w:tc>
          <w:tcPr>
            <w:tcW w:w="3621" w:type="pct"/>
            <w:hideMark/>
          </w:tcPr>
          <w:p w14:paraId="26278770" w14:textId="77777777" w:rsidR="00321965" w:rsidRPr="009C5B61" w:rsidRDefault="00321965" w:rsidP="006C41C0">
            <w:pPr>
              <w:pStyle w:val="oj-tbl-txt"/>
              <w:spacing w:before="0" w:beforeAutospacing="0" w:after="120" w:afterAutospacing="0"/>
            </w:pPr>
            <w:r w:rsidRPr="009C5B61">
              <w:t xml:space="preserve">200 </w:t>
            </w:r>
            <w:proofErr w:type="spellStart"/>
            <w:r w:rsidRPr="009C5B61">
              <w:t>mW</w:t>
            </w:r>
            <w:proofErr w:type="spellEnd"/>
          </w:p>
        </w:tc>
      </w:tr>
      <w:tr w:rsidR="00321965" w:rsidRPr="009C5B61" w14:paraId="62FCA710" w14:textId="77777777" w:rsidTr="006C41C0">
        <w:tc>
          <w:tcPr>
            <w:tcW w:w="1379" w:type="pct"/>
            <w:hideMark/>
          </w:tcPr>
          <w:p w14:paraId="342F990D" w14:textId="77777777" w:rsidR="00321965" w:rsidRPr="009C5B61" w:rsidRDefault="00321965" w:rsidP="006C41C0">
            <w:pPr>
              <w:pStyle w:val="oj-tbl-txt"/>
              <w:spacing w:before="0" w:beforeAutospacing="0" w:after="120" w:afterAutospacing="0"/>
            </w:pPr>
            <w:r w:rsidRPr="009C5B61">
              <w:t xml:space="preserve">Maksimālais vidējais </w:t>
            </w:r>
            <w:proofErr w:type="spellStart"/>
            <w:r w:rsidRPr="009C5B61">
              <w:t>e.i.r.p</w:t>
            </w:r>
            <w:proofErr w:type="spellEnd"/>
            <w:r w:rsidRPr="009C5B61">
              <w:t>. blīvums izstarojumiem joslā</w:t>
            </w:r>
          </w:p>
        </w:tc>
        <w:tc>
          <w:tcPr>
            <w:tcW w:w="3621" w:type="pct"/>
            <w:hideMark/>
          </w:tcPr>
          <w:p w14:paraId="210F4CA9" w14:textId="77777777" w:rsidR="00321965" w:rsidRPr="009C5B61" w:rsidRDefault="00321965" w:rsidP="006C41C0">
            <w:pPr>
              <w:pStyle w:val="oj-tbl-txt"/>
              <w:spacing w:before="0" w:beforeAutospacing="0" w:after="120" w:afterAutospacing="0"/>
            </w:pPr>
            <w:r w:rsidRPr="009C5B61">
              <w:t xml:space="preserve">10 </w:t>
            </w:r>
            <w:proofErr w:type="spellStart"/>
            <w:r w:rsidRPr="009C5B61">
              <w:t>mW</w:t>
            </w:r>
            <w:proofErr w:type="spellEnd"/>
            <w:r w:rsidRPr="009C5B61">
              <w:t>/</w:t>
            </w:r>
            <w:proofErr w:type="spellStart"/>
            <w:r w:rsidRPr="009C5B61">
              <w:t>MHz</w:t>
            </w:r>
            <w:proofErr w:type="spellEnd"/>
            <w:r w:rsidRPr="009C5B61">
              <w:t xml:space="preserve"> jebkurā 1 </w:t>
            </w:r>
            <w:proofErr w:type="spellStart"/>
            <w:r w:rsidRPr="009C5B61">
              <w:t>MHz</w:t>
            </w:r>
            <w:proofErr w:type="spellEnd"/>
            <w:r w:rsidRPr="009C5B61">
              <w:t xml:space="preserve"> joslā</w:t>
            </w:r>
          </w:p>
        </w:tc>
      </w:tr>
      <w:tr w:rsidR="00321965" w:rsidRPr="009C5B61" w14:paraId="3CAC1C6C" w14:textId="77777777" w:rsidTr="006C41C0">
        <w:tc>
          <w:tcPr>
            <w:tcW w:w="1379" w:type="pct"/>
            <w:hideMark/>
          </w:tcPr>
          <w:p w14:paraId="11A20F72" w14:textId="77777777" w:rsidR="00321965" w:rsidRPr="009C5B61" w:rsidRDefault="00321965" w:rsidP="006C41C0">
            <w:pPr>
              <w:pStyle w:val="oj-tbl-txt"/>
              <w:spacing w:before="0" w:beforeAutospacing="0" w:after="120" w:afterAutospacing="0"/>
            </w:pPr>
            <w:r w:rsidRPr="009C5B61">
              <w:lastRenderedPageBreak/>
              <w:t>Izmantojamie traucējumu mazināšanas paņēmieni</w:t>
            </w:r>
          </w:p>
        </w:tc>
        <w:tc>
          <w:tcPr>
            <w:tcW w:w="3621" w:type="pct"/>
            <w:hideMark/>
          </w:tcPr>
          <w:p w14:paraId="11373AD8" w14:textId="77777777" w:rsidR="00321965" w:rsidRPr="009C5B61" w:rsidRDefault="00321965" w:rsidP="006C41C0">
            <w:pPr>
              <w:pStyle w:val="oj-tbl-txt"/>
              <w:spacing w:before="0" w:beforeAutospacing="0" w:after="120" w:afterAutospacing="0"/>
            </w:pPr>
            <w:r w:rsidRPr="009C5B61">
              <w:t>Raidītāja jaudas regulēšana (</w:t>
            </w:r>
            <w:r w:rsidRPr="009C5B61">
              <w:rPr>
                <w:rStyle w:val="oj-italic"/>
                <w:rFonts w:eastAsia="Arial"/>
              </w:rPr>
              <w:t>TPC</w:t>
            </w:r>
            <w:r w:rsidRPr="009C5B61">
              <w:t>) un dinamiskā frekvences izvēle (</w:t>
            </w:r>
            <w:r w:rsidRPr="009C5B61">
              <w:rPr>
                <w:rStyle w:val="oj-italic"/>
                <w:rFonts w:eastAsia="Arial"/>
              </w:rPr>
              <w:t>DFS</w:t>
            </w:r>
            <w:r w:rsidRPr="009C5B61">
              <w:t>).</w:t>
            </w:r>
          </w:p>
          <w:p w14:paraId="0ED92D50" w14:textId="77777777" w:rsidR="00321965" w:rsidRPr="009C5B61" w:rsidRDefault="00321965" w:rsidP="006C41C0">
            <w:pPr>
              <w:pStyle w:val="oj-tbl-txt"/>
              <w:spacing w:before="0" w:beforeAutospacing="0" w:after="120" w:afterAutospacing="0"/>
            </w:pPr>
            <w:r w:rsidRPr="009C5B61">
              <w:t>Var izmantot alternatīvus traucējumu mazināšanas paņēmienus, ja tie nodrošina vismaz līdzvērtīgu veiktspēju un spektra aizsardzību.</w:t>
            </w:r>
          </w:p>
        </w:tc>
      </w:tr>
      <w:tr w:rsidR="00321965" w:rsidRPr="009C5B61" w14:paraId="00DA2E66" w14:textId="77777777" w:rsidTr="006C41C0">
        <w:tc>
          <w:tcPr>
            <w:tcW w:w="1379" w:type="pct"/>
            <w:hideMark/>
          </w:tcPr>
          <w:p w14:paraId="31CB2437" w14:textId="77777777" w:rsidR="00321965" w:rsidRPr="009C5B61" w:rsidRDefault="00321965" w:rsidP="006C41C0">
            <w:pPr>
              <w:pStyle w:val="oj-tbl-txt"/>
              <w:spacing w:before="0" w:beforeAutospacing="0" w:after="120" w:afterAutospacing="0"/>
            </w:pPr>
            <w:r w:rsidRPr="009C5B61">
              <w:t>Raidītāja jaudas regulēšana (</w:t>
            </w:r>
            <w:r w:rsidRPr="009C5B61">
              <w:rPr>
                <w:rStyle w:val="oj-italic"/>
                <w:rFonts w:eastAsia="Arial"/>
              </w:rPr>
              <w:t>TPC</w:t>
            </w:r>
            <w:r w:rsidRPr="009C5B61">
              <w:t>)</w:t>
            </w:r>
          </w:p>
        </w:tc>
        <w:tc>
          <w:tcPr>
            <w:tcW w:w="3621" w:type="pct"/>
            <w:hideMark/>
          </w:tcPr>
          <w:p w14:paraId="593928AC" w14:textId="77777777" w:rsidR="00321965" w:rsidRPr="009C5B61" w:rsidRDefault="00321965" w:rsidP="006C41C0">
            <w:pPr>
              <w:pStyle w:val="oj-tbl-txt"/>
              <w:spacing w:before="0" w:beforeAutospacing="0" w:after="120" w:afterAutospacing="0"/>
            </w:pPr>
            <w:r w:rsidRPr="009C5B61">
              <w:rPr>
                <w:rStyle w:val="oj-italic"/>
                <w:rFonts w:eastAsia="Arial"/>
              </w:rPr>
              <w:t>TPC</w:t>
            </w:r>
            <w:r w:rsidRPr="009C5B61">
              <w:t xml:space="preserve"> caurmērā nodrošina vismaz 3 </w:t>
            </w:r>
            <w:proofErr w:type="spellStart"/>
            <w:r w:rsidRPr="009C5B61">
              <w:t>dB</w:t>
            </w:r>
            <w:proofErr w:type="spellEnd"/>
            <w:r w:rsidRPr="009C5B61">
              <w:t xml:space="preserve"> mazinājuma faktoru maksimālajai pieļaujamajai sistēmu izejas jaudai; vai, ja netiek izmantota raidītāja jaudas regulēšana, maksimālo pieļaujamo vidējo </w:t>
            </w:r>
            <w:proofErr w:type="spellStart"/>
            <w:r w:rsidRPr="009C5B61">
              <w:t>e.i.r.p</w:t>
            </w:r>
            <w:proofErr w:type="spellEnd"/>
            <w:r w:rsidRPr="009C5B61">
              <w:t xml:space="preserve">. un atbilstošo vidējo </w:t>
            </w:r>
            <w:proofErr w:type="spellStart"/>
            <w:r w:rsidRPr="009C5B61">
              <w:t>e.i.r.p</w:t>
            </w:r>
            <w:proofErr w:type="spellEnd"/>
            <w:r w:rsidRPr="009C5B61">
              <w:t xml:space="preserve">. blīvuma robežu samazina par 3 </w:t>
            </w:r>
            <w:proofErr w:type="spellStart"/>
            <w:r w:rsidRPr="009C5B61">
              <w:t>dB</w:t>
            </w:r>
            <w:proofErr w:type="spellEnd"/>
            <w:r w:rsidRPr="009C5B61">
              <w:t>.</w:t>
            </w:r>
          </w:p>
        </w:tc>
      </w:tr>
      <w:tr w:rsidR="00321965" w:rsidRPr="009C5B61" w14:paraId="033303C3" w14:textId="77777777" w:rsidTr="006C41C0">
        <w:tc>
          <w:tcPr>
            <w:tcW w:w="1379" w:type="pct"/>
            <w:hideMark/>
          </w:tcPr>
          <w:p w14:paraId="4D329F59" w14:textId="77777777" w:rsidR="00321965" w:rsidRPr="009C5B61" w:rsidRDefault="00321965" w:rsidP="006C41C0">
            <w:pPr>
              <w:pStyle w:val="oj-tbl-txt"/>
              <w:spacing w:before="0" w:beforeAutospacing="0" w:after="120" w:afterAutospacing="0"/>
            </w:pPr>
            <w:r w:rsidRPr="009C5B61">
              <w:t>Dinamiskā frekvences izvēle (</w:t>
            </w:r>
            <w:r w:rsidRPr="009C5B61">
              <w:rPr>
                <w:rStyle w:val="oj-italic"/>
                <w:rFonts w:eastAsia="Arial"/>
              </w:rPr>
              <w:t>DFS</w:t>
            </w:r>
            <w:r w:rsidRPr="009C5B61">
              <w:t>)</w:t>
            </w:r>
          </w:p>
        </w:tc>
        <w:tc>
          <w:tcPr>
            <w:tcW w:w="3621" w:type="pct"/>
            <w:hideMark/>
          </w:tcPr>
          <w:p w14:paraId="2A17FE30" w14:textId="6E2FC6D8" w:rsidR="00E21277" w:rsidRPr="009C5B61" w:rsidRDefault="00E21277" w:rsidP="00E21277">
            <w:pPr>
              <w:pStyle w:val="oj-tbl-txt"/>
              <w:spacing w:before="0" w:beforeAutospacing="0" w:after="120" w:afterAutospacing="0"/>
              <w:rPr>
                <w:rStyle w:val="oj-italic"/>
              </w:rPr>
            </w:pPr>
            <w:r w:rsidRPr="009C5B61">
              <w:rPr>
                <w:rStyle w:val="oj-italic"/>
                <w:rFonts w:eastAsia="Arial"/>
              </w:rPr>
              <w:t>DFS</w:t>
            </w:r>
            <w:r w:rsidRPr="009C5B61">
              <w:t xml:space="preserve"> ir noteikta </w:t>
            </w:r>
            <w:r w:rsidR="000E43C7" w:rsidRPr="009C5B61">
              <w:t>šo noteikumu 4. pielikuma</w:t>
            </w:r>
            <w:r w:rsidRPr="009C5B61">
              <w:t xml:space="preserve"> 1.43. apakšpunktā norādītajā lēmumā, lai nodrošinātu ar </w:t>
            </w:r>
            <w:proofErr w:type="spellStart"/>
            <w:r w:rsidRPr="009C5B61">
              <w:t>radionoteikšanas</w:t>
            </w:r>
            <w:proofErr w:type="spellEnd"/>
            <w:r w:rsidRPr="009C5B61">
              <w:t xml:space="preserve"> sistēmām saderīgu darbību.</w:t>
            </w:r>
          </w:p>
          <w:p w14:paraId="757F491B" w14:textId="77777777" w:rsidR="00321965" w:rsidRPr="009C5B61" w:rsidRDefault="00321965" w:rsidP="006C41C0">
            <w:pPr>
              <w:pStyle w:val="oj-tbl-txt"/>
              <w:spacing w:before="0" w:beforeAutospacing="0" w:after="120" w:afterAutospacing="0"/>
            </w:pPr>
            <w:r w:rsidRPr="009C5B61">
              <w:rPr>
                <w:rStyle w:val="oj-italic"/>
                <w:rFonts w:eastAsia="Arial"/>
              </w:rPr>
              <w:t>DFS</w:t>
            </w:r>
            <w:r w:rsidRPr="009C5B61">
              <w:t xml:space="preserve"> mehānisms nodrošina, ka varbūtība izvēlēties doto kanālu 5 250 –5 350 </w:t>
            </w:r>
            <w:proofErr w:type="spellStart"/>
            <w:r w:rsidRPr="009C5B61">
              <w:t>MHz</w:t>
            </w:r>
            <w:proofErr w:type="spellEnd"/>
            <w:r w:rsidRPr="009C5B61">
              <w:t xml:space="preserve"> un 5 470 –5 725 </w:t>
            </w:r>
            <w:proofErr w:type="spellStart"/>
            <w:r w:rsidRPr="009C5B61">
              <w:t>MHz</w:t>
            </w:r>
            <w:proofErr w:type="spellEnd"/>
            <w:r w:rsidRPr="009C5B61">
              <w:t xml:space="preserve"> joslās ir vienāda visiem pieejamajiem kanāliem. </w:t>
            </w:r>
            <w:r w:rsidRPr="009C5B61">
              <w:rPr>
                <w:rStyle w:val="oj-italic"/>
                <w:rFonts w:eastAsia="Arial"/>
              </w:rPr>
              <w:t>DFS</w:t>
            </w:r>
            <w:r w:rsidRPr="009C5B61">
              <w:t xml:space="preserve"> mehānisms arī caurmērā nodrošina gandrīz vienmērīgu spektra noslogojuma sadalījumu.</w:t>
            </w:r>
          </w:p>
          <w:p w14:paraId="2F249090" w14:textId="28B22F25" w:rsidR="00E21277" w:rsidRPr="009C5B61" w:rsidRDefault="00E21277" w:rsidP="00E21277">
            <w:pPr>
              <w:pStyle w:val="oj-tbl-txt"/>
              <w:spacing w:before="0" w:beforeAutospacing="0" w:after="120" w:afterAutospacing="0"/>
            </w:pPr>
            <w:r w:rsidRPr="009C5B61">
              <w:t xml:space="preserve">WAS/RLAN īsteno dinamisko frekvences izvēli, nodrošinot traucējumu mazināšanu radaram vismaz tikpat efektīvi kā DFS, kas noteikts </w:t>
            </w:r>
            <w:r w:rsidR="000E43C7" w:rsidRPr="009C5B61">
              <w:t>šo noteikumu 4. pielikuma</w:t>
            </w:r>
            <w:r w:rsidRPr="009C5B61">
              <w:t xml:space="preserve"> 1.43. apakšpunktā norādītā lēmuma pielikuma 2. tabulā.</w:t>
            </w:r>
          </w:p>
          <w:p w14:paraId="28CAB29D" w14:textId="65DD613D" w:rsidR="00321965" w:rsidRPr="009C5B61" w:rsidRDefault="00E21277" w:rsidP="00E21277">
            <w:pPr>
              <w:pStyle w:val="oj-tbl-txt"/>
              <w:spacing w:before="0" w:beforeAutospacing="0" w:after="120" w:afterAutospacing="0"/>
            </w:pPr>
            <w:r w:rsidRPr="009C5B61">
              <w:t xml:space="preserve">Lietotājam nedrīkst būt pieejami ar DFS saistītie WAS/RLAN iestatījumi (aparatūras un/vai programmatūras), ja, mainot šos iestatījumus, WAS/RLAN vairs neatbilst DFS prasībām. Tas nozīmē: </w:t>
            </w:r>
            <w:r w:rsidRPr="009C5B61">
              <w:br/>
              <w:t xml:space="preserve">a) neļaut lietotājam mainīt darbības valsti un/vai darbības frekvenču joslu, ja rezultātā iekārta vairs neatbilst DFS prasībām, </w:t>
            </w:r>
            <w:r w:rsidRPr="009C5B61">
              <w:br/>
              <w:t xml:space="preserve">b) nepieņemt programmatūru un/vai </w:t>
            </w:r>
            <w:proofErr w:type="spellStart"/>
            <w:r w:rsidRPr="009C5B61">
              <w:t>aparātprogrammatūru</w:t>
            </w:r>
            <w:proofErr w:type="spellEnd"/>
            <w:r w:rsidRPr="009C5B61">
              <w:t>,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559"/>
        <w:gridCol w:w="13011"/>
      </w:tblGrid>
      <w:tr w:rsidR="00321965" w:rsidRPr="009C5B61" w14:paraId="03F9C5B8" w14:textId="77777777" w:rsidTr="006C41C0">
        <w:trPr>
          <w:tblCellSpacing w:w="0" w:type="dxa"/>
        </w:trPr>
        <w:tc>
          <w:tcPr>
            <w:tcW w:w="535" w:type="pct"/>
            <w:hideMark/>
          </w:tcPr>
          <w:p w14:paraId="5723F155" w14:textId="77777777" w:rsidR="00321965" w:rsidRPr="009C5B61" w:rsidRDefault="00321965" w:rsidP="006C41C0">
            <w:pPr>
              <w:pStyle w:val="oj-normal"/>
              <w:spacing w:before="240" w:beforeAutospacing="0" w:after="120" w:afterAutospacing="0"/>
            </w:pPr>
            <w:r w:rsidRPr="009C5B61">
              <w:t>2. piezīme.</w:t>
            </w:r>
          </w:p>
        </w:tc>
        <w:tc>
          <w:tcPr>
            <w:tcW w:w="4465" w:type="pct"/>
            <w:hideMark/>
          </w:tcPr>
          <w:p w14:paraId="18EE2B24" w14:textId="77777777" w:rsidR="00321965" w:rsidRPr="009C5B61" w:rsidRDefault="00321965" w:rsidP="006C41C0">
            <w:pPr>
              <w:pStyle w:val="oj-normal"/>
              <w:spacing w:before="240" w:beforeAutospacing="0" w:after="120" w:afterAutospacing="0"/>
            </w:pPr>
            <w:r w:rsidRPr="009C5B61">
              <w:rPr>
                <w:rStyle w:val="oj-italic"/>
                <w:rFonts w:eastAsia="Arial"/>
              </w:rPr>
              <w:t>WAS/RLAN</w:t>
            </w:r>
            <w:r w:rsidRPr="009C5B61">
              <w:t xml:space="preserve"> iekārtu ekspluatācija lielos gaisa kuģos</w:t>
            </w:r>
            <w:r w:rsidRPr="009C5B61">
              <w:rPr>
                <w:rFonts w:eastAsia="Arial"/>
              </w:rPr>
              <w:t> </w:t>
            </w:r>
            <w:r w:rsidRPr="009C5B61">
              <w:t xml:space="preserve">(izņemot </w:t>
            </w:r>
            <w:proofErr w:type="spellStart"/>
            <w:r w:rsidRPr="009C5B61">
              <w:t>daudzdzinēju</w:t>
            </w:r>
            <w:proofErr w:type="spellEnd"/>
            <w:r w:rsidRPr="009C5B61">
              <w:t xml:space="preserve"> helikopterus) ir atļauta līdz šajos noteikumos noteiktajam termiņam ar 100 </w:t>
            </w:r>
            <w:proofErr w:type="spellStart"/>
            <w:r w:rsidRPr="009C5B61">
              <w:t>mW</w:t>
            </w:r>
            <w:proofErr w:type="spellEnd"/>
            <w:r w:rsidRPr="009C5B61">
              <w:t xml:space="preserve"> maksimālajiem vidējās </w:t>
            </w:r>
            <w:proofErr w:type="spellStart"/>
            <w:r w:rsidRPr="009C5B61">
              <w:t>e.i.r.p</w:t>
            </w:r>
            <w:proofErr w:type="spellEnd"/>
            <w:r w:rsidRPr="009C5B61">
              <w:t>. izstarojumiem joslā.</w:t>
            </w:r>
          </w:p>
        </w:tc>
      </w:tr>
    </w:tbl>
    <w:p w14:paraId="2022DBD1" w14:textId="77777777" w:rsidR="00321965" w:rsidRPr="009C5B61" w:rsidRDefault="00321965" w:rsidP="00321965">
      <w:pPr>
        <w:pStyle w:val="oj-ti-tbl"/>
        <w:spacing w:before="240" w:beforeAutospacing="0" w:after="120" w:afterAutospacing="0"/>
        <w:rPr>
          <w:rStyle w:val="oj-italic"/>
          <w:rFonts w:eastAsia="Arial"/>
        </w:rPr>
      </w:pPr>
      <w:r w:rsidRPr="009C5B61">
        <w:rPr>
          <w:rStyle w:val="oj-italic"/>
          <w:rFonts w:eastAsia="Arial"/>
        </w:rPr>
        <w:t xml:space="preserve">3. tabula </w:t>
      </w:r>
    </w:p>
    <w:p w14:paraId="7457AEB3" w14:textId="77777777" w:rsidR="00321965" w:rsidRPr="009C5B61" w:rsidRDefault="00321965" w:rsidP="00321965">
      <w:pPr>
        <w:pStyle w:val="oj-ti-tbl"/>
        <w:spacing w:before="0" w:beforeAutospacing="0" w:after="120" w:afterAutospacing="0"/>
        <w:rPr>
          <w:rStyle w:val="oj-italic"/>
          <w:rFonts w:eastAsia="Arial"/>
        </w:rPr>
      </w:pPr>
      <w:r w:rsidRPr="009C5B61">
        <w:rPr>
          <w:rStyle w:val="oj-italic"/>
          <w:rFonts w:eastAsia="Arial"/>
        </w:rPr>
        <w:t xml:space="preserve">WAS/RLAN 5470–5725 </w:t>
      </w:r>
      <w:proofErr w:type="spellStart"/>
      <w:r w:rsidRPr="009C5B61">
        <w:rPr>
          <w:rStyle w:val="oj-italic"/>
          <w:rFonts w:eastAsia="Arial"/>
        </w:rPr>
        <w:t>MHz</w:t>
      </w:r>
      <w:proofErr w:type="spellEnd"/>
      <w:r w:rsidRPr="009C5B61">
        <w:rPr>
          <w:rStyle w:val="oj-italic"/>
          <w:rFonts w:eastAsia="Arial"/>
        </w:rPr>
        <w:t xml:space="preserve"> frekvenču joslā </w:t>
      </w:r>
    </w:p>
    <w:tbl>
      <w:tblPr>
        <w:tblStyle w:val="TableGrid"/>
        <w:tblW w:w="5000" w:type="pct"/>
        <w:tblLook w:val="04A0" w:firstRow="1" w:lastRow="0" w:firstColumn="1" w:lastColumn="0" w:noHBand="0" w:noVBand="1"/>
      </w:tblPr>
      <w:tblGrid>
        <w:gridCol w:w="4016"/>
        <w:gridCol w:w="10544"/>
      </w:tblGrid>
      <w:tr w:rsidR="00321965" w:rsidRPr="009C5B61" w14:paraId="325D70A8" w14:textId="77777777" w:rsidTr="006C41C0">
        <w:tc>
          <w:tcPr>
            <w:tcW w:w="1379" w:type="pct"/>
            <w:hideMark/>
          </w:tcPr>
          <w:p w14:paraId="62D5F7B2" w14:textId="77777777" w:rsidR="00321965" w:rsidRPr="009C5B61" w:rsidRDefault="00321965" w:rsidP="006C41C0">
            <w:pPr>
              <w:pStyle w:val="oj-tbl-hdr"/>
            </w:pPr>
            <w:r w:rsidRPr="009C5B61">
              <w:t>Parametrs</w:t>
            </w:r>
          </w:p>
        </w:tc>
        <w:tc>
          <w:tcPr>
            <w:tcW w:w="3621" w:type="pct"/>
            <w:hideMark/>
          </w:tcPr>
          <w:p w14:paraId="458C4C71" w14:textId="77777777" w:rsidR="00321965" w:rsidRPr="009C5B61" w:rsidRDefault="00321965" w:rsidP="006C41C0">
            <w:pPr>
              <w:pStyle w:val="oj-tbl-hdr"/>
            </w:pPr>
            <w:r w:rsidRPr="009C5B61">
              <w:t>Tehniskie nosacījumi</w:t>
            </w:r>
          </w:p>
        </w:tc>
      </w:tr>
      <w:tr w:rsidR="00321965" w:rsidRPr="009C5B61" w14:paraId="268B83E4" w14:textId="77777777" w:rsidTr="006C41C0">
        <w:tc>
          <w:tcPr>
            <w:tcW w:w="1379" w:type="pct"/>
            <w:hideMark/>
          </w:tcPr>
          <w:p w14:paraId="45B79C32" w14:textId="77777777" w:rsidR="00321965" w:rsidRPr="009C5B61" w:rsidRDefault="00321965" w:rsidP="006C41C0">
            <w:pPr>
              <w:pStyle w:val="oj-tbl-txt"/>
            </w:pPr>
            <w:r w:rsidRPr="009C5B61">
              <w:t>Frekvenču josla</w:t>
            </w:r>
          </w:p>
        </w:tc>
        <w:tc>
          <w:tcPr>
            <w:tcW w:w="3621" w:type="pct"/>
            <w:hideMark/>
          </w:tcPr>
          <w:p w14:paraId="2FF008BA" w14:textId="77777777" w:rsidR="00321965" w:rsidRPr="009C5B61" w:rsidRDefault="00321965" w:rsidP="006C41C0">
            <w:pPr>
              <w:pStyle w:val="oj-tbl-num"/>
            </w:pPr>
            <w:r w:rsidRPr="009C5B61">
              <w:t xml:space="preserve">5470–5725 </w:t>
            </w:r>
            <w:proofErr w:type="spellStart"/>
            <w:r w:rsidRPr="009C5B61">
              <w:t>MHz</w:t>
            </w:r>
            <w:proofErr w:type="spellEnd"/>
          </w:p>
        </w:tc>
      </w:tr>
      <w:tr w:rsidR="00321965" w:rsidRPr="009C5B61" w14:paraId="4C58DD30" w14:textId="77777777" w:rsidTr="006C41C0">
        <w:tc>
          <w:tcPr>
            <w:tcW w:w="1379" w:type="pct"/>
            <w:hideMark/>
          </w:tcPr>
          <w:p w14:paraId="514F7DC5" w14:textId="77777777" w:rsidR="00321965" w:rsidRPr="009C5B61" w:rsidRDefault="00321965" w:rsidP="006C41C0">
            <w:pPr>
              <w:pStyle w:val="oj-tbl-txt"/>
            </w:pPr>
            <w:r w:rsidRPr="009C5B61">
              <w:t>Pieļaujamā izmantošana</w:t>
            </w:r>
          </w:p>
        </w:tc>
        <w:tc>
          <w:tcPr>
            <w:tcW w:w="3621" w:type="pct"/>
            <w:hideMark/>
          </w:tcPr>
          <w:p w14:paraId="7198D464" w14:textId="77777777" w:rsidR="00321965" w:rsidRPr="009C5B61" w:rsidRDefault="00321965" w:rsidP="006C41C0">
            <w:pPr>
              <w:pStyle w:val="oj-tbl-txt"/>
            </w:pPr>
            <w:r w:rsidRPr="009C5B61">
              <w:t>Izmantošana telpās un ārpus telpām.</w:t>
            </w:r>
          </w:p>
          <w:p w14:paraId="0F18FAC4" w14:textId="77777777" w:rsidR="00321965" w:rsidRPr="009C5B61" w:rsidRDefault="00321965" w:rsidP="006C41C0">
            <w:pPr>
              <w:pStyle w:val="oj-tbl-txt"/>
            </w:pPr>
            <w:r w:rsidRPr="009C5B61">
              <w:lastRenderedPageBreak/>
              <w:t xml:space="preserve">Nav atļauts ierīkot autotransporta līdzekļos, vilcienos un gaisa kuģos, kā arī izmantot </w:t>
            </w:r>
            <w:r w:rsidRPr="009C5B61">
              <w:rPr>
                <w:rStyle w:val="oj-italic"/>
                <w:rFonts w:eastAsia="Arial"/>
              </w:rPr>
              <w:t>UAS</w:t>
            </w:r>
            <w:r w:rsidRPr="009C5B61">
              <w:t xml:space="preserve"> (3. piezīme).</w:t>
            </w:r>
          </w:p>
        </w:tc>
      </w:tr>
      <w:tr w:rsidR="00321965" w:rsidRPr="009C5B61" w14:paraId="202C4EB9" w14:textId="77777777" w:rsidTr="006C41C0">
        <w:tc>
          <w:tcPr>
            <w:tcW w:w="1379" w:type="pct"/>
            <w:hideMark/>
          </w:tcPr>
          <w:p w14:paraId="082A45D2" w14:textId="77777777" w:rsidR="00321965" w:rsidRPr="009C5B61" w:rsidRDefault="00321965" w:rsidP="006C41C0">
            <w:pPr>
              <w:pStyle w:val="oj-tbl-txt"/>
            </w:pPr>
            <w:r w:rsidRPr="009C5B61">
              <w:lastRenderedPageBreak/>
              <w:t xml:space="preserve">Maksimālā vidējā </w:t>
            </w:r>
            <w:proofErr w:type="spellStart"/>
            <w:r w:rsidRPr="009C5B61">
              <w:t>e.i.r.p</w:t>
            </w:r>
            <w:proofErr w:type="spellEnd"/>
            <w:r w:rsidRPr="009C5B61">
              <w:t>. izstarojumiem joslā</w:t>
            </w:r>
          </w:p>
        </w:tc>
        <w:tc>
          <w:tcPr>
            <w:tcW w:w="3621" w:type="pct"/>
            <w:hideMark/>
          </w:tcPr>
          <w:p w14:paraId="58C5326C" w14:textId="77777777" w:rsidR="00321965" w:rsidRPr="009C5B61" w:rsidRDefault="00321965" w:rsidP="006C41C0">
            <w:pPr>
              <w:pStyle w:val="oj-tbl-txt"/>
            </w:pPr>
            <w:r w:rsidRPr="009C5B61">
              <w:t>1 W</w:t>
            </w:r>
          </w:p>
        </w:tc>
      </w:tr>
      <w:tr w:rsidR="00321965" w:rsidRPr="009C5B61" w14:paraId="3C99ADCB" w14:textId="77777777" w:rsidTr="006C41C0">
        <w:tc>
          <w:tcPr>
            <w:tcW w:w="1379" w:type="pct"/>
            <w:hideMark/>
          </w:tcPr>
          <w:p w14:paraId="5ED4E1DA" w14:textId="77777777" w:rsidR="00321965" w:rsidRPr="009C5B61" w:rsidRDefault="00321965" w:rsidP="006C41C0">
            <w:pPr>
              <w:pStyle w:val="oj-tbl-txt"/>
            </w:pPr>
            <w:r w:rsidRPr="009C5B61">
              <w:t xml:space="preserve">Maksimālais vidējais </w:t>
            </w:r>
            <w:proofErr w:type="spellStart"/>
            <w:r w:rsidRPr="009C5B61">
              <w:t>e.i.r.p</w:t>
            </w:r>
            <w:proofErr w:type="spellEnd"/>
            <w:r w:rsidRPr="009C5B61">
              <w:t>. blīvums izstarojumiem joslā</w:t>
            </w:r>
          </w:p>
        </w:tc>
        <w:tc>
          <w:tcPr>
            <w:tcW w:w="3621" w:type="pct"/>
            <w:hideMark/>
          </w:tcPr>
          <w:p w14:paraId="27E94F73" w14:textId="77777777" w:rsidR="00321965" w:rsidRPr="009C5B61" w:rsidRDefault="00321965" w:rsidP="006C41C0">
            <w:pPr>
              <w:pStyle w:val="oj-tbl-txt"/>
            </w:pPr>
            <w:r w:rsidRPr="009C5B61">
              <w:t xml:space="preserve">50 </w:t>
            </w:r>
            <w:proofErr w:type="spellStart"/>
            <w:r w:rsidRPr="009C5B61">
              <w:t>mW</w:t>
            </w:r>
            <w:proofErr w:type="spellEnd"/>
            <w:r w:rsidRPr="009C5B61">
              <w:t>/</w:t>
            </w:r>
            <w:proofErr w:type="spellStart"/>
            <w:r w:rsidRPr="009C5B61">
              <w:t>MHz</w:t>
            </w:r>
            <w:proofErr w:type="spellEnd"/>
            <w:r w:rsidRPr="009C5B61">
              <w:t xml:space="preserve"> jebkurā 1 </w:t>
            </w:r>
            <w:proofErr w:type="spellStart"/>
            <w:r w:rsidRPr="009C5B61">
              <w:t>MHz</w:t>
            </w:r>
            <w:proofErr w:type="spellEnd"/>
            <w:r w:rsidRPr="009C5B61">
              <w:t xml:space="preserve"> joslā</w:t>
            </w:r>
          </w:p>
        </w:tc>
      </w:tr>
      <w:tr w:rsidR="00321965" w:rsidRPr="009C5B61" w14:paraId="676E5B76" w14:textId="77777777" w:rsidTr="006C41C0">
        <w:tc>
          <w:tcPr>
            <w:tcW w:w="1379" w:type="pct"/>
            <w:hideMark/>
          </w:tcPr>
          <w:p w14:paraId="6EAD155E" w14:textId="77777777" w:rsidR="00321965" w:rsidRPr="009C5B61" w:rsidRDefault="00321965" w:rsidP="006C41C0">
            <w:pPr>
              <w:pStyle w:val="oj-tbl-txt"/>
            </w:pPr>
            <w:r w:rsidRPr="009C5B61">
              <w:t>Izmantojamie traucējumu mazināšanas paņēmieni</w:t>
            </w:r>
          </w:p>
        </w:tc>
        <w:tc>
          <w:tcPr>
            <w:tcW w:w="3621" w:type="pct"/>
            <w:hideMark/>
          </w:tcPr>
          <w:p w14:paraId="0119A213" w14:textId="77777777" w:rsidR="00321965" w:rsidRPr="009C5B61" w:rsidRDefault="00321965" w:rsidP="006C41C0">
            <w:pPr>
              <w:pStyle w:val="oj-tbl-txt"/>
            </w:pPr>
            <w:r w:rsidRPr="009C5B61">
              <w:t>Raidītāja jaudas regulēšana (</w:t>
            </w:r>
            <w:r w:rsidRPr="009C5B61">
              <w:rPr>
                <w:rStyle w:val="oj-italic"/>
                <w:rFonts w:eastAsia="Arial"/>
              </w:rPr>
              <w:t>TPC</w:t>
            </w:r>
            <w:r w:rsidRPr="009C5B61">
              <w:t>) un dinamiskā frekvences izvēle (</w:t>
            </w:r>
            <w:r w:rsidRPr="009C5B61">
              <w:rPr>
                <w:rStyle w:val="oj-italic"/>
                <w:rFonts w:eastAsia="Arial"/>
              </w:rPr>
              <w:t>DFS</w:t>
            </w:r>
            <w:r w:rsidRPr="009C5B61">
              <w:t>).</w:t>
            </w:r>
          </w:p>
          <w:p w14:paraId="4F6B6E2C" w14:textId="080E4589" w:rsidR="00321965" w:rsidRPr="009C5B61" w:rsidRDefault="00321965" w:rsidP="006C41C0">
            <w:pPr>
              <w:pStyle w:val="oj-tbl-txt"/>
            </w:pPr>
            <w:r w:rsidRPr="009C5B61">
              <w:t xml:space="preserve">Citi traucējumu mazināšanas paņēmieni atbilstoši </w:t>
            </w:r>
            <w:r w:rsidR="00FD445A" w:rsidRPr="009C5B61">
              <w:t xml:space="preserve">šo noteikumu </w:t>
            </w:r>
            <w:r w:rsidR="000E43C7" w:rsidRPr="009C5B61">
              <w:t>šo noteikumu 4. pielikuma</w:t>
            </w:r>
            <w:r w:rsidRPr="009C5B61">
              <w:t xml:space="preserve"> 1.43. apakšpunktā norādītā lēmuma pielikuma 3. tabulā noteiktajam </w:t>
            </w:r>
          </w:p>
        </w:tc>
      </w:tr>
      <w:tr w:rsidR="00321965" w:rsidRPr="009C5B61" w14:paraId="5B40B289" w14:textId="77777777" w:rsidTr="006C41C0">
        <w:tc>
          <w:tcPr>
            <w:tcW w:w="1379" w:type="pct"/>
            <w:hideMark/>
          </w:tcPr>
          <w:p w14:paraId="0FB79C21" w14:textId="77777777" w:rsidR="00321965" w:rsidRPr="009C5B61" w:rsidRDefault="00321965" w:rsidP="006C41C0">
            <w:pPr>
              <w:pStyle w:val="oj-tbl-txt"/>
            </w:pPr>
            <w:r w:rsidRPr="009C5B61">
              <w:t>Raidītāja jaudas regulēšana (</w:t>
            </w:r>
            <w:r w:rsidRPr="009C5B61">
              <w:rPr>
                <w:rStyle w:val="oj-italic"/>
                <w:rFonts w:eastAsia="Arial"/>
              </w:rPr>
              <w:t>TPC</w:t>
            </w:r>
            <w:r w:rsidRPr="009C5B61">
              <w:t>)</w:t>
            </w:r>
          </w:p>
        </w:tc>
        <w:tc>
          <w:tcPr>
            <w:tcW w:w="3621" w:type="pct"/>
            <w:hideMark/>
          </w:tcPr>
          <w:p w14:paraId="11ED64CC" w14:textId="77777777" w:rsidR="00321965" w:rsidRPr="009C5B61" w:rsidRDefault="00321965" w:rsidP="006C41C0">
            <w:pPr>
              <w:pStyle w:val="oj-tbl-txt"/>
            </w:pPr>
            <w:r w:rsidRPr="009C5B61">
              <w:rPr>
                <w:rStyle w:val="oj-italic"/>
                <w:rFonts w:eastAsia="Arial"/>
              </w:rPr>
              <w:t>TPC</w:t>
            </w:r>
            <w:r w:rsidRPr="009C5B61">
              <w:t xml:space="preserve"> caurmērā nodrošina vismaz 3 </w:t>
            </w:r>
            <w:proofErr w:type="spellStart"/>
            <w:r w:rsidRPr="009C5B61">
              <w:t>dB</w:t>
            </w:r>
            <w:proofErr w:type="spellEnd"/>
            <w:r w:rsidRPr="009C5B61">
              <w:t xml:space="preserve"> mazinājuma faktoru maksimālajai pieļaujamajai sistēmu izejas jaudai; vai, ja netiek izmantota raidītāja jaudas regulēšana, maksimālo pieļaujamo vidējo </w:t>
            </w:r>
            <w:proofErr w:type="spellStart"/>
            <w:r w:rsidRPr="009C5B61">
              <w:t>e.i.r.p</w:t>
            </w:r>
            <w:proofErr w:type="spellEnd"/>
            <w:r w:rsidRPr="009C5B61">
              <w:t xml:space="preserve">. un atbilstošo vidējo </w:t>
            </w:r>
            <w:proofErr w:type="spellStart"/>
            <w:r w:rsidRPr="009C5B61">
              <w:t>e.i.r.p</w:t>
            </w:r>
            <w:proofErr w:type="spellEnd"/>
            <w:r w:rsidRPr="009C5B61">
              <w:t xml:space="preserve">. blīvuma robežu samazina par 3 </w:t>
            </w:r>
            <w:proofErr w:type="spellStart"/>
            <w:r w:rsidRPr="009C5B61">
              <w:t>dB</w:t>
            </w:r>
            <w:proofErr w:type="spellEnd"/>
            <w:r w:rsidRPr="009C5B61">
              <w:t>.</w:t>
            </w:r>
          </w:p>
        </w:tc>
      </w:tr>
      <w:tr w:rsidR="00321965" w:rsidRPr="009C5B61" w14:paraId="3A060041" w14:textId="77777777" w:rsidTr="006C41C0">
        <w:tc>
          <w:tcPr>
            <w:tcW w:w="1379" w:type="pct"/>
            <w:hideMark/>
          </w:tcPr>
          <w:p w14:paraId="5C0E1619" w14:textId="77777777" w:rsidR="00321965" w:rsidRPr="009C5B61" w:rsidRDefault="00321965" w:rsidP="006C41C0">
            <w:pPr>
              <w:pStyle w:val="oj-tbl-txt"/>
            </w:pPr>
            <w:r w:rsidRPr="009C5B61">
              <w:t>Dinamiskā frekvences izvēle (</w:t>
            </w:r>
            <w:r w:rsidRPr="009C5B61">
              <w:rPr>
                <w:rStyle w:val="oj-italic"/>
                <w:rFonts w:eastAsia="Arial"/>
              </w:rPr>
              <w:t>DFS</w:t>
            </w:r>
            <w:r w:rsidRPr="009C5B61">
              <w:t>)</w:t>
            </w:r>
          </w:p>
        </w:tc>
        <w:tc>
          <w:tcPr>
            <w:tcW w:w="3621" w:type="pct"/>
            <w:hideMark/>
          </w:tcPr>
          <w:p w14:paraId="23729F3D" w14:textId="507AF438" w:rsidR="00E21277" w:rsidRPr="009C5B61" w:rsidRDefault="00E21277">
            <w:pPr>
              <w:pStyle w:val="oj-tbl-txt"/>
              <w:spacing w:before="0" w:beforeAutospacing="0" w:after="120" w:afterAutospacing="0"/>
            </w:pPr>
            <w:r w:rsidRPr="009C5B61">
              <w:rPr>
                <w:rStyle w:val="oj-italic"/>
                <w:rFonts w:eastAsia="Arial"/>
              </w:rPr>
              <w:t>DFS</w:t>
            </w:r>
            <w:r w:rsidRPr="009C5B61">
              <w:t xml:space="preserve"> ir noteikta </w:t>
            </w:r>
            <w:r w:rsidR="000E43C7" w:rsidRPr="009C5B61">
              <w:t>šo noteikumu 4. pielikuma</w:t>
            </w:r>
            <w:r w:rsidRPr="009C5B61">
              <w:t xml:space="preserve"> 1.43. apakšpunktā norādītajā lēmumā, lai nodrošinātu ar </w:t>
            </w:r>
            <w:proofErr w:type="spellStart"/>
            <w:r w:rsidRPr="009C5B61">
              <w:t>radionoteikšanas</w:t>
            </w:r>
            <w:proofErr w:type="spellEnd"/>
            <w:r w:rsidRPr="009C5B61">
              <w:t xml:space="preserve"> sistēmām saderīgu darbību.</w:t>
            </w:r>
          </w:p>
          <w:p w14:paraId="4AD53209" w14:textId="77777777" w:rsidR="00321965" w:rsidRPr="009C5B61" w:rsidRDefault="00321965" w:rsidP="00E144C7">
            <w:pPr>
              <w:pStyle w:val="oj-tbl-txt"/>
              <w:spacing w:before="0" w:beforeAutospacing="0" w:after="120" w:afterAutospacing="0"/>
            </w:pPr>
            <w:r w:rsidRPr="009C5B61">
              <w:rPr>
                <w:rStyle w:val="oj-italic"/>
                <w:rFonts w:eastAsia="Arial"/>
              </w:rPr>
              <w:t>DFS</w:t>
            </w:r>
            <w:r w:rsidRPr="009C5B61">
              <w:t xml:space="preserve"> mehānisms nodrošina, ka varbūtība izvēlēties doto kanālu 5 250 –5 350 </w:t>
            </w:r>
            <w:proofErr w:type="spellStart"/>
            <w:r w:rsidRPr="009C5B61">
              <w:t>MHz</w:t>
            </w:r>
            <w:proofErr w:type="spellEnd"/>
            <w:r w:rsidRPr="009C5B61">
              <w:t xml:space="preserve"> un 5 470 –5 725 </w:t>
            </w:r>
            <w:proofErr w:type="spellStart"/>
            <w:r w:rsidRPr="009C5B61">
              <w:t>MHz</w:t>
            </w:r>
            <w:proofErr w:type="spellEnd"/>
            <w:r w:rsidRPr="009C5B61">
              <w:t xml:space="preserve"> joslās ir vienāda visiem pieejamajiem kanāliem. </w:t>
            </w:r>
            <w:r w:rsidRPr="009C5B61">
              <w:rPr>
                <w:rStyle w:val="oj-italic"/>
                <w:rFonts w:eastAsia="Arial"/>
              </w:rPr>
              <w:t>DFS</w:t>
            </w:r>
            <w:r w:rsidRPr="009C5B61">
              <w:t xml:space="preserve"> mehānisms caurmērā nodrošina arī gandrīz vienmērīgu spektra noslogojuma sadalījumu.</w:t>
            </w:r>
          </w:p>
          <w:p w14:paraId="6FED54B7" w14:textId="38E82EA0" w:rsidR="00E21277" w:rsidRPr="009C5B61" w:rsidRDefault="00E21277" w:rsidP="00E21277">
            <w:pPr>
              <w:pStyle w:val="oj-tbl-txt"/>
              <w:spacing w:before="0" w:beforeAutospacing="0" w:after="120" w:afterAutospacing="0"/>
            </w:pPr>
            <w:r w:rsidRPr="009C5B61">
              <w:t xml:space="preserve">WAS/RLAN īsteno dinamisko frekvences izvēli, nodrošinot traucējumu mazināšanu radaram vismaz tikpat efektīvi kā DFS, kas noteikts </w:t>
            </w:r>
            <w:r w:rsidR="003E49C4" w:rsidRPr="009C5B61">
              <w:t xml:space="preserve">šo noteikumu </w:t>
            </w:r>
            <w:r w:rsidR="000E43C7" w:rsidRPr="009C5B61">
              <w:t>šo noteikumu šo noteikumu 4. pielikuma</w:t>
            </w:r>
            <w:r w:rsidRPr="009C5B61">
              <w:t xml:space="preserve"> 1.43. apakšpunktā norādītā lēmuma pielikuma 3. tabulā.</w:t>
            </w:r>
          </w:p>
          <w:p w14:paraId="7ED7DB53" w14:textId="38E43458" w:rsidR="00321965" w:rsidRPr="009C5B61" w:rsidRDefault="00E21277" w:rsidP="00E144C7">
            <w:pPr>
              <w:pStyle w:val="oj-tbl-txt"/>
              <w:spacing w:before="0" w:beforeAutospacing="0" w:after="0" w:afterAutospacing="0"/>
            </w:pPr>
            <w:r w:rsidRPr="009C5B61">
              <w:t xml:space="preserve">Lietotājam nedrīkst būt pieejami ar DFS saistītie WAS/RLAN iestatījumi (aparatūras un/vai programmatūras), ja, mainot šos iestatījumus, WAS/RLAN vairs neatbilst DFS prasībām. Tas nozīmē: </w:t>
            </w:r>
            <w:r w:rsidRPr="009C5B61">
              <w:br/>
              <w:t xml:space="preserve">a) neļaut lietotājam mainīt darbības valsti un/vai darbības frekvenču joslu, ja rezultātā iekārta vairs neatbilst DFS prasībām, </w:t>
            </w:r>
            <w:r w:rsidRPr="009C5B61">
              <w:br/>
              <w:t xml:space="preserve">b) nepieņemt programmatūru un/vai </w:t>
            </w:r>
            <w:proofErr w:type="spellStart"/>
            <w:r w:rsidRPr="009C5B61">
              <w:t>aparātprogrammatūru</w:t>
            </w:r>
            <w:proofErr w:type="spellEnd"/>
            <w:r w:rsidRPr="009C5B61">
              <w:t>,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842"/>
        <w:gridCol w:w="12728"/>
      </w:tblGrid>
      <w:tr w:rsidR="00321965" w:rsidRPr="009C5B61" w14:paraId="79A57CB3" w14:textId="77777777" w:rsidTr="006C41C0">
        <w:trPr>
          <w:tblCellSpacing w:w="0" w:type="dxa"/>
        </w:trPr>
        <w:tc>
          <w:tcPr>
            <w:tcW w:w="632" w:type="pct"/>
            <w:hideMark/>
          </w:tcPr>
          <w:p w14:paraId="13449642" w14:textId="77777777" w:rsidR="00321965" w:rsidRPr="009C5B61" w:rsidRDefault="00321965" w:rsidP="006C41C0">
            <w:pPr>
              <w:pStyle w:val="oj-normal"/>
              <w:spacing w:before="240" w:beforeAutospacing="0" w:after="120" w:afterAutospacing="0"/>
            </w:pPr>
            <w:r w:rsidRPr="009C5B61">
              <w:t>3. piezīme.</w:t>
            </w:r>
          </w:p>
        </w:tc>
        <w:tc>
          <w:tcPr>
            <w:tcW w:w="4368" w:type="pct"/>
            <w:hideMark/>
          </w:tcPr>
          <w:p w14:paraId="494510E2" w14:textId="77777777" w:rsidR="00321965" w:rsidRPr="009C5B61" w:rsidRDefault="00321965" w:rsidP="006C41C0">
            <w:pPr>
              <w:pStyle w:val="oj-normal"/>
              <w:spacing w:before="240" w:beforeAutospacing="0" w:after="120" w:afterAutospacing="0"/>
            </w:pPr>
            <w:r w:rsidRPr="009C5B61">
              <w:rPr>
                <w:rStyle w:val="oj-italic"/>
                <w:rFonts w:eastAsia="Arial"/>
              </w:rPr>
              <w:t>WAS/RLAN</w:t>
            </w:r>
            <w:r w:rsidRPr="009C5B61">
              <w:t xml:space="preserve"> iekārtu ekspluatācija lielos gaisa kuģos (izņemot </w:t>
            </w:r>
            <w:proofErr w:type="spellStart"/>
            <w:r w:rsidRPr="009C5B61">
              <w:t>daudzdzinēju</w:t>
            </w:r>
            <w:proofErr w:type="spellEnd"/>
            <w:r w:rsidRPr="009C5B61">
              <w:t xml:space="preserve"> helikopterus), izņemot 5 600 –5 650 </w:t>
            </w:r>
            <w:proofErr w:type="spellStart"/>
            <w:r w:rsidRPr="009C5B61">
              <w:t>MHz</w:t>
            </w:r>
            <w:proofErr w:type="spellEnd"/>
            <w:r w:rsidRPr="009C5B61">
              <w:t xml:space="preserve"> frekvenču joslu, ir atļauta līdz 2028. gada 31. decembrim ar 100 </w:t>
            </w:r>
            <w:proofErr w:type="spellStart"/>
            <w:r w:rsidRPr="009C5B61">
              <w:t>mW</w:t>
            </w:r>
            <w:proofErr w:type="spellEnd"/>
            <w:r w:rsidRPr="009C5B61">
              <w:t xml:space="preserve"> maksimālo vidējo </w:t>
            </w:r>
            <w:proofErr w:type="spellStart"/>
            <w:r w:rsidRPr="009C5B61">
              <w:t>e.i.r.p</w:t>
            </w:r>
            <w:proofErr w:type="spellEnd"/>
            <w:r w:rsidRPr="009C5B61">
              <w:t>. izstarojumiem joslā.</w:t>
            </w:r>
          </w:p>
        </w:tc>
      </w:tr>
    </w:tbl>
    <w:p w14:paraId="5CADCD9F" w14:textId="77777777" w:rsidR="00321965" w:rsidRPr="009C5B61" w:rsidRDefault="006011ED" w:rsidP="00321965">
      <w:pPr>
        <w:pStyle w:val="oj-doc-ti"/>
        <w:spacing w:before="240" w:beforeAutospacing="0" w:after="120" w:afterAutospacing="0"/>
        <w:rPr>
          <w:b/>
        </w:rPr>
      </w:pPr>
      <w:r w:rsidRPr="009C5B61">
        <w:rPr>
          <w:b/>
        </w:rPr>
        <w:t xml:space="preserve">16.2. Saskaņoti tehniskie nosacījumi </w:t>
      </w:r>
      <w:r w:rsidRPr="009C5B61">
        <w:rPr>
          <w:rStyle w:val="oj-italic"/>
          <w:rFonts w:eastAsia="Arial"/>
          <w:b/>
        </w:rPr>
        <w:t>WAS</w:t>
      </w:r>
      <w:r w:rsidRPr="009C5B61">
        <w:rPr>
          <w:b/>
        </w:rPr>
        <w:t>/</w:t>
      </w:r>
      <w:r w:rsidRPr="009C5B61">
        <w:rPr>
          <w:rStyle w:val="oj-italic"/>
          <w:rFonts w:eastAsia="Arial"/>
          <w:b/>
        </w:rPr>
        <w:t xml:space="preserve">RLAN </w:t>
      </w:r>
      <w:r w:rsidRPr="009C5B61">
        <w:rPr>
          <w:b/>
        </w:rPr>
        <w:t xml:space="preserve">5945–6425 </w:t>
      </w:r>
      <w:proofErr w:type="spellStart"/>
      <w:r w:rsidRPr="009C5B61">
        <w:rPr>
          <w:b/>
        </w:rPr>
        <w:t>MHz</w:t>
      </w:r>
      <w:proofErr w:type="spellEnd"/>
      <w:r w:rsidRPr="009C5B61">
        <w:rPr>
          <w:b/>
        </w:rPr>
        <w:t xml:space="preserve"> joslā</w:t>
      </w:r>
    </w:p>
    <w:p w14:paraId="12B62A80" w14:textId="77777777" w:rsidR="00321965" w:rsidRPr="009C5B61" w:rsidRDefault="00321965" w:rsidP="00321965">
      <w:pPr>
        <w:pStyle w:val="oj-ti-tbl"/>
        <w:spacing w:before="240" w:beforeAutospacing="0" w:after="120" w:afterAutospacing="0"/>
        <w:rPr>
          <w:rStyle w:val="oj-italic"/>
          <w:rFonts w:eastAsia="Arial"/>
        </w:rPr>
      </w:pPr>
      <w:r w:rsidRPr="009C5B61">
        <w:rPr>
          <w:rStyle w:val="oj-italic"/>
          <w:rFonts w:eastAsia="Arial"/>
        </w:rPr>
        <w:t>1. tabula</w:t>
      </w:r>
    </w:p>
    <w:p w14:paraId="71892CE4" w14:textId="77777777" w:rsidR="00321965" w:rsidRPr="009C5B61" w:rsidRDefault="00321965" w:rsidP="00321965">
      <w:pPr>
        <w:pStyle w:val="oj-ti-tbl"/>
        <w:spacing w:before="0" w:beforeAutospacing="0" w:after="120" w:afterAutospacing="0"/>
      </w:pPr>
      <w:r w:rsidRPr="009C5B61">
        <w:rPr>
          <w:rStyle w:val="oj-italic"/>
          <w:rFonts w:eastAsia="Arial"/>
        </w:rPr>
        <w:lastRenderedPageBreak/>
        <w:t>WAS</w:t>
      </w:r>
      <w:r w:rsidRPr="009C5B61">
        <w:rPr>
          <w:rStyle w:val="oj-bold"/>
          <w:rFonts w:eastAsia="Arial"/>
        </w:rPr>
        <w:t>/</w:t>
      </w:r>
      <w:r w:rsidRPr="009C5B61">
        <w:rPr>
          <w:rStyle w:val="oj-italic"/>
          <w:rFonts w:eastAsia="Arial"/>
        </w:rPr>
        <w:t>RLAN</w:t>
      </w:r>
      <w:r w:rsidRPr="009C5B61">
        <w:rPr>
          <w:rStyle w:val="oj-bold"/>
          <w:rFonts w:eastAsia="Arial"/>
        </w:rPr>
        <w:t xml:space="preserve"> telpu mazjaudas ierīces (</w:t>
      </w:r>
      <w:r w:rsidRPr="009C5B61">
        <w:rPr>
          <w:rStyle w:val="oj-italic"/>
          <w:rFonts w:eastAsia="Arial"/>
        </w:rPr>
        <w:t>LPI</w:t>
      </w:r>
      <w:r w:rsidRPr="009C5B61">
        <w:rPr>
          <w:rStyle w:val="oj-bold"/>
          <w:rFonts w:eastAsia="Arial"/>
        </w:rPr>
        <w:t>)</w:t>
      </w:r>
    </w:p>
    <w:tbl>
      <w:tblPr>
        <w:tblStyle w:val="TableGrid"/>
        <w:tblW w:w="5000" w:type="pct"/>
        <w:tblLook w:val="04A0" w:firstRow="1" w:lastRow="0" w:firstColumn="1" w:lastColumn="0" w:noHBand="0" w:noVBand="1"/>
      </w:tblPr>
      <w:tblGrid>
        <w:gridCol w:w="4572"/>
        <w:gridCol w:w="9988"/>
      </w:tblGrid>
      <w:tr w:rsidR="00321965" w:rsidRPr="009C5B61" w14:paraId="1980677C" w14:textId="77777777" w:rsidTr="006C41C0">
        <w:tc>
          <w:tcPr>
            <w:tcW w:w="1570" w:type="pct"/>
            <w:hideMark/>
          </w:tcPr>
          <w:p w14:paraId="368C101A" w14:textId="77777777" w:rsidR="00321965" w:rsidRPr="009C5B61" w:rsidRDefault="00321965" w:rsidP="006C41C0">
            <w:pPr>
              <w:pStyle w:val="oj-tbl-hdr"/>
              <w:spacing w:before="0" w:beforeAutospacing="0" w:after="120" w:afterAutospacing="0"/>
            </w:pPr>
            <w:r w:rsidRPr="009C5B61">
              <w:t>Parametrs</w:t>
            </w:r>
          </w:p>
        </w:tc>
        <w:tc>
          <w:tcPr>
            <w:tcW w:w="3430" w:type="pct"/>
            <w:hideMark/>
          </w:tcPr>
          <w:p w14:paraId="3652973A" w14:textId="77777777" w:rsidR="00321965" w:rsidRPr="009C5B61" w:rsidRDefault="00321965" w:rsidP="006C41C0">
            <w:pPr>
              <w:pStyle w:val="oj-tbl-hdr"/>
              <w:spacing w:before="0" w:beforeAutospacing="0" w:after="120" w:afterAutospacing="0"/>
            </w:pPr>
            <w:r w:rsidRPr="009C5B61">
              <w:t>Tehniskie nosacījumi</w:t>
            </w:r>
          </w:p>
        </w:tc>
      </w:tr>
      <w:tr w:rsidR="00321965" w:rsidRPr="009C5B61" w14:paraId="2FFFAB69" w14:textId="77777777" w:rsidTr="006C41C0">
        <w:tc>
          <w:tcPr>
            <w:tcW w:w="1570" w:type="pct"/>
            <w:hideMark/>
          </w:tcPr>
          <w:p w14:paraId="6E0ECA99" w14:textId="77777777" w:rsidR="00321965" w:rsidRPr="009C5B61" w:rsidRDefault="00321965" w:rsidP="006C41C0">
            <w:pPr>
              <w:pStyle w:val="oj-tbl-txt"/>
              <w:spacing w:before="0" w:beforeAutospacing="0" w:after="120" w:afterAutospacing="0"/>
            </w:pPr>
            <w:r w:rsidRPr="009C5B61">
              <w:t>Pieļaujamā izmantošana</w:t>
            </w:r>
          </w:p>
        </w:tc>
        <w:tc>
          <w:tcPr>
            <w:tcW w:w="3430" w:type="pct"/>
            <w:hideMark/>
          </w:tcPr>
          <w:p w14:paraId="487F4585" w14:textId="77777777" w:rsidR="00321965" w:rsidRPr="009C5B61" w:rsidRDefault="00321965" w:rsidP="006C41C0">
            <w:pPr>
              <w:pStyle w:val="oj-tbl-txt"/>
              <w:spacing w:before="0" w:beforeAutospacing="0" w:after="120" w:afterAutospacing="0"/>
            </w:pPr>
            <w:r w:rsidRPr="009C5B61">
              <w:t>Tikai izmantošanai telpās, ieskaitot vilcienus, kuru logiem ir metāla pārklājums (1. piezīme), un gaisa kuģus.</w:t>
            </w:r>
          </w:p>
          <w:p w14:paraId="559AD58F" w14:textId="77777777" w:rsidR="00321965" w:rsidRPr="009C5B61" w:rsidRDefault="00321965" w:rsidP="006C41C0">
            <w:pPr>
              <w:pStyle w:val="oj-tbl-txt"/>
              <w:spacing w:before="0" w:beforeAutospacing="0" w:after="120" w:afterAutospacing="0"/>
            </w:pPr>
            <w:r w:rsidRPr="009C5B61">
              <w:t>Nav atļauts izmantot ārpus telpām, ieskaitot autotransporta līdzekļus.</w:t>
            </w:r>
          </w:p>
        </w:tc>
      </w:tr>
      <w:tr w:rsidR="00321965" w:rsidRPr="009C5B61" w14:paraId="0333D388" w14:textId="77777777" w:rsidTr="006C41C0">
        <w:tc>
          <w:tcPr>
            <w:tcW w:w="1570" w:type="pct"/>
            <w:hideMark/>
          </w:tcPr>
          <w:p w14:paraId="7E5FBA86" w14:textId="77777777" w:rsidR="00321965" w:rsidRPr="009C5B61" w:rsidRDefault="00321965" w:rsidP="006C41C0">
            <w:pPr>
              <w:pStyle w:val="oj-tbl-txt"/>
              <w:spacing w:before="0" w:beforeAutospacing="0" w:after="120" w:afterAutospacing="0"/>
            </w:pPr>
            <w:r w:rsidRPr="009C5B61">
              <w:t>Ierīces kategorija</w:t>
            </w:r>
          </w:p>
        </w:tc>
        <w:tc>
          <w:tcPr>
            <w:tcW w:w="3430" w:type="pct"/>
            <w:hideMark/>
          </w:tcPr>
          <w:p w14:paraId="3983AFA6" w14:textId="77777777" w:rsidR="00321965" w:rsidRPr="009C5B61" w:rsidRDefault="00321965" w:rsidP="006C41C0">
            <w:pPr>
              <w:pStyle w:val="oj-tbl-txt"/>
              <w:spacing w:before="0" w:beforeAutospacing="0" w:after="120" w:afterAutospacing="0"/>
            </w:pPr>
            <w:r w:rsidRPr="009C5B61">
              <w:rPr>
                <w:rStyle w:val="oj-italic"/>
                <w:rFonts w:eastAsia="Arial"/>
              </w:rPr>
              <w:t>LPI</w:t>
            </w:r>
            <w:r w:rsidRPr="009C5B61">
              <w:t xml:space="preserve"> piekļuves punktam vai tiltam, ko darbina ar enerģiju no vadu savienojuma, ir integrēta antena un to nedarbina ar akumulatoru.</w:t>
            </w:r>
          </w:p>
          <w:p w14:paraId="0BF64EA5" w14:textId="77777777" w:rsidR="00321965" w:rsidRPr="009C5B61" w:rsidRDefault="00321965" w:rsidP="006C41C0">
            <w:pPr>
              <w:pStyle w:val="oj-tbl-txt"/>
              <w:spacing w:before="0" w:beforeAutospacing="0" w:after="120" w:afterAutospacing="0"/>
            </w:pPr>
            <w:r w:rsidRPr="009C5B61">
              <w:rPr>
                <w:rStyle w:val="oj-italic"/>
                <w:rFonts w:eastAsia="Arial"/>
              </w:rPr>
              <w:t>LPI</w:t>
            </w:r>
            <w:r w:rsidRPr="009C5B61">
              <w:t xml:space="preserve"> galiekārta, kas pieslēgta </w:t>
            </w:r>
            <w:r w:rsidRPr="009C5B61">
              <w:rPr>
                <w:rStyle w:val="oj-italic"/>
                <w:rFonts w:eastAsia="Arial"/>
              </w:rPr>
              <w:t>LPI</w:t>
            </w:r>
            <w:r w:rsidRPr="009C5B61">
              <w:t xml:space="preserve"> piekļuves punktam vai citai </w:t>
            </w:r>
            <w:r w:rsidRPr="009C5B61">
              <w:rPr>
                <w:rStyle w:val="oj-italic"/>
                <w:rFonts w:eastAsia="Arial"/>
              </w:rPr>
              <w:t>LPI</w:t>
            </w:r>
            <w:r w:rsidRPr="009C5B61">
              <w:t xml:space="preserve"> galiekārtai un var būt vai nebūt darbināma ar akumulatoru.</w:t>
            </w:r>
          </w:p>
        </w:tc>
      </w:tr>
      <w:tr w:rsidR="00321965" w:rsidRPr="009C5B61" w14:paraId="3124175D" w14:textId="77777777" w:rsidTr="006C41C0">
        <w:tc>
          <w:tcPr>
            <w:tcW w:w="1570" w:type="pct"/>
            <w:hideMark/>
          </w:tcPr>
          <w:p w14:paraId="7646B5BC" w14:textId="77777777" w:rsidR="00321965" w:rsidRPr="009C5B61" w:rsidRDefault="00321965" w:rsidP="006C41C0">
            <w:pPr>
              <w:pStyle w:val="oj-tbl-txt"/>
              <w:spacing w:before="0" w:beforeAutospacing="0" w:after="120" w:afterAutospacing="0"/>
            </w:pPr>
            <w:r w:rsidRPr="009C5B61">
              <w:t>Radiofrekvenču spektra josla</w:t>
            </w:r>
          </w:p>
        </w:tc>
        <w:tc>
          <w:tcPr>
            <w:tcW w:w="3430" w:type="pct"/>
            <w:hideMark/>
          </w:tcPr>
          <w:p w14:paraId="11B6E962" w14:textId="77777777" w:rsidR="00321965" w:rsidRPr="009C5B61" w:rsidRDefault="00321965" w:rsidP="006C41C0">
            <w:pPr>
              <w:pStyle w:val="oj-tbl-num"/>
              <w:spacing w:before="0" w:beforeAutospacing="0" w:after="120" w:afterAutospacing="0"/>
            </w:pPr>
            <w:r w:rsidRPr="009C5B61">
              <w:t xml:space="preserve">5945–6425 </w:t>
            </w:r>
            <w:proofErr w:type="spellStart"/>
            <w:r w:rsidRPr="009C5B61">
              <w:t>MHz</w:t>
            </w:r>
            <w:proofErr w:type="spellEnd"/>
          </w:p>
        </w:tc>
      </w:tr>
      <w:tr w:rsidR="00321965" w:rsidRPr="009C5B61" w14:paraId="2B7CED5B" w14:textId="77777777" w:rsidTr="006C41C0">
        <w:tc>
          <w:tcPr>
            <w:tcW w:w="1570" w:type="pct"/>
            <w:hideMark/>
          </w:tcPr>
          <w:p w14:paraId="50A11E8E" w14:textId="77777777" w:rsidR="00321965" w:rsidRPr="009C5B61" w:rsidRDefault="00321965" w:rsidP="006C41C0">
            <w:pPr>
              <w:pStyle w:val="oj-tbl-txt"/>
              <w:spacing w:before="0" w:beforeAutospacing="0" w:after="120" w:afterAutospacing="0"/>
            </w:pPr>
            <w:r w:rsidRPr="009C5B61">
              <w:t xml:space="preserve">Maksimālā vidējā ekvivalentā </w:t>
            </w:r>
            <w:proofErr w:type="spellStart"/>
            <w:r w:rsidRPr="009C5B61">
              <w:t>izotropiski</w:t>
            </w:r>
            <w:proofErr w:type="spellEnd"/>
            <w:r w:rsidRPr="009C5B61">
              <w:t xml:space="preserve"> izstarotā jauda (</w:t>
            </w:r>
            <w:proofErr w:type="spellStart"/>
            <w:r w:rsidRPr="009C5B61">
              <w:t>e.i.r.p</w:t>
            </w:r>
            <w:proofErr w:type="spellEnd"/>
            <w:r w:rsidRPr="009C5B61">
              <w:t>.) izstarojumiem joslā (2. piezīme)</w:t>
            </w:r>
          </w:p>
        </w:tc>
        <w:tc>
          <w:tcPr>
            <w:tcW w:w="3430" w:type="pct"/>
            <w:hideMark/>
          </w:tcPr>
          <w:p w14:paraId="501E0A46" w14:textId="77777777" w:rsidR="00321965" w:rsidRPr="009C5B61" w:rsidRDefault="00321965" w:rsidP="006C41C0">
            <w:pPr>
              <w:pStyle w:val="oj-tbl-txt"/>
              <w:spacing w:before="0" w:beforeAutospacing="0" w:after="120" w:afterAutospacing="0"/>
            </w:pPr>
            <w:r w:rsidRPr="009C5B61">
              <w:t xml:space="preserve">23 </w:t>
            </w:r>
            <w:proofErr w:type="spellStart"/>
            <w:r w:rsidRPr="009C5B61">
              <w:t>dBm</w:t>
            </w:r>
            <w:proofErr w:type="spellEnd"/>
          </w:p>
        </w:tc>
      </w:tr>
      <w:tr w:rsidR="00321965" w:rsidRPr="009C5B61" w14:paraId="75D531DB" w14:textId="77777777" w:rsidTr="006C41C0">
        <w:tc>
          <w:tcPr>
            <w:tcW w:w="1570" w:type="pct"/>
            <w:hideMark/>
          </w:tcPr>
          <w:p w14:paraId="72AA924C" w14:textId="77777777" w:rsidR="00321965" w:rsidRPr="009C5B61" w:rsidRDefault="00321965" w:rsidP="006C41C0">
            <w:pPr>
              <w:pStyle w:val="oj-tbl-txt"/>
              <w:spacing w:before="0" w:beforeAutospacing="0" w:after="120" w:afterAutospacing="0"/>
            </w:pPr>
            <w:r w:rsidRPr="009C5B61">
              <w:t xml:space="preserve">Maksimālais vidējais </w:t>
            </w:r>
            <w:proofErr w:type="spellStart"/>
            <w:r w:rsidRPr="009C5B61">
              <w:t>e.i.r.p</w:t>
            </w:r>
            <w:proofErr w:type="spellEnd"/>
            <w:r w:rsidRPr="009C5B61">
              <w:t>. blīvums izstarojumiem joslā (2. piezīme)</w:t>
            </w:r>
          </w:p>
        </w:tc>
        <w:tc>
          <w:tcPr>
            <w:tcW w:w="3430" w:type="pct"/>
            <w:hideMark/>
          </w:tcPr>
          <w:p w14:paraId="14BB7070" w14:textId="77777777" w:rsidR="00321965" w:rsidRPr="009C5B61" w:rsidRDefault="00321965" w:rsidP="006C41C0">
            <w:pPr>
              <w:pStyle w:val="oj-tbl-txt"/>
              <w:spacing w:before="0" w:beforeAutospacing="0" w:after="120" w:afterAutospacing="0"/>
            </w:pPr>
            <w:r w:rsidRPr="009C5B61">
              <w:t xml:space="preserve">10 </w:t>
            </w:r>
            <w:proofErr w:type="spellStart"/>
            <w:r w:rsidRPr="009C5B61">
              <w:t>dBm</w:t>
            </w:r>
            <w:proofErr w:type="spellEnd"/>
            <w:r w:rsidRPr="009C5B61">
              <w:t>/</w:t>
            </w:r>
            <w:proofErr w:type="spellStart"/>
            <w:r w:rsidRPr="009C5B61">
              <w:t>MHz</w:t>
            </w:r>
            <w:proofErr w:type="spellEnd"/>
          </w:p>
        </w:tc>
      </w:tr>
      <w:tr w:rsidR="00321965" w:rsidRPr="009C5B61" w14:paraId="07237793" w14:textId="77777777" w:rsidTr="006C41C0">
        <w:tc>
          <w:tcPr>
            <w:tcW w:w="1570" w:type="pct"/>
            <w:hideMark/>
          </w:tcPr>
          <w:p w14:paraId="0EE68F1B" w14:textId="77777777" w:rsidR="00321965" w:rsidRPr="009C5B61" w:rsidRDefault="00321965" w:rsidP="006C41C0">
            <w:pPr>
              <w:pStyle w:val="oj-tbl-num"/>
              <w:spacing w:before="0" w:beforeAutospacing="0" w:after="120" w:afterAutospacing="0"/>
            </w:pPr>
            <w:r w:rsidRPr="009C5B61">
              <w:t xml:space="preserve">Maksimālais vidējais </w:t>
            </w:r>
            <w:proofErr w:type="spellStart"/>
            <w:r w:rsidRPr="009C5B61">
              <w:t>e.i.r.p</w:t>
            </w:r>
            <w:proofErr w:type="spellEnd"/>
            <w:r w:rsidRPr="009C5B61">
              <w:t xml:space="preserve">. blīvums </w:t>
            </w:r>
            <w:proofErr w:type="spellStart"/>
            <w:r w:rsidRPr="009C5B61">
              <w:t>ārpusjoslas</w:t>
            </w:r>
            <w:proofErr w:type="spellEnd"/>
            <w:r w:rsidRPr="009C5B61">
              <w:t xml:space="preserve"> izstarojumiem zem 5935  </w:t>
            </w:r>
            <w:proofErr w:type="spellStart"/>
            <w:r w:rsidRPr="009C5B61">
              <w:t>MHz</w:t>
            </w:r>
            <w:proofErr w:type="spellEnd"/>
            <w:r w:rsidRPr="009C5B61">
              <w:t xml:space="preserve"> (2. piezīme)</w:t>
            </w:r>
          </w:p>
        </w:tc>
        <w:tc>
          <w:tcPr>
            <w:tcW w:w="3430" w:type="pct"/>
            <w:hideMark/>
          </w:tcPr>
          <w:p w14:paraId="3E0CABB1" w14:textId="77777777" w:rsidR="00321965" w:rsidRPr="009C5B61" w:rsidRDefault="00321965" w:rsidP="006C41C0">
            <w:pPr>
              <w:pStyle w:val="oj-tbl-txt"/>
              <w:spacing w:before="0" w:beforeAutospacing="0" w:after="120" w:afterAutospacing="0"/>
            </w:pPr>
            <w:r w:rsidRPr="009C5B61">
              <w:t xml:space="preserve">– 22 </w:t>
            </w:r>
            <w:proofErr w:type="spellStart"/>
            <w:r w:rsidRPr="009C5B61">
              <w:t>dBm</w:t>
            </w:r>
            <w:proofErr w:type="spellEnd"/>
            <w:r w:rsidRPr="009C5B61">
              <w:t>/</w:t>
            </w:r>
            <w:proofErr w:type="spellStart"/>
            <w:r w:rsidRPr="009C5B61">
              <w:t>MHz</w:t>
            </w:r>
            <w:proofErr w:type="spellEnd"/>
          </w:p>
        </w:tc>
      </w:tr>
    </w:tbl>
    <w:tbl>
      <w:tblPr>
        <w:tblW w:w="5000" w:type="pct"/>
        <w:tblCellSpacing w:w="0" w:type="dxa"/>
        <w:tblCellMar>
          <w:left w:w="0" w:type="dxa"/>
          <w:right w:w="0" w:type="dxa"/>
        </w:tblCellMar>
        <w:tblLook w:val="04A0" w:firstRow="1" w:lastRow="0" w:firstColumn="1" w:lastColumn="0" w:noHBand="0" w:noVBand="1"/>
      </w:tblPr>
      <w:tblGrid>
        <w:gridCol w:w="1481"/>
        <w:gridCol w:w="13089"/>
      </w:tblGrid>
      <w:tr w:rsidR="00321965" w:rsidRPr="009C5B61" w14:paraId="62C332D2" w14:textId="77777777" w:rsidTr="006C41C0">
        <w:trPr>
          <w:tblCellSpacing w:w="0" w:type="dxa"/>
        </w:trPr>
        <w:tc>
          <w:tcPr>
            <w:tcW w:w="0" w:type="auto"/>
            <w:hideMark/>
          </w:tcPr>
          <w:p w14:paraId="76AF06CF" w14:textId="77777777" w:rsidR="00321965" w:rsidRPr="009C5B61" w:rsidRDefault="00321965" w:rsidP="006C41C0">
            <w:pPr>
              <w:pStyle w:val="oj-normal"/>
              <w:spacing w:before="240" w:beforeAutospacing="0" w:after="120" w:afterAutospacing="0"/>
            </w:pPr>
            <w:r w:rsidRPr="009C5B61">
              <w:rPr>
                <w:rStyle w:val="oj-italic"/>
                <w:rFonts w:eastAsia="Arial"/>
              </w:rPr>
              <w:t>1. piezīme.</w:t>
            </w:r>
            <w:r w:rsidRPr="009C5B61">
              <w:t xml:space="preserve"> </w:t>
            </w:r>
          </w:p>
        </w:tc>
        <w:tc>
          <w:tcPr>
            <w:tcW w:w="0" w:type="auto"/>
            <w:hideMark/>
          </w:tcPr>
          <w:p w14:paraId="33A52D2F" w14:textId="77777777" w:rsidR="00321965" w:rsidRPr="009C5B61" w:rsidRDefault="00321965" w:rsidP="006C41C0">
            <w:pPr>
              <w:pStyle w:val="oj-normal"/>
              <w:spacing w:before="240" w:beforeAutospacing="0" w:after="120" w:afterAutospacing="0"/>
            </w:pPr>
            <w:r w:rsidRPr="009C5B61">
              <w:t>Vai līdzīgas konstrukcijas no materiāla ar salīdzināmām vājinošām īpašībām.</w:t>
            </w:r>
          </w:p>
        </w:tc>
      </w:tr>
      <w:tr w:rsidR="00321965" w:rsidRPr="009C5B61" w14:paraId="641BE33C" w14:textId="77777777" w:rsidTr="006C41C0">
        <w:trPr>
          <w:tblCellSpacing w:w="0" w:type="dxa"/>
        </w:trPr>
        <w:tc>
          <w:tcPr>
            <w:tcW w:w="0" w:type="auto"/>
            <w:hideMark/>
          </w:tcPr>
          <w:p w14:paraId="75819ED1" w14:textId="77777777" w:rsidR="00321965" w:rsidRPr="009C5B61" w:rsidRDefault="00321965" w:rsidP="006C41C0">
            <w:pPr>
              <w:pStyle w:val="oj-normal"/>
              <w:spacing w:before="0" w:beforeAutospacing="0" w:after="120" w:afterAutospacing="0"/>
            </w:pPr>
            <w:r w:rsidRPr="009C5B61">
              <w:rPr>
                <w:rStyle w:val="oj-italic"/>
                <w:rFonts w:eastAsia="Arial"/>
              </w:rPr>
              <w:t>2. piezīme.</w:t>
            </w:r>
            <w:r w:rsidRPr="009C5B61">
              <w:t xml:space="preserve"> </w:t>
            </w:r>
          </w:p>
        </w:tc>
        <w:tc>
          <w:tcPr>
            <w:tcW w:w="0" w:type="auto"/>
            <w:hideMark/>
          </w:tcPr>
          <w:p w14:paraId="08B6B3C9" w14:textId="77777777" w:rsidR="00321965" w:rsidRPr="009C5B61" w:rsidRDefault="00321965" w:rsidP="006C41C0">
            <w:pPr>
              <w:pStyle w:val="oj-normal"/>
              <w:spacing w:before="0" w:beforeAutospacing="0" w:after="120" w:afterAutospacing="0"/>
            </w:pPr>
            <w:r w:rsidRPr="009C5B61">
              <w:t xml:space="preserve">Vidējā </w:t>
            </w:r>
            <w:proofErr w:type="spellStart"/>
            <w:r w:rsidRPr="009C5B61">
              <w:t>e.i.r.p</w:t>
            </w:r>
            <w:proofErr w:type="spellEnd"/>
            <w:r w:rsidRPr="009C5B61">
              <w:t xml:space="preserve">. ir </w:t>
            </w:r>
            <w:proofErr w:type="spellStart"/>
            <w:r w:rsidRPr="009C5B61">
              <w:t>e.i.r.p</w:t>
            </w:r>
            <w:proofErr w:type="spellEnd"/>
            <w:r w:rsidRPr="009C5B61">
              <w:t xml:space="preserve">. </w:t>
            </w:r>
            <w:proofErr w:type="spellStart"/>
            <w:r w:rsidRPr="009C5B61">
              <w:t>šaltsraidē</w:t>
            </w:r>
            <w:proofErr w:type="spellEnd"/>
            <w:r w:rsidRPr="009C5B61">
              <w:t>, kas atbilst augstākajai jaudai, ja tiek īstenota jaudas regulēšana.</w:t>
            </w:r>
          </w:p>
        </w:tc>
      </w:tr>
    </w:tbl>
    <w:p w14:paraId="1CE95E00" w14:textId="77777777" w:rsidR="00321965" w:rsidRPr="009C5B61" w:rsidRDefault="00321965" w:rsidP="00321965">
      <w:pPr>
        <w:pStyle w:val="oj-ti-tbl"/>
        <w:spacing w:before="240" w:beforeAutospacing="0" w:after="120" w:afterAutospacing="0"/>
        <w:rPr>
          <w:rStyle w:val="oj-italic"/>
          <w:rFonts w:eastAsia="Arial"/>
        </w:rPr>
      </w:pPr>
      <w:r w:rsidRPr="009C5B61">
        <w:rPr>
          <w:rStyle w:val="oj-italic"/>
          <w:rFonts w:eastAsia="Arial"/>
        </w:rPr>
        <w:t>2. tabula</w:t>
      </w:r>
    </w:p>
    <w:p w14:paraId="3FC7DA60" w14:textId="77777777" w:rsidR="00321965" w:rsidRPr="009C5B61" w:rsidRDefault="00321965" w:rsidP="00321965">
      <w:pPr>
        <w:pStyle w:val="oj-ti-tbl"/>
        <w:spacing w:before="0" w:beforeAutospacing="0" w:after="120" w:afterAutospacing="0"/>
      </w:pPr>
      <w:r w:rsidRPr="009C5B61">
        <w:rPr>
          <w:rStyle w:val="oj-italic"/>
          <w:rFonts w:eastAsia="Arial"/>
        </w:rPr>
        <w:t>WAS</w:t>
      </w:r>
      <w:r w:rsidRPr="009C5B61">
        <w:rPr>
          <w:rStyle w:val="oj-bold"/>
          <w:rFonts w:eastAsia="Arial"/>
        </w:rPr>
        <w:t>/</w:t>
      </w:r>
      <w:r w:rsidRPr="009C5B61">
        <w:rPr>
          <w:rStyle w:val="oj-italic"/>
          <w:rFonts w:eastAsia="Arial"/>
        </w:rPr>
        <w:t>RLAN</w:t>
      </w:r>
      <w:r w:rsidRPr="009C5B61">
        <w:rPr>
          <w:rStyle w:val="oj-bold"/>
          <w:rFonts w:eastAsia="Arial"/>
        </w:rPr>
        <w:t xml:space="preserve"> ļoti mazas jaudas (</w:t>
      </w:r>
      <w:r w:rsidRPr="009C5B61">
        <w:rPr>
          <w:rStyle w:val="oj-italic"/>
          <w:rFonts w:eastAsia="Arial"/>
        </w:rPr>
        <w:t>VLP</w:t>
      </w:r>
      <w:r w:rsidRPr="009C5B61">
        <w:rPr>
          <w:rStyle w:val="oj-bold"/>
          <w:rFonts w:eastAsia="Arial"/>
        </w:rPr>
        <w:t>) ierīces</w:t>
      </w:r>
    </w:p>
    <w:tbl>
      <w:tblPr>
        <w:tblStyle w:val="TableGrid"/>
        <w:tblW w:w="5000" w:type="pct"/>
        <w:tblLook w:val="04A0" w:firstRow="1" w:lastRow="0" w:firstColumn="1" w:lastColumn="0" w:noHBand="0" w:noVBand="1"/>
      </w:tblPr>
      <w:tblGrid>
        <w:gridCol w:w="7924"/>
        <w:gridCol w:w="6636"/>
      </w:tblGrid>
      <w:tr w:rsidR="00321965" w:rsidRPr="009C5B61" w14:paraId="561D8D7D" w14:textId="77777777" w:rsidTr="006C41C0">
        <w:tc>
          <w:tcPr>
            <w:tcW w:w="2721" w:type="pct"/>
            <w:hideMark/>
          </w:tcPr>
          <w:p w14:paraId="71116D70" w14:textId="77777777" w:rsidR="00321965" w:rsidRPr="009C5B61" w:rsidRDefault="00321965" w:rsidP="006C41C0">
            <w:pPr>
              <w:pStyle w:val="oj-tbl-hdr"/>
              <w:spacing w:before="0" w:beforeAutospacing="0" w:after="120" w:afterAutospacing="0"/>
            </w:pPr>
            <w:r w:rsidRPr="009C5B61">
              <w:t>Parametrs</w:t>
            </w:r>
          </w:p>
        </w:tc>
        <w:tc>
          <w:tcPr>
            <w:tcW w:w="2279" w:type="pct"/>
            <w:hideMark/>
          </w:tcPr>
          <w:p w14:paraId="44A0565A" w14:textId="77777777" w:rsidR="00321965" w:rsidRPr="009C5B61" w:rsidRDefault="00321965" w:rsidP="006C41C0">
            <w:pPr>
              <w:pStyle w:val="oj-tbl-hdr"/>
              <w:spacing w:before="0" w:beforeAutospacing="0" w:after="120" w:afterAutospacing="0"/>
            </w:pPr>
            <w:r w:rsidRPr="009C5B61">
              <w:t>Tehniskie nosacījumi</w:t>
            </w:r>
          </w:p>
        </w:tc>
      </w:tr>
      <w:tr w:rsidR="00321965" w:rsidRPr="009C5B61" w14:paraId="13CE9CDD" w14:textId="77777777" w:rsidTr="006C41C0">
        <w:tc>
          <w:tcPr>
            <w:tcW w:w="2721" w:type="pct"/>
            <w:hideMark/>
          </w:tcPr>
          <w:p w14:paraId="46C9E999" w14:textId="77777777" w:rsidR="00321965" w:rsidRPr="009C5B61" w:rsidRDefault="00321965" w:rsidP="006C41C0">
            <w:pPr>
              <w:pStyle w:val="oj-tbl-txt"/>
              <w:spacing w:before="0" w:beforeAutospacing="0" w:after="120" w:afterAutospacing="0"/>
            </w:pPr>
            <w:r w:rsidRPr="009C5B61">
              <w:t>Pieļaujamā izmantošana</w:t>
            </w:r>
          </w:p>
        </w:tc>
        <w:tc>
          <w:tcPr>
            <w:tcW w:w="2279" w:type="pct"/>
            <w:hideMark/>
          </w:tcPr>
          <w:p w14:paraId="4B136FB8" w14:textId="77777777" w:rsidR="00321965" w:rsidRPr="009C5B61" w:rsidRDefault="00321965" w:rsidP="006C41C0">
            <w:pPr>
              <w:pStyle w:val="oj-tbl-txt"/>
              <w:spacing w:before="0" w:beforeAutospacing="0" w:after="120" w:afterAutospacing="0"/>
            </w:pPr>
            <w:r w:rsidRPr="009C5B61">
              <w:t>Telpās un ārpus telpām.</w:t>
            </w:r>
          </w:p>
          <w:p w14:paraId="43B1B737" w14:textId="77777777" w:rsidR="00321965" w:rsidRPr="009C5B61" w:rsidRDefault="00321965" w:rsidP="006C41C0">
            <w:pPr>
              <w:pStyle w:val="oj-tbl-txt"/>
              <w:spacing w:before="0" w:beforeAutospacing="0" w:after="120" w:afterAutospacing="0"/>
            </w:pPr>
            <w:r w:rsidRPr="009C5B61">
              <w:t>Nav atļauts izmantot bezpilota gaisa kuģu sistēmās (</w:t>
            </w:r>
            <w:r w:rsidRPr="009C5B61">
              <w:rPr>
                <w:rStyle w:val="oj-italic"/>
                <w:rFonts w:eastAsia="Arial"/>
              </w:rPr>
              <w:t>UAS</w:t>
            </w:r>
            <w:r w:rsidRPr="009C5B61">
              <w:t>).</w:t>
            </w:r>
          </w:p>
        </w:tc>
      </w:tr>
      <w:tr w:rsidR="00321965" w:rsidRPr="009C5B61" w14:paraId="30F224F3" w14:textId="77777777" w:rsidTr="006C41C0">
        <w:tc>
          <w:tcPr>
            <w:tcW w:w="2721" w:type="pct"/>
            <w:hideMark/>
          </w:tcPr>
          <w:p w14:paraId="786482A1" w14:textId="77777777" w:rsidR="00321965" w:rsidRPr="009C5B61" w:rsidRDefault="00321965" w:rsidP="006C41C0">
            <w:pPr>
              <w:pStyle w:val="oj-tbl-txt"/>
              <w:spacing w:before="0" w:beforeAutospacing="0" w:after="120" w:afterAutospacing="0"/>
            </w:pPr>
            <w:r w:rsidRPr="009C5B61">
              <w:lastRenderedPageBreak/>
              <w:t>Ierīces kategorija</w:t>
            </w:r>
          </w:p>
        </w:tc>
        <w:tc>
          <w:tcPr>
            <w:tcW w:w="2279" w:type="pct"/>
            <w:hideMark/>
          </w:tcPr>
          <w:p w14:paraId="42F44B1B" w14:textId="77777777" w:rsidR="00321965" w:rsidRPr="009C5B61" w:rsidRDefault="00321965" w:rsidP="006C41C0">
            <w:pPr>
              <w:pStyle w:val="oj-tbl-txt"/>
              <w:spacing w:before="0" w:beforeAutospacing="0" w:after="120" w:afterAutospacing="0"/>
            </w:pPr>
            <w:r w:rsidRPr="009C5B61">
              <w:rPr>
                <w:rStyle w:val="oj-italic"/>
                <w:rFonts w:eastAsia="Arial"/>
              </w:rPr>
              <w:t>VLP</w:t>
            </w:r>
            <w:r w:rsidRPr="009C5B61">
              <w:t xml:space="preserve"> ierīce ir pārnēsājama ierīce.</w:t>
            </w:r>
          </w:p>
        </w:tc>
      </w:tr>
      <w:tr w:rsidR="00321965" w:rsidRPr="009C5B61" w14:paraId="018CE3A8" w14:textId="77777777" w:rsidTr="006C41C0">
        <w:tc>
          <w:tcPr>
            <w:tcW w:w="2721" w:type="pct"/>
            <w:hideMark/>
          </w:tcPr>
          <w:p w14:paraId="54804575" w14:textId="77777777" w:rsidR="00321965" w:rsidRPr="009C5B61" w:rsidRDefault="00321965" w:rsidP="006C41C0">
            <w:pPr>
              <w:pStyle w:val="oj-tbl-txt"/>
              <w:spacing w:before="0" w:beforeAutospacing="0" w:after="120" w:afterAutospacing="0"/>
            </w:pPr>
            <w:r w:rsidRPr="009C5B61">
              <w:t>Radiofrekvenču spektra josla</w:t>
            </w:r>
          </w:p>
        </w:tc>
        <w:tc>
          <w:tcPr>
            <w:tcW w:w="2279" w:type="pct"/>
            <w:hideMark/>
          </w:tcPr>
          <w:p w14:paraId="57F588C5" w14:textId="77777777" w:rsidR="00321965" w:rsidRPr="009C5B61" w:rsidRDefault="00321965" w:rsidP="006C41C0">
            <w:pPr>
              <w:pStyle w:val="oj-tbl-num"/>
              <w:spacing w:before="0" w:beforeAutospacing="0" w:after="120" w:afterAutospacing="0"/>
            </w:pPr>
            <w:r w:rsidRPr="009C5B61">
              <w:t xml:space="preserve">5945–6425 </w:t>
            </w:r>
            <w:proofErr w:type="spellStart"/>
            <w:r w:rsidRPr="009C5B61">
              <w:t>MHz</w:t>
            </w:r>
            <w:proofErr w:type="spellEnd"/>
          </w:p>
        </w:tc>
      </w:tr>
      <w:tr w:rsidR="00321965" w:rsidRPr="009C5B61" w14:paraId="6FD08893" w14:textId="77777777" w:rsidTr="006C41C0">
        <w:tc>
          <w:tcPr>
            <w:tcW w:w="2721" w:type="pct"/>
            <w:hideMark/>
          </w:tcPr>
          <w:p w14:paraId="150661B3" w14:textId="77777777" w:rsidR="00321965" w:rsidRPr="009C5B61" w:rsidRDefault="00321965" w:rsidP="006C41C0">
            <w:pPr>
              <w:pStyle w:val="oj-tbl-txt"/>
              <w:spacing w:before="0" w:beforeAutospacing="0" w:after="120" w:afterAutospacing="0"/>
            </w:pPr>
            <w:r w:rsidRPr="009C5B61">
              <w:t xml:space="preserve">Maksimālā vidējā </w:t>
            </w:r>
            <w:proofErr w:type="spellStart"/>
            <w:r w:rsidRPr="009C5B61">
              <w:t>e.i.r.p</w:t>
            </w:r>
            <w:proofErr w:type="spellEnd"/>
            <w:r w:rsidRPr="009C5B61">
              <w:t>. izstarojumiem joslā (1. piezīme)</w:t>
            </w:r>
          </w:p>
        </w:tc>
        <w:tc>
          <w:tcPr>
            <w:tcW w:w="2279" w:type="pct"/>
            <w:hideMark/>
          </w:tcPr>
          <w:p w14:paraId="30DED650" w14:textId="77777777" w:rsidR="00321965" w:rsidRPr="009C5B61" w:rsidRDefault="00321965" w:rsidP="006C41C0">
            <w:pPr>
              <w:pStyle w:val="oj-tbl-txt"/>
              <w:spacing w:before="0" w:beforeAutospacing="0" w:after="120" w:afterAutospacing="0"/>
            </w:pPr>
            <w:r w:rsidRPr="009C5B61">
              <w:t>14 </w:t>
            </w:r>
            <w:proofErr w:type="spellStart"/>
            <w:r w:rsidRPr="009C5B61">
              <w:t>dBm</w:t>
            </w:r>
            <w:proofErr w:type="spellEnd"/>
          </w:p>
        </w:tc>
      </w:tr>
      <w:tr w:rsidR="00321965" w:rsidRPr="009C5B61" w14:paraId="297182B2" w14:textId="77777777" w:rsidTr="006C41C0">
        <w:tc>
          <w:tcPr>
            <w:tcW w:w="2721" w:type="pct"/>
            <w:hideMark/>
          </w:tcPr>
          <w:p w14:paraId="2E1458DE" w14:textId="77777777" w:rsidR="00321965" w:rsidRPr="009C5B61" w:rsidRDefault="00321965" w:rsidP="006C41C0">
            <w:pPr>
              <w:pStyle w:val="oj-tbl-txt"/>
              <w:spacing w:before="0" w:beforeAutospacing="0" w:after="120" w:afterAutospacing="0"/>
            </w:pPr>
            <w:r w:rsidRPr="009C5B61">
              <w:t xml:space="preserve">Maksimālais vidējais </w:t>
            </w:r>
            <w:proofErr w:type="spellStart"/>
            <w:r w:rsidRPr="009C5B61">
              <w:t>e.i.r.p</w:t>
            </w:r>
            <w:proofErr w:type="spellEnd"/>
            <w:r w:rsidRPr="009C5B61">
              <w:t>. blīvums izstarojumiem joslā (1. piezīme)</w:t>
            </w:r>
          </w:p>
        </w:tc>
        <w:tc>
          <w:tcPr>
            <w:tcW w:w="2279" w:type="pct"/>
            <w:hideMark/>
          </w:tcPr>
          <w:p w14:paraId="5DA1F644" w14:textId="77777777" w:rsidR="00321965" w:rsidRPr="009C5B61" w:rsidRDefault="00321965" w:rsidP="006C41C0">
            <w:pPr>
              <w:pStyle w:val="oj-tbl-txt"/>
              <w:spacing w:before="0" w:beforeAutospacing="0" w:after="120" w:afterAutospacing="0"/>
            </w:pPr>
            <w:r w:rsidRPr="009C5B61">
              <w:t xml:space="preserve">1 </w:t>
            </w:r>
            <w:proofErr w:type="spellStart"/>
            <w:r w:rsidRPr="009C5B61">
              <w:t>dBm</w:t>
            </w:r>
            <w:proofErr w:type="spellEnd"/>
            <w:r w:rsidRPr="009C5B61">
              <w:t>/</w:t>
            </w:r>
            <w:proofErr w:type="spellStart"/>
            <w:r w:rsidRPr="009C5B61">
              <w:t>MHz</w:t>
            </w:r>
            <w:proofErr w:type="spellEnd"/>
          </w:p>
        </w:tc>
      </w:tr>
      <w:tr w:rsidR="00321965" w:rsidRPr="009C5B61" w14:paraId="6CAB3515" w14:textId="77777777" w:rsidTr="006C41C0">
        <w:tc>
          <w:tcPr>
            <w:tcW w:w="2721" w:type="pct"/>
            <w:hideMark/>
          </w:tcPr>
          <w:p w14:paraId="02AFA10A" w14:textId="77777777" w:rsidR="00321965" w:rsidRPr="009C5B61" w:rsidRDefault="00321965" w:rsidP="006C41C0">
            <w:pPr>
              <w:pStyle w:val="oj-tbl-txt"/>
              <w:spacing w:before="0" w:beforeAutospacing="0" w:after="120" w:afterAutospacing="0"/>
            </w:pPr>
            <w:proofErr w:type="spellStart"/>
            <w:r w:rsidRPr="009C5B61">
              <w:t>Šaurjoslas</w:t>
            </w:r>
            <w:proofErr w:type="spellEnd"/>
            <w:r w:rsidRPr="009C5B61">
              <w:t xml:space="preserve"> izmantojuma maksimālais vidējais </w:t>
            </w:r>
            <w:proofErr w:type="spellStart"/>
            <w:r w:rsidRPr="009C5B61">
              <w:t>e.i.r.p</w:t>
            </w:r>
            <w:proofErr w:type="spellEnd"/>
            <w:r w:rsidRPr="009C5B61">
              <w:t>. blīvums izstarojumiem joslā (1. piezīme) (2. piezīme)</w:t>
            </w:r>
          </w:p>
        </w:tc>
        <w:tc>
          <w:tcPr>
            <w:tcW w:w="2279" w:type="pct"/>
            <w:hideMark/>
          </w:tcPr>
          <w:p w14:paraId="26C19CDB" w14:textId="77777777" w:rsidR="00321965" w:rsidRPr="009C5B61" w:rsidRDefault="00321965" w:rsidP="006C41C0">
            <w:pPr>
              <w:pStyle w:val="oj-tbl-txt"/>
              <w:spacing w:before="0" w:beforeAutospacing="0" w:after="120" w:afterAutospacing="0"/>
            </w:pPr>
            <w:r w:rsidRPr="009C5B61">
              <w:t xml:space="preserve">10 </w:t>
            </w:r>
            <w:proofErr w:type="spellStart"/>
            <w:r w:rsidRPr="009C5B61">
              <w:t>dBm</w:t>
            </w:r>
            <w:proofErr w:type="spellEnd"/>
            <w:r w:rsidRPr="009C5B61">
              <w:t>/</w:t>
            </w:r>
            <w:proofErr w:type="spellStart"/>
            <w:r w:rsidRPr="009C5B61">
              <w:t>MHz</w:t>
            </w:r>
            <w:proofErr w:type="spellEnd"/>
          </w:p>
        </w:tc>
      </w:tr>
      <w:tr w:rsidR="00321965" w:rsidRPr="009C5B61" w14:paraId="7ACC001A" w14:textId="77777777" w:rsidTr="006C41C0">
        <w:tc>
          <w:tcPr>
            <w:tcW w:w="2721" w:type="pct"/>
            <w:hideMark/>
          </w:tcPr>
          <w:p w14:paraId="7F2047F5" w14:textId="77777777" w:rsidR="00321965" w:rsidRPr="009C5B61" w:rsidRDefault="00321965" w:rsidP="006C41C0">
            <w:pPr>
              <w:pStyle w:val="oj-tbl-num"/>
              <w:spacing w:before="0" w:beforeAutospacing="0" w:after="120" w:afterAutospacing="0"/>
            </w:pPr>
            <w:r w:rsidRPr="009C5B61">
              <w:t xml:space="preserve">Maksimālais vidējais </w:t>
            </w:r>
            <w:proofErr w:type="spellStart"/>
            <w:r w:rsidRPr="009C5B61">
              <w:t>e.i.r.p</w:t>
            </w:r>
            <w:proofErr w:type="spellEnd"/>
            <w:r w:rsidRPr="009C5B61">
              <w:t xml:space="preserve">. blīvums </w:t>
            </w:r>
            <w:proofErr w:type="spellStart"/>
            <w:r w:rsidRPr="009C5B61">
              <w:t>ārpusjoslas</w:t>
            </w:r>
            <w:proofErr w:type="spellEnd"/>
            <w:r w:rsidRPr="009C5B61">
              <w:t xml:space="preserve"> izstarojumiem zem 5 935  </w:t>
            </w:r>
            <w:proofErr w:type="spellStart"/>
            <w:r w:rsidRPr="009C5B61">
              <w:t>MHz</w:t>
            </w:r>
            <w:proofErr w:type="spellEnd"/>
            <w:r w:rsidRPr="009C5B61">
              <w:t xml:space="preserve"> (1. piezīme)</w:t>
            </w:r>
          </w:p>
        </w:tc>
        <w:tc>
          <w:tcPr>
            <w:tcW w:w="2279" w:type="pct"/>
            <w:hideMark/>
          </w:tcPr>
          <w:p w14:paraId="14758069" w14:textId="77777777" w:rsidR="00321965" w:rsidRPr="009C5B61" w:rsidRDefault="00321965" w:rsidP="006C41C0">
            <w:pPr>
              <w:pStyle w:val="oj-tbl-txt"/>
              <w:spacing w:before="0" w:beforeAutospacing="0" w:after="120" w:afterAutospacing="0"/>
            </w:pPr>
            <w:r w:rsidRPr="009C5B61">
              <w:t xml:space="preserve">– 45 </w:t>
            </w:r>
            <w:proofErr w:type="spellStart"/>
            <w:r w:rsidRPr="009C5B61">
              <w:t>dBm</w:t>
            </w:r>
            <w:proofErr w:type="spellEnd"/>
            <w:r w:rsidRPr="009C5B61">
              <w:t>/</w:t>
            </w:r>
            <w:proofErr w:type="spellStart"/>
            <w:r w:rsidRPr="009C5B61">
              <w:t>MHz</w:t>
            </w:r>
            <w:proofErr w:type="spellEnd"/>
            <w:r w:rsidRPr="009C5B61">
              <w:t xml:space="preserve"> līdz 2024. gada 31. decembrim (3. piezīme)</w:t>
            </w:r>
          </w:p>
        </w:tc>
      </w:tr>
    </w:tbl>
    <w:tbl>
      <w:tblPr>
        <w:tblW w:w="5000" w:type="pct"/>
        <w:tblCellSpacing w:w="0" w:type="dxa"/>
        <w:tblCellMar>
          <w:left w:w="0" w:type="dxa"/>
          <w:right w:w="0" w:type="dxa"/>
        </w:tblCellMar>
        <w:tblLook w:val="04A0" w:firstRow="1" w:lastRow="0" w:firstColumn="1" w:lastColumn="0" w:noHBand="0" w:noVBand="1"/>
      </w:tblPr>
      <w:tblGrid>
        <w:gridCol w:w="1060"/>
        <w:gridCol w:w="13510"/>
      </w:tblGrid>
      <w:tr w:rsidR="00321965" w:rsidRPr="009C5B61" w14:paraId="5904CE21" w14:textId="77777777" w:rsidTr="006C41C0">
        <w:trPr>
          <w:tblCellSpacing w:w="0" w:type="dxa"/>
        </w:trPr>
        <w:tc>
          <w:tcPr>
            <w:tcW w:w="0" w:type="auto"/>
            <w:hideMark/>
          </w:tcPr>
          <w:p w14:paraId="7F2CDBFA" w14:textId="77777777" w:rsidR="00321965" w:rsidRPr="009C5B61" w:rsidRDefault="00321965" w:rsidP="006C41C0">
            <w:pPr>
              <w:pStyle w:val="oj-normal"/>
              <w:spacing w:before="240" w:beforeAutospacing="0" w:after="120" w:afterAutospacing="0"/>
            </w:pPr>
            <w:r w:rsidRPr="009C5B61">
              <w:rPr>
                <w:rStyle w:val="oj-italic"/>
                <w:rFonts w:eastAsia="Arial"/>
              </w:rPr>
              <w:t>1. piezīme.</w:t>
            </w:r>
            <w:r w:rsidRPr="009C5B61">
              <w:t xml:space="preserve"> </w:t>
            </w:r>
          </w:p>
        </w:tc>
        <w:tc>
          <w:tcPr>
            <w:tcW w:w="0" w:type="auto"/>
            <w:hideMark/>
          </w:tcPr>
          <w:p w14:paraId="770013CE" w14:textId="77777777" w:rsidR="00321965" w:rsidRPr="009C5B61" w:rsidRDefault="00321965" w:rsidP="006C41C0">
            <w:pPr>
              <w:pStyle w:val="oj-normal"/>
              <w:spacing w:before="240" w:beforeAutospacing="0" w:after="120" w:afterAutospacing="0"/>
            </w:pPr>
            <w:r w:rsidRPr="009C5B61">
              <w:t xml:space="preserve">Vidējā </w:t>
            </w:r>
            <w:proofErr w:type="spellStart"/>
            <w:r w:rsidRPr="009C5B61">
              <w:t>e.i.r.p</w:t>
            </w:r>
            <w:proofErr w:type="spellEnd"/>
            <w:r w:rsidRPr="009C5B61">
              <w:t xml:space="preserve">. ir </w:t>
            </w:r>
            <w:proofErr w:type="spellStart"/>
            <w:r w:rsidRPr="009C5B61">
              <w:t>e.i.r.p</w:t>
            </w:r>
            <w:proofErr w:type="spellEnd"/>
            <w:r w:rsidRPr="009C5B61">
              <w:t xml:space="preserve">. </w:t>
            </w:r>
            <w:proofErr w:type="spellStart"/>
            <w:r w:rsidRPr="009C5B61">
              <w:t>šaltsraidē</w:t>
            </w:r>
            <w:proofErr w:type="spellEnd"/>
            <w:r w:rsidRPr="009C5B61">
              <w:t>, kas atbilst augstākajai jaudai, ja tiek īstenota jaudas regulēšana.</w:t>
            </w:r>
          </w:p>
        </w:tc>
      </w:tr>
      <w:tr w:rsidR="00321965" w:rsidRPr="009C5B61" w14:paraId="52B32996" w14:textId="77777777" w:rsidTr="006C41C0">
        <w:trPr>
          <w:tblCellSpacing w:w="0" w:type="dxa"/>
        </w:trPr>
        <w:tc>
          <w:tcPr>
            <w:tcW w:w="0" w:type="auto"/>
            <w:hideMark/>
          </w:tcPr>
          <w:p w14:paraId="2864B16A" w14:textId="77777777" w:rsidR="00321965" w:rsidRPr="009C5B61" w:rsidRDefault="00321965" w:rsidP="006C41C0">
            <w:pPr>
              <w:pStyle w:val="oj-normal"/>
              <w:spacing w:before="0" w:beforeAutospacing="0" w:after="120" w:afterAutospacing="0"/>
            </w:pPr>
            <w:r w:rsidRPr="009C5B61">
              <w:rPr>
                <w:rStyle w:val="oj-italic"/>
                <w:rFonts w:eastAsia="Arial"/>
              </w:rPr>
              <w:t>2. piezīme.</w:t>
            </w:r>
            <w:r w:rsidRPr="009C5B61">
              <w:t xml:space="preserve"> </w:t>
            </w:r>
          </w:p>
        </w:tc>
        <w:tc>
          <w:tcPr>
            <w:tcW w:w="0" w:type="auto"/>
            <w:hideMark/>
          </w:tcPr>
          <w:p w14:paraId="39F6F8CA" w14:textId="77777777" w:rsidR="00321965" w:rsidRPr="009C5B61" w:rsidRDefault="00321965" w:rsidP="006C41C0">
            <w:pPr>
              <w:pStyle w:val="oj-normal"/>
              <w:spacing w:before="0" w:beforeAutospacing="0" w:after="120" w:afterAutospacing="0"/>
            </w:pPr>
            <w:proofErr w:type="spellStart"/>
            <w:r w:rsidRPr="009C5B61">
              <w:t>Šaurjoslas</w:t>
            </w:r>
            <w:proofErr w:type="spellEnd"/>
            <w:r w:rsidRPr="009C5B61">
              <w:t xml:space="preserve"> (</w:t>
            </w:r>
            <w:r w:rsidRPr="009C5B61">
              <w:rPr>
                <w:rStyle w:val="oj-italic"/>
                <w:rFonts w:eastAsia="Arial"/>
              </w:rPr>
              <w:t>NB</w:t>
            </w:r>
            <w:r w:rsidRPr="009C5B61">
              <w:t xml:space="preserve">) ierīces ir ierīces, kas darbojas ar kanāla joslas platumiem, kas mazāki par 20 </w:t>
            </w:r>
            <w:proofErr w:type="spellStart"/>
            <w:r w:rsidRPr="009C5B61">
              <w:t>MHz</w:t>
            </w:r>
            <w:proofErr w:type="spellEnd"/>
            <w:r w:rsidRPr="009C5B61">
              <w:t xml:space="preserve">. Lai </w:t>
            </w:r>
            <w:r w:rsidRPr="009C5B61">
              <w:rPr>
                <w:rStyle w:val="oj-italic"/>
                <w:rFonts w:eastAsia="Arial"/>
              </w:rPr>
              <w:t>NB</w:t>
            </w:r>
            <w:r w:rsidRPr="009C5B61">
              <w:t xml:space="preserve"> ierīces joslā darbotos ar jaudas spektrālo blīvumu (</w:t>
            </w:r>
            <w:r w:rsidRPr="009C5B61">
              <w:rPr>
                <w:rStyle w:val="oj-italic"/>
                <w:rFonts w:eastAsia="Arial"/>
              </w:rPr>
              <w:t>PSD</w:t>
            </w:r>
            <w:r w:rsidRPr="009C5B61">
              <w:t>) virs 1 </w:t>
            </w:r>
            <w:proofErr w:type="spellStart"/>
            <w:r w:rsidRPr="009C5B61">
              <w:t>dBm</w:t>
            </w:r>
            <w:proofErr w:type="spellEnd"/>
            <w:r w:rsidRPr="009C5B61">
              <w:t>/</w:t>
            </w:r>
            <w:proofErr w:type="spellStart"/>
            <w:r w:rsidRPr="009C5B61">
              <w:t>MHz</w:t>
            </w:r>
            <w:proofErr w:type="spellEnd"/>
            <w:r w:rsidRPr="009C5B61">
              <w:t>, tām ir nepieciešams frekvenču lēkāšanas mehānisms ar vismaz 15 pārlēkšanas kanāliem.</w:t>
            </w:r>
          </w:p>
        </w:tc>
      </w:tr>
      <w:tr w:rsidR="00321965" w:rsidRPr="009C5B61" w14:paraId="4E8BD2CF" w14:textId="77777777" w:rsidTr="006C41C0">
        <w:trPr>
          <w:tblCellSpacing w:w="0" w:type="dxa"/>
        </w:trPr>
        <w:tc>
          <w:tcPr>
            <w:tcW w:w="0" w:type="auto"/>
            <w:hideMark/>
          </w:tcPr>
          <w:p w14:paraId="3E4F2EEB" w14:textId="77777777" w:rsidR="00321965" w:rsidRPr="009C5B61" w:rsidRDefault="00321965" w:rsidP="006C41C0">
            <w:pPr>
              <w:pStyle w:val="oj-normal"/>
              <w:spacing w:before="0" w:beforeAutospacing="0" w:after="120" w:afterAutospacing="0"/>
            </w:pPr>
            <w:r w:rsidRPr="009C5B61">
              <w:rPr>
                <w:rStyle w:val="oj-italic"/>
                <w:rFonts w:eastAsia="Arial"/>
              </w:rPr>
              <w:t>3. piezīme.</w:t>
            </w:r>
            <w:r w:rsidRPr="009C5B61">
              <w:t xml:space="preserve"> </w:t>
            </w:r>
          </w:p>
        </w:tc>
        <w:tc>
          <w:tcPr>
            <w:tcW w:w="0" w:type="auto"/>
            <w:hideMark/>
          </w:tcPr>
          <w:p w14:paraId="7EC7B586" w14:textId="77777777" w:rsidR="00321965" w:rsidRPr="009C5B61" w:rsidRDefault="00321965" w:rsidP="006C41C0">
            <w:pPr>
              <w:pStyle w:val="oj-normal"/>
              <w:spacing w:before="0" w:beforeAutospacing="0" w:after="120" w:afterAutospacing="0"/>
            </w:pPr>
            <w:r w:rsidRPr="009C5B61">
              <w:t>Robežvērtības piemērotība pārskatāma līdz 2024. gada 31. decembrim. Ja nav pamatotu pierādījumu, no 2025. gada 1. janvāra piemēro vērtību – 37 </w:t>
            </w:r>
            <w:proofErr w:type="spellStart"/>
            <w:r w:rsidRPr="009C5B61">
              <w:t>dBm</w:t>
            </w:r>
            <w:proofErr w:type="spellEnd"/>
            <w:r w:rsidRPr="009C5B61">
              <w:t>/</w:t>
            </w:r>
            <w:proofErr w:type="spellStart"/>
            <w:r w:rsidRPr="009C5B61">
              <w:t>MHz</w:t>
            </w:r>
            <w:proofErr w:type="spellEnd"/>
            <w:r w:rsidRPr="009C5B61">
              <w:t>.</w:t>
            </w:r>
          </w:p>
        </w:tc>
      </w:tr>
    </w:tbl>
    <w:p w14:paraId="65233639" w14:textId="77777777" w:rsidR="00F969A8" w:rsidRPr="009C5B61" w:rsidRDefault="00F969A8" w:rsidP="00CD05F9">
      <w:pPr>
        <w:rPr>
          <w:rFonts w:ascii="Times New Roman" w:hAnsi="Times New Roman" w:cs="Times New Roman"/>
          <w:sz w:val="24"/>
          <w:szCs w:val="24"/>
        </w:rPr>
      </w:pPr>
    </w:p>
    <w:sectPr w:rsidR="00F969A8" w:rsidRPr="009C5B61" w:rsidSect="00366C9A">
      <w:headerReference w:type="default" r:id="rId49"/>
      <w:footerReference w:type="default" r:id="rId50"/>
      <w:footerReference w:type="first" r:id="rId51"/>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93524" w14:textId="77777777" w:rsidR="007954FE" w:rsidRDefault="007954FE" w:rsidP="00F969A8">
      <w:pPr>
        <w:spacing w:line="240" w:lineRule="auto"/>
      </w:pPr>
      <w:r>
        <w:separator/>
      </w:r>
    </w:p>
  </w:endnote>
  <w:endnote w:type="continuationSeparator" w:id="0">
    <w:p w14:paraId="5A94707F" w14:textId="77777777" w:rsidR="007954FE" w:rsidRDefault="007954FE" w:rsidP="00F969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Arial"/>
    <w:panose1 w:val="00000000000000000000"/>
    <w:charset w:val="00"/>
    <w:family w:val="swiss"/>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A4FCC" w14:textId="2E31493F" w:rsidR="000E3A37" w:rsidRPr="000E3A37" w:rsidRDefault="000E3A37" w:rsidP="000E3A37">
    <w:pPr>
      <w:pStyle w:val="Footer"/>
    </w:pPr>
    <w:r w:rsidRPr="00A51DA1">
      <w:rPr>
        <w:rFonts w:ascii="Times New Roman" w:hAnsi="Times New Roman" w:cs="Times New Roman"/>
        <w:sz w:val="16"/>
        <w:szCs w:val="16"/>
      </w:rPr>
      <w:t>N1822p</w:t>
    </w:r>
    <w:r>
      <w:rPr>
        <w:rFonts w:ascii="Times New Roman" w:hAnsi="Times New Roman" w:cs="Times New Roman"/>
        <w:sz w:val="16"/>
        <w:szCs w:val="16"/>
      </w:rPr>
      <w:t>3</w:t>
    </w:r>
    <w:r w:rsidRPr="00A51DA1">
      <w:rPr>
        <w:rFonts w:ascii="Times New Roman" w:hAnsi="Times New Roman" w:cs="Times New Roman"/>
        <w:sz w:val="16"/>
        <w:szCs w:val="16"/>
      </w:rPr>
      <w:t>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86AE3" w14:textId="7268D205" w:rsidR="000E3A37" w:rsidRDefault="000E3A37">
    <w:pPr>
      <w:pStyle w:val="Footer"/>
    </w:pPr>
    <w:r w:rsidRPr="00A51DA1">
      <w:rPr>
        <w:rFonts w:ascii="Times New Roman" w:hAnsi="Times New Roman" w:cs="Times New Roman"/>
        <w:sz w:val="16"/>
        <w:szCs w:val="16"/>
      </w:rPr>
      <w:t>N1822p</w:t>
    </w:r>
    <w:r>
      <w:rPr>
        <w:rFonts w:ascii="Times New Roman" w:hAnsi="Times New Roman" w:cs="Times New Roman"/>
        <w:sz w:val="16"/>
        <w:szCs w:val="16"/>
      </w:rPr>
      <w:t>3</w:t>
    </w:r>
    <w:r w:rsidRPr="00A51DA1">
      <w:rPr>
        <w:rFonts w:ascii="Times New Roman" w:hAnsi="Times New Roman" w:cs="Times New Roman"/>
        <w:sz w:val="16"/>
        <w:szCs w:val="16"/>
      </w:rPr>
      <w:t>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C7FCE" w14:textId="77777777" w:rsidR="007954FE" w:rsidRDefault="007954FE">
      <w:pPr>
        <w:spacing w:line="240" w:lineRule="auto"/>
      </w:pPr>
      <w:r>
        <w:separator/>
      </w:r>
    </w:p>
  </w:footnote>
  <w:footnote w:type="continuationSeparator" w:id="0">
    <w:p w14:paraId="5AD5921A" w14:textId="77777777" w:rsidR="007954FE" w:rsidRDefault="007954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34110C02" w14:textId="38607973" w:rsidR="000E3A37" w:rsidRPr="000E3A37" w:rsidRDefault="000E3A37">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Pr="000E3A37">
          <w:rPr>
            <w:rFonts w:ascii="Times New Roman" w:hAnsi="Times New Roman" w:cs="Times New Roman"/>
            <w:noProof/>
            <w:sz w:val="24"/>
            <w:szCs w:val="24"/>
          </w:rPr>
          <w:t>2</w:t>
        </w:r>
        <w:r w:rsidRPr="000E3A37">
          <w:rPr>
            <w:rFonts w:ascii="Times New Roman" w:hAnsi="Times New Roman" w:cs="Times New Roman"/>
            <w:noProof/>
            <w:sz w:val="24"/>
            <w:szCs w:val="24"/>
          </w:rPr>
          <w:fldChar w:fldCharType="end"/>
        </w:r>
      </w:p>
    </w:sdtContent>
  </w:sdt>
  <w:p w14:paraId="361BBB45" w14:textId="77777777" w:rsidR="000E3A37" w:rsidRDefault="000E3A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2"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4"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5"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491145672">
    <w:abstractNumId w:val="3"/>
  </w:num>
  <w:num w:numId="2" w16cid:durableId="1150171267">
    <w:abstractNumId w:val="4"/>
  </w:num>
  <w:num w:numId="3" w16cid:durableId="836841957">
    <w:abstractNumId w:val="1"/>
  </w:num>
  <w:num w:numId="4" w16cid:durableId="475993360">
    <w:abstractNumId w:val="8"/>
  </w:num>
  <w:num w:numId="5" w16cid:durableId="1111361540">
    <w:abstractNumId w:val="7"/>
  </w:num>
  <w:num w:numId="6" w16cid:durableId="1454590009">
    <w:abstractNumId w:val="0"/>
  </w:num>
  <w:num w:numId="7" w16cid:durableId="1647004057">
    <w:abstractNumId w:val="2"/>
  </w:num>
  <w:num w:numId="8" w16cid:durableId="772169647">
    <w:abstractNumId w:val="5"/>
  </w:num>
  <w:num w:numId="9" w16cid:durableId="1178041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A8"/>
    <w:rsid w:val="000009F0"/>
    <w:rsid w:val="00001D2F"/>
    <w:rsid w:val="00001F04"/>
    <w:rsid w:val="000028A2"/>
    <w:rsid w:val="000131B2"/>
    <w:rsid w:val="00014CAB"/>
    <w:rsid w:val="000337D3"/>
    <w:rsid w:val="000417A6"/>
    <w:rsid w:val="00043B68"/>
    <w:rsid w:val="00044067"/>
    <w:rsid w:val="00047C1A"/>
    <w:rsid w:val="000507BA"/>
    <w:rsid w:val="000509F0"/>
    <w:rsid w:val="00050F8D"/>
    <w:rsid w:val="00052AE8"/>
    <w:rsid w:val="00057F88"/>
    <w:rsid w:val="00061392"/>
    <w:rsid w:val="0006603E"/>
    <w:rsid w:val="00067912"/>
    <w:rsid w:val="00081936"/>
    <w:rsid w:val="00085092"/>
    <w:rsid w:val="00096E4C"/>
    <w:rsid w:val="000A4B5B"/>
    <w:rsid w:val="000A5DF9"/>
    <w:rsid w:val="000A67FD"/>
    <w:rsid w:val="000B6136"/>
    <w:rsid w:val="000B706E"/>
    <w:rsid w:val="000B7A6F"/>
    <w:rsid w:val="000C440F"/>
    <w:rsid w:val="000C7B8A"/>
    <w:rsid w:val="000D0203"/>
    <w:rsid w:val="000D361E"/>
    <w:rsid w:val="000D62CD"/>
    <w:rsid w:val="000E3A37"/>
    <w:rsid w:val="000E43C7"/>
    <w:rsid w:val="000E7AF5"/>
    <w:rsid w:val="000F47C9"/>
    <w:rsid w:val="000F6330"/>
    <w:rsid w:val="000F66DF"/>
    <w:rsid w:val="00104C7C"/>
    <w:rsid w:val="00105748"/>
    <w:rsid w:val="0011244C"/>
    <w:rsid w:val="00113774"/>
    <w:rsid w:val="001150FC"/>
    <w:rsid w:val="001224A9"/>
    <w:rsid w:val="001245A8"/>
    <w:rsid w:val="00130BFF"/>
    <w:rsid w:val="00141CA9"/>
    <w:rsid w:val="00142611"/>
    <w:rsid w:val="00146A50"/>
    <w:rsid w:val="00146CAD"/>
    <w:rsid w:val="001523C8"/>
    <w:rsid w:val="00157A06"/>
    <w:rsid w:val="00164284"/>
    <w:rsid w:val="001969C3"/>
    <w:rsid w:val="001A17D3"/>
    <w:rsid w:val="001A53DB"/>
    <w:rsid w:val="001B0B40"/>
    <w:rsid w:val="001B2BFD"/>
    <w:rsid w:val="001B57AC"/>
    <w:rsid w:val="001C34AA"/>
    <w:rsid w:val="001C71D3"/>
    <w:rsid w:val="001D0E04"/>
    <w:rsid w:val="001D6196"/>
    <w:rsid w:val="001E5980"/>
    <w:rsid w:val="001F7BB3"/>
    <w:rsid w:val="002023AA"/>
    <w:rsid w:val="0020403A"/>
    <w:rsid w:val="00205075"/>
    <w:rsid w:val="00211E9A"/>
    <w:rsid w:val="0022074E"/>
    <w:rsid w:val="002224B5"/>
    <w:rsid w:val="002228AE"/>
    <w:rsid w:val="0022450A"/>
    <w:rsid w:val="002271D4"/>
    <w:rsid w:val="00227679"/>
    <w:rsid w:val="002345DE"/>
    <w:rsid w:val="002377A9"/>
    <w:rsid w:val="00240710"/>
    <w:rsid w:val="00240A71"/>
    <w:rsid w:val="00245C13"/>
    <w:rsid w:val="002464FF"/>
    <w:rsid w:val="002508A3"/>
    <w:rsid w:val="002518D3"/>
    <w:rsid w:val="002527B1"/>
    <w:rsid w:val="00260F59"/>
    <w:rsid w:val="00261F75"/>
    <w:rsid w:val="00263860"/>
    <w:rsid w:val="002713AF"/>
    <w:rsid w:val="002822C1"/>
    <w:rsid w:val="00287168"/>
    <w:rsid w:val="00287933"/>
    <w:rsid w:val="00292A76"/>
    <w:rsid w:val="002961E3"/>
    <w:rsid w:val="002A278D"/>
    <w:rsid w:val="002A40B7"/>
    <w:rsid w:val="002A540C"/>
    <w:rsid w:val="002A668C"/>
    <w:rsid w:val="002A788F"/>
    <w:rsid w:val="002B4774"/>
    <w:rsid w:val="002B5D29"/>
    <w:rsid w:val="002B7643"/>
    <w:rsid w:val="002C10A7"/>
    <w:rsid w:val="002C43C4"/>
    <w:rsid w:val="002D4AA6"/>
    <w:rsid w:val="002D5A32"/>
    <w:rsid w:val="002D65BC"/>
    <w:rsid w:val="002E1856"/>
    <w:rsid w:val="002F1B18"/>
    <w:rsid w:val="0030076D"/>
    <w:rsid w:val="00301BF7"/>
    <w:rsid w:val="003027F4"/>
    <w:rsid w:val="00302E78"/>
    <w:rsid w:val="00315BDF"/>
    <w:rsid w:val="00321965"/>
    <w:rsid w:val="00323411"/>
    <w:rsid w:val="00324470"/>
    <w:rsid w:val="00325C1E"/>
    <w:rsid w:val="00331562"/>
    <w:rsid w:val="00346FD3"/>
    <w:rsid w:val="00354D13"/>
    <w:rsid w:val="00360B65"/>
    <w:rsid w:val="00362A0D"/>
    <w:rsid w:val="00362FDF"/>
    <w:rsid w:val="00366C9A"/>
    <w:rsid w:val="00374483"/>
    <w:rsid w:val="00375389"/>
    <w:rsid w:val="00376B10"/>
    <w:rsid w:val="003831FD"/>
    <w:rsid w:val="0038574F"/>
    <w:rsid w:val="00391706"/>
    <w:rsid w:val="003964AB"/>
    <w:rsid w:val="00396D6C"/>
    <w:rsid w:val="003A13C8"/>
    <w:rsid w:val="003A1939"/>
    <w:rsid w:val="003A6E9B"/>
    <w:rsid w:val="003A74F4"/>
    <w:rsid w:val="003A7CED"/>
    <w:rsid w:val="003B1C20"/>
    <w:rsid w:val="003B656A"/>
    <w:rsid w:val="003D2802"/>
    <w:rsid w:val="003D4358"/>
    <w:rsid w:val="003D44B6"/>
    <w:rsid w:val="003D79CF"/>
    <w:rsid w:val="003E49C4"/>
    <w:rsid w:val="003F03A1"/>
    <w:rsid w:val="003F1A32"/>
    <w:rsid w:val="003F33E8"/>
    <w:rsid w:val="00403CB3"/>
    <w:rsid w:val="00403FF7"/>
    <w:rsid w:val="004047DF"/>
    <w:rsid w:val="0040535B"/>
    <w:rsid w:val="004102FF"/>
    <w:rsid w:val="004422AA"/>
    <w:rsid w:val="004541C0"/>
    <w:rsid w:val="00454A4E"/>
    <w:rsid w:val="00456C94"/>
    <w:rsid w:val="004625AA"/>
    <w:rsid w:val="00464B14"/>
    <w:rsid w:val="0047364A"/>
    <w:rsid w:val="00477B86"/>
    <w:rsid w:val="00481A6F"/>
    <w:rsid w:val="004822EB"/>
    <w:rsid w:val="00482BF0"/>
    <w:rsid w:val="00486AEC"/>
    <w:rsid w:val="00492C7F"/>
    <w:rsid w:val="0049356D"/>
    <w:rsid w:val="004960B2"/>
    <w:rsid w:val="004A34FA"/>
    <w:rsid w:val="004A492D"/>
    <w:rsid w:val="004B0C5C"/>
    <w:rsid w:val="004B4E12"/>
    <w:rsid w:val="004C1B72"/>
    <w:rsid w:val="004C3B1E"/>
    <w:rsid w:val="004D222B"/>
    <w:rsid w:val="004D4DF5"/>
    <w:rsid w:val="004D619E"/>
    <w:rsid w:val="004E3BD3"/>
    <w:rsid w:val="004E4C22"/>
    <w:rsid w:val="005012C4"/>
    <w:rsid w:val="0050477A"/>
    <w:rsid w:val="00505044"/>
    <w:rsid w:val="0050505F"/>
    <w:rsid w:val="0051202B"/>
    <w:rsid w:val="00520AF9"/>
    <w:rsid w:val="00524955"/>
    <w:rsid w:val="00530D8D"/>
    <w:rsid w:val="005343FB"/>
    <w:rsid w:val="00540E25"/>
    <w:rsid w:val="00542A73"/>
    <w:rsid w:val="0055028D"/>
    <w:rsid w:val="00551A9D"/>
    <w:rsid w:val="00556A22"/>
    <w:rsid w:val="00557AA6"/>
    <w:rsid w:val="00564D44"/>
    <w:rsid w:val="005651EE"/>
    <w:rsid w:val="00565FD3"/>
    <w:rsid w:val="0056737E"/>
    <w:rsid w:val="00567787"/>
    <w:rsid w:val="00586DA5"/>
    <w:rsid w:val="00587DD3"/>
    <w:rsid w:val="0059212D"/>
    <w:rsid w:val="00592253"/>
    <w:rsid w:val="00596296"/>
    <w:rsid w:val="00597277"/>
    <w:rsid w:val="005A0766"/>
    <w:rsid w:val="005B0EE6"/>
    <w:rsid w:val="005B7DFA"/>
    <w:rsid w:val="005C0D92"/>
    <w:rsid w:val="005C33A9"/>
    <w:rsid w:val="005D0F3D"/>
    <w:rsid w:val="005E031D"/>
    <w:rsid w:val="005F0ED7"/>
    <w:rsid w:val="005F5FCB"/>
    <w:rsid w:val="005F7AF2"/>
    <w:rsid w:val="006011ED"/>
    <w:rsid w:val="00601937"/>
    <w:rsid w:val="00602DB8"/>
    <w:rsid w:val="00607C64"/>
    <w:rsid w:val="00607FF4"/>
    <w:rsid w:val="00610F37"/>
    <w:rsid w:val="00616548"/>
    <w:rsid w:val="006204BE"/>
    <w:rsid w:val="00630F8E"/>
    <w:rsid w:val="00634F96"/>
    <w:rsid w:val="00641928"/>
    <w:rsid w:val="00641ACB"/>
    <w:rsid w:val="00644DDB"/>
    <w:rsid w:val="006651C8"/>
    <w:rsid w:val="00676351"/>
    <w:rsid w:val="0068120F"/>
    <w:rsid w:val="00681C25"/>
    <w:rsid w:val="0068358D"/>
    <w:rsid w:val="006854AC"/>
    <w:rsid w:val="00685659"/>
    <w:rsid w:val="00693EBC"/>
    <w:rsid w:val="00694319"/>
    <w:rsid w:val="00694B27"/>
    <w:rsid w:val="00697957"/>
    <w:rsid w:val="006A28AA"/>
    <w:rsid w:val="006A320D"/>
    <w:rsid w:val="006A48C4"/>
    <w:rsid w:val="006B2A54"/>
    <w:rsid w:val="006B3E20"/>
    <w:rsid w:val="006C3CA1"/>
    <w:rsid w:val="006C41C0"/>
    <w:rsid w:val="006C5763"/>
    <w:rsid w:val="006D2ACA"/>
    <w:rsid w:val="006D4472"/>
    <w:rsid w:val="006D465B"/>
    <w:rsid w:val="006D7064"/>
    <w:rsid w:val="006E4703"/>
    <w:rsid w:val="006E5BEE"/>
    <w:rsid w:val="006F1D51"/>
    <w:rsid w:val="006F44D4"/>
    <w:rsid w:val="006F604B"/>
    <w:rsid w:val="00702577"/>
    <w:rsid w:val="00702C67"/>
    <w:rsid w:val="007137C4"/>
    <w:rsid w:val="00717555"/>
    <w:rsid w:val="0072054A"/>
    <w:rsid w:val="0072457F"/>
    <w:rsid w:val="00730CBD"/>
    <w:rsid w:val="007329E8"/>
    <w:rsid w:val="00740F33"/>
    <w:rsid w:val="00747614"/>
    <w:rsid w:val="00747A53"/>
    <w:rsid w:val="00747C3C"/>
    <w:rsid w:val="00755A13"/>
    <w:rsid w:val="00760319"/>
    <w:rsid w:val="0076315E"/>
    <w:rsid w:val="007642C6"/>
    <w:rsid w:val="007664B0"/>
    <w:rsid w:val="0076675A"/>
    <w:rsid w:val="007700D7"/>
    <w:rsid w:val="007717F3"/>
    <w:rsid w:val="00771FE9"/>
    <w:rsid w:val="007809F6"/>
    <w:rsid w:val="00781C1B"/>
    <w:rsid w:val="00781E22"/>
    <w:rsid w:val="00781E89"/>
    <w:rsid w:val="00784843"/>
    <w:rsid w:val="00785232"/>
    <w:rsid w:val="00785745"/>
    <w:rsid w:val="00794968"/>
    <w:rsid w:val="007954FE"/>
    <w:rsid w:val="007A18ED"/>
    <w:rsid w:val="007A1E04"/>
    <w:rsid w:val="007A3BF4"/>
    <w:rsid w:val="007A439E"/>
    <w:rsid w:val="007B23CE"/>
    <w:rsid w:val="007C1470"/>
    <w:rsid w:val="007C1521"/>
    <w:rsid w:val="007C43AE"/>
    <w:rsid w:val="007D19ED"/>
    <w:rsid w:val="007D3A1B"/>
    <w:rsid w:val="007D7F42"/>
    <w:rsid w:val="007E2B6C"/>
    <w:rsid w:val="007E44C0"/>
    <w:rsid w:val="007E5CD5"/>
    <w:rsid w:val="007F198E"/>
    <w:rsid w:val="007F1BF8"/>
    <w:rsid w:val="007F1C6E"/>
    <w:rsid w:val="007F1D98"/>
    <w:rsid w:val="007F24C1"/>
    <w:rsid w:val="007F4AD7"/>
    <w:rsid w:val="008001C5"/>
    <w:rsid w:val="00801169"/>
    <w:rsid w:val="00803C74"/>
    <w:rsid w:val="008050BC"/>
    <w:rsid w:val="00811DA7"/>
    <w:rsid w:val="00821301"/>
    <w:rsid w:val="00824512"/>
    <w:rsid w:val="00833943"/>
    <w:rsid w:val="00840D6F"/>
    <w:rsid w:val="00842210"/>
    <w:rsid w:val="0084694C"/>
    <w:rsid w:val="008471D3"/>
    <w:rsid w:val="0085031A"/>
    <w:rsid w:val="00861E0F"/>
    <w:rsid w:val="00874A25"/>
    <w:rsid w:val="00877727"/>
    <w:rsid w:val="008805BF"/>
    <w:rsid w:val="00880858"/>
    <w:rsid w:val="008819D6"/>
    <w:rsid w:val="008825F0"/>
    <w:rsid w:val="00882D50"/>
    <w:rsid w:val="008833C1"/>
    <w:rsid w:val="00885205"/>
    <w:rsid w:val="00886C20"/>
    <w:rsid w:val="00887CDD"/>
    <w:rsid w:val="008916FD"/>
    <w:rsid w:val="00896600"/>
    <w:rsid w:val="008A33D5"/>
    <w:rsid w:val="008A3D18"/>
    <w:rsid w:val="008A4C5E"/>
    <w:rsid w:val="008B1A3A"/>
    <w:rsid w:val="008B1D98"/>
    <w:rsid w:val="008C0212"/>
    <w:rsid w:val="008C46CF"/>
    <w:rsid w:val="008C7EE0"/>
    <w:rsid w:val="008D58EA"/>
    <w:rsid w:val="008D7217"/>
    <w:rsid w:val="008E567C"/>
    <w:rsid w:val="008F0701"/>
    <w:rsid w:val="008F3933"/>
    <w:rsid w:val="008F3C8D"/>
    <w:rsid w:val="00904662"/>
    <w:rsid w:val="009061A4"/>
    <w:rsid w:val="009070E9"/>
    <w:rsid w:val="00914E48"/>
    <w:rsid w:val="00922192"/>
    <w:rsid w:val="00933CC0"/>
    <w:rsid w:val="0093665E"/>
    <w:rsid w:val="00943168"/>
    <w:rsid w:val="0094446D"/>
    <w:rsid w:val="00944B50"/>
    <w:rsid w:val="009471CE"/>
    <w:rsid w:val="0095278E"/>
    <w:rsid w:val="009563C4"/>
    <w:rsid w:val="00971CE0"/>
    <w:rsid w:val="00971CFD"/>
    <w:rsid w:val="00976C6E"/>
    <w:rsid w:val="009770F4"/>
    <w:rsid w:val="00993106"/>
    <w:rsid w:val="0099554F"/>
    <w:rsid w:val="009B7820"/>
    <w:rsid w:val="009C5B61"/>
    <w:rsid w:val="009D4CB4"/>
    <w:rsid w:val="009E59BD"/>
    <w:rsid w:val="009E70B0"/>
    <w:rsid w:val="00A01BAA"/>
    <w:rsid w:val="00A07379"/>
    <w:rsid w:val="00A111E6"/>
    <w:rsid w:val="00A13492"/>
    <w:rsid w:val="00A13DB5"/>
    <w:rsid w:val="00A16480"/>
    <w:rsid w:val="00A24BE3"/>
    <w:rsid w:val="00A2758F"/>
    <w:rsid w:val="00A30F42"/>
    <w:rsid w:val="00A34C19"/>
    <w:rsid w:val="00A35376"/>
    <w:rsid w:val="00A360E4"/>
    <w:rsid w:val="00A3726E"/>
    <w:rsid w:val="00A37B80"/>
    <w:rsid w:val="00A41B5B"/>
    <w:rsid w:val="00A423FC"/>
    <w:rsid w:val="00A42B43"/>
    <w:rsid w:val="00A43A61"/>
    <w:rsid w:val="00A467A2"/>
    <w:rsid w:val="00A5395E"/>
    <w:rsid w:val="00A54B49"/>
    <w:rsid w:val="00A607B8"/>
    <w:rsid w:val="00A633BB"/>
    <w:rsid w:val="00A6548E"/>
    <w:rsid w:val="00A66B5D"/>
    <w:rsid w:val="00A816D3"/>
    <w:rsid w:val="00A8252C"/>
    <w:rsid w:val="00A82681"/>
    <w:rsid w:val="00A83E1E"/>
    <w:rsid w:val="00AA0EBF"/>
    <w:rsid w:val="00AB1819"/>
    <w:rsid w:val="00AB7AEE"/>
    <w:rsid w:val="00AC45BA"/>
    <w:rsid w:val="00AC4AF2"/>
    <w:rsid w:val="00AD0347"/>
    <w:rsid w:val="00AD18FF"/>
    <w:rsid w:val="00AD606E"/>
    <w:rsid w:val="00AE4418"/>
    <w:rsid w:val="00AF363E"/>
    <w:rsid w:val="00AF6979"/>
    <w:rsid w:val="00B14B73"/>
    <w:rsid w:val="00B16BEB"/>
    <w:rsid w:val="00B177AE"/>
    <w:rsid w:val="00B217F6"/>
    <w:rsid w:val="00B23D17"/>
    <w:rsid w:val="00B25A47"/>
    <w:rsid w:val="00B2602A"/>
    <w:rsid w:val="00B27495"/>
    <w:rsid w:val="00B34753"/>
    <w:rsid w:val="00B5534D"/>
    <w:rsid w:val="00B56288"/>
    <w:rsid w:val="00B5773B"/>
    <w:rsid w:val="00B61B2D"/>
    <w:rsid w:val="00B63D0C"/>
    <w:rsid w:val="00B71B90"/>
    <w:rsid w:val="00B71FA7"/>
    <w:rsid w:val="00B730BA"/>
    <w:rsid w:val="00B869C0"/>
    <w:rsid w:val="00B869CD"/>
    <w:rsid w:val="00B87D83"/>
    <w:rsid w:val="00B91EAF"/>
    <w:rsid w:val="00B92385"/>
    <w:rsid w:val="00B929DE"/>
    <w:rsid w:val="00B95B7F"/>
    <w:rsid w:val="00BA0178"/>
    <w:rsid w:val="00BA0852"/>
    <w:rsid w:val="00BA4DAE"/>
    <w:rsid w:val="00BB4391"/>
    <w:rsid w:val="00BB4760"/>
    <w:rsid w:val="00BC1FD0"/>
    <w:rsid w:val="00BD0CA1"/>
    <w:rsid w:val="00BD1341"/>
    <w:rsid w:val="00BD6FB4"/>
    <w:rsid w:val="00BD7F57"/>
    <w:rsid w:val="00BE2119"/>
    <w:rsid w:val="00BE281B"/>
    <w:rsid w:val="00BE4FA1"/>
    <w:rsid w:val="00BE72F5"/>
    <w:rsid w:val="00BF0731"/>
    <w:rsid w:val="00C06BAE"/>
    <w:rsid w:val="00C1441C"/>
    <w:rsid w:val="00C16313"/>
    <w:rsid w:val="00C1663A"/>
    <w:rsid w:val="00C2415E"/>
    <w:rsid w:val="00C30016"/>
    <w:rsid w:val="00C30191"/>
    <w:rsid w:val="00C348EE"/>
    <w:rsid w:val="00C35FD5"/>
    <w:rsid w:val="00C36E65"/>
    <w:rsid w:val="00C5294E"/>
    <w:rsid w:val="00C54A6D"/>
    <w:rsid w:val="00C564E8"/>
    <w:rsid w:val="00C71D8C"/>
    <w:rsid w:val="00C81899"/>
    <w:rsid w:val="00C82BA9"/>
    <w:rsid w:val="00C86DEA"/>
    <w:rsid w:val="00C87040"/>
    <w:rsid w:val="00C90BB0"/>
    <w:rsid w:val="00C93926"/>
    <w:rsid w:val="00C95D0D"/>
    <w:rsid w:val="00C96EE7"/>
    <w:rsid w:val="00CB1960"/>
    <w:rsid w:val="00CB5887"/>
    <w:rsid w:val="00CB732B"/>
    <w:rsid w:val="00CC2C00"/>
    <w:rsid w:val="00CC37BA"/>
    <w:rsid w:val="00CC4683"/>
    <w:rsid w:val="00CC7178"/>
    <w:rsid w:val="00CD05F9"/>
    <w:rsid w:val="00CD3A14"/>
    <w:rsid w:val="00CE183F"/>
    <w:rsid w:val="00CF0077"/>
    <w:rsid w:val="00CF0ADB"/>
    <w:rsid w:val="00CF0CAD"/>
    <w:rsid w:val="00CF1530"/>
    <w:rsid w:val="00CF22FA"/>
    <w:rsid w:val="00CF3338"/>
    <w:rsid w:val="00CF48B2"/>
    <w:rsid w:val="00CF5AC9"/>
    <w:rsid w:val="00CF6B4F"/>
    <w:rsid w:val="00D03509"/>
    <w:rsid w:val="00D05B3C"/>
    <w:rsid w:val="00D061F9"/>
    <w:rsid w:val="00D1538D"/>
    <w:rsid w:val="00D17FCE"/>
    <w:rsid w:val="00D243E4"/>
    <w:rsid w:val="00D332D0"/>
    <w:rsid w:val="00D35536"/>
    <w:rsid w:val="00D36F63"/>
    <w:rsid w:val="00D4094E"/>
    <w:rsid w:val="00D5236C"/>
    <w:rsid w:val="00D559D8"/>
    <w:rsid w:val="00D62D42"/>
    <w:rsid w:val="00D630C3"/>
    <w:rsid w:val="00D85EA1"/>
    <w:rsid w:val="00D87305"/>
    <w:rsid w:val="00DA1D79"/>
    <w:rsid w:val="00DA5BE9"/>
    <w:rsid w:val="00DB49CF"/>
    <w:rsid w:val="00DB658F"/>
    <w:rsid w:val="00DB65CD"/>
    <w:rsid w:val="00DC52B8"/>
    <w:rsid w:val="00DC52BC"/>
    <w:rsid w:val="00DD6D5C"/>
    <w:rsid w:val="00DE1AF1"/>
    <w:rsid w:val="00DE3B56"/>
    <w:rsid w:val="00DE66A6"/>
    <w:rsid w:val="00DF0899"/>
    <w:rsid w:val="00DF3D18"/>
    <w:rsid w:val="00E03201"/>
    <w:rsid w:val="00E07A77"/>
    <w:rsid w:val="00E12468"/>
    <w:rsid w:val="00E12E22"/>
    <w:rsid w:val="00E1406A"/>
    <w:rsid w:val="00E144C7"/>
    <w:rsid w:val="00E14E31"/>
    <w:rsid w:val="00E1753E"/>
    <w:rsid w:val="00E21277"/>
    <w:rsid w:val="00E27865"/>
    <w:rsid w:val="00E37D92"/>
    <w:rsid w:val="00E50D46"/>
    <w:rsid w:val="00E65AAF"/>
    <w:rsid w:val="00E66C5D"/>
    <w:rsid w:val="00E674E8"/>
    <w:rsid w:val="00E86D93"/>
    <w:rsid w:val="00EA0602"/>
    <w:rsid w:val="00EA3362"/>
    <w:rsid w:val="00EA3D61"/>
    <w:rsid w:val="00EA488E"/>
    <w:rsid w:val="00EC2009"/>
    <w:rsid w:val="00EC4D6A"/>
    <w:rsid w:val="00EC7115"/>
    <w:rsid w:val="00ED1F4E"/>
    <w:rsid w:val="00ED405B"/>
    <w:rsid w:val="00ED45B5"/>
    <w:rsid w:val="00ED5F9B"/>
    <w:rsid w:val="00EE02A2"/>
    <w:rsid w:val="00EE624C"/>
    <w:rsid w:val="00EE6FB3"/>
    <w:rsid w:val="00EE7104"/>
    <w:rsid w:val="00EF4F04"/>
    <w:rsid w:val="00F179C6"/>
    <w:rsid w:val="00F2244E"/>
    <w:rsid w:val="00F3033B"/>
    <w:rsid w:val="00F3341A"/>
    <w:rsid w:val="00F35610"/>
    <w:rsid w:val="00F441FB"/>
    <w:rsid w:val="00F45AD1"/>
    <w:rsid w:val="00F4710C"/>
    <w:rsid w:val="00F57478"/>
    <w:rsid w:val="00F575E2"/>
    <w:rsid w:val="00F70051"/>
    <w:rsid w:val="00F73836"/>
    <w:rsid w:val="00F746FA"/>
    <w:rsid w:val="00F83D31"/>
    <w:rsid w:val="00F84D4E"/>
    <w:rsid w:val="00F85130"/>
    <w:rsid w:val="00F94BDF"/>
    <w:rsid w:val="00F969A8"/>
    <w:rsid w:val="00F96C7E"/>
    <w:rsid w:val="00FA113D"/>
    <w:rsid w:val="00FA6F67"/>
    <w:rsid w:val="00FB041B"/>
    <w:rsid w:val="00FB0830"/>
    <w:rsid w:val="00FB1784"/>
    <w:rsid w:val="00FB3F90"/>
    <w:rsid w:val="00FB786A"/>
    <w:rsid w:val="00FB7A7F"/>
    <w:rsid w:val="00FB7E29"/>
    <w:rsid w:val="00FC5CD5"/>
    <w:rsid w:val="00FC67DE"/>
    <w:rsid w:val="00FD33A5"/>
    <w:rsid w:val="00FD445A"/>
    <w:rsid w:val="00FD57AD"/>
    <w:rsid w:val="00FD6338"/>
    <w:rsid w:val="00FE4243"/>
    <w:rsid w:val="00FF1022"/>
    <w:rsid w:val="03388ED7"/>
    <w:rsid w:val="0F74C5ED"/>
    <w:rsid w:val="135C61A3"/>
    <w:rsid w:val="1EE21200"/>
    <w:rsid w:val="207DE261"/>
    <w:rsid w:val="209D0702"/>
    <w:rsid w:val="26207319"/>
    <w:rsid w:val="308A7A29"/>
    <w:rsid w:val="3289A2D8"/>
    <w:rsid w:val="33945F00"/>
    <w:rsid w:val="3721F08E"/>
    <w:rsid w:val="3BC64844"/>
    <w:rsid w:val="3C98F554"/>
    <w:rsid w:val="3F70CA72"/>
    <w:rsid w:val="430836D8"/>
    <w:rsid w:val="5007057A"/>
    <w:rsid w:val="538B73CE"/>
    <w:rsid w:val="5A0C8F4D"/>
    <w:rsid w:val="5A4D6207"/>
    <w:rsid w:val="5D06BA53"/>
    <w:rsid w:val="658E5DA3"/>
    <w:rsid w:val="695D42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E1F9"/>
  <w15:docId w15:val="{858C48B9-C816-4284-8E34-97761A7F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lin Gothic Book" w:eastAsia="Calibri" w:hAnsi="Franklin Gothic Book" w:cs="Calibri"/>
        <w:sz w:val="22"/>
        <w:szCs w:val="22"/>
        <w:lang w:val="lv-LV"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9A8"/>
  </w:style>
  <w:style w:type="paragraph" w:styleId="Heading1">
    <w:name w:val="heading 1"/>
    <w:basedOn w:val="Normal"/>
    <w:next w:val="Normal"/>
    <w:link w:val="Heading1Char"/>
    <w:uiPriority w:val="9"/>
    <w:qFormat/>
    <w:rsid w:val="00F969A8"/>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F969A8"/>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F969A8"/>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F969A8"/>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F969A8"/>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F969A8"/>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F969A8"/>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F969A8"/>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F969A8"/>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9A8"/>
    <w:rPr>
      <w:rFonts w:ascii="Arial" w:eastAsia="Arial" w:hAnsi="Arial" w:cs="Arial"/>
      <w:sz w:val="40"/>
      <w:szCs w:val="40"/>
    </w:rPr>
  </w:style>
  <w:style w:type="character" w:customStyle="1" w:styleId="Heading2Char">
    <w:name w:val="Heading 2 Char"/>
    <w:basedOn w:val="DefaultParagraphFont"/>
    <w:link w:val="Heading2"/>
    <w:uiPriority w:val="9"/>
    <w:rsid w:val="00F969A8"/>
    <w:rPr>
      <w:rFonts w:ascii="Arial" w:eastAsia="Arial" w:hAnsi="Arial" w:cs="Arial"/>
      <w:sz w:val="34"/>
    </w:rPr>
  </w:style>
  <w:style w:type="character" w:customStyle="1" w:styleId="Heading3Char">
    <w:name w:val="Heading 3 Char"/>
    <w:basedOn w:val="DefaultParagraphFont"/>
    <w:link w:val="Heading3"/>
    <w:uiPriority w:val="9"/>
    <w:rsid w:val="00F969A8"/>
    <w:rPr>
      <w:rFonts w:ascii="Arial" w:eastAsia="Arial" w:hAnsi="Arial" w:cs="Arial"/>
      <w:sz w:val="30"/>
      <w:szCs w:val="30"/>
    </w:rPr>
  </w:style>
  <w:style w:type="character" w:customStyle="1" w:styleId="Heading4Char">
    <w:name w:val="Heading 4 Char"/>
    <w:basedOn w:val="DefaultParagraphFont"/>
    <w:link w:val="Heading4"/>
    <w:uiPriority w:val="9"/>
    <w:rsid w:val="00F969A8"/>
    <w:rPr>
      <w:rFonts w:ascii="Arial" w:eastAsia="Arial" w:hAnsi="Arial" w:cs="Arial"/>
      <w:b/>
      <w:bCs/>
      <w:sz w:val="26"/>
      <w:szCs w:val="26"/>
    </w:rPr>
  </w:style>
  <w:style w:type="character" w:customStyle="1" w:styleId="Heading5Char">
    <w:name w:val="Heading 5 Char"/>
    <w:basedOn w:val="DefaultParagraphFont"/>
    <w:link w:val="Heading5"/>
    <w:uiPriority w:val="9"/>
    <w:rsid w:val="00F969A8"/>
    <w:rPr>
      <w:rFonts w:ascii="Arial" w:eastAsia="Arial" w:hAnsi="Arial" w:cs="Arial"/>
      <w:b/>
      <w:bCs/>
      <w:sz w:val="24"/>
      <w:szCs w:val="24"/>
    </w:rPr>
  </w:style>
  <w:style w:type="character" w:customStyle="1" w:styleId="Heading6Char">
    <w:name w:val="Heading 6 Char"/>
    <w:basedOn w:val="DefaultParagraphFont"/>
    <w:link w:val="Heading6"/>
    <w:uiPriority w:val="9"/>
    <w:rsid w:val="00F969A8"/>
    <w:rPr>
      <w:rFonts w:ascii="Arial" w:eastAsia="Arial" w:hAnsi="Arial" w:cs="Arial"/>
      <w:b/>
      <w:bCs/>
      <w:sz w:val="22"/>
      <w:szCs w:val="22"/>
    </w:rPr>
  </w:style>
  <w:style w:type="character" w:customStyle="1" w:styleId="Heading7Char">
    <w:name w:val="Heading 7 Char"/>
    <w:basedOn w:val="DefaultParagraphFont"/>
    <w:link w:val="Heading7"/>
    <w:uiPriority w:val="9"/>
    <w:rsid w:val="00F969A8"/>
    <w:rPr>
      <w:rFonts w:ascii="Arial" w:eastAsia="Arial" w:hAnsi="Arial" w:cs="Arial"/>
      <w:b/>
      <w:bCs/>
      <w:i/>
      <w:iCs/>
      <w:sz w:val="22"/>
      <w:szCs w:val="22"/>
    </w:rPr>
  </w:style>
  <w:style w:type="character" w:customStyle="1" w:styleId="Heading8Char">
    <w:name w:val="Heading 8 Char"/>
    <w:basedOn w:val="DefaultParagraphFont"/>
    <w:link w:val="Heading8"/>
    <w:uiPriority w:val="9"/>
    <w:rsid w:val="00F969A8"/>
    <w:rPr>
      <w:rFonts w:ascii="Arial" w:eastAsia="Arial" w:hAnsi="Arial" w:cs="Arial"/>
      <w:i/>
      <w:iCs/>
      <w:sz w:val="22"/>
      <w:szCs w:val="22"/>
    </w:rPr>
  </w:style>
  <w:style w:type="character" w:customStyle="1" w:styleId="Heading9Char">
    <w:name w:val="Heading 9 Char"/>
    <w:basedOn w:val="DefaultParagraphFont"/>
    <w:link w:val="Heading9"/>
    <w:uiPriority w:val="9"/>
    <w:rsid w:val="00F969A8"/>
    <w:rPr>
      <w:rFonts w:ascii="Arial" w:eastAsia="Arial" w:hAnsi="Arial" w:cs="Arial"/>
      <w:i/>
      <w:iCs/>
      <w:sz w:val="21"/>
      <w:szCs w:val="21"/>
    </w:rPr>
  </w:style>
  <w:style w:type="paragraph" w:styleId="ListParagraph">
    <w:name w:val="List Paragraph"/>
    <w:basedOn w:val="Normal"/>
    <w:uiPriority w:val="34"/>
    <w:qFormat/>
    <w:rsid w:val="00F969A8"/>
    <w:pPr>
      <w:ind w:left="720"/>
      <w:contextualSpacing/>
    </w:pPr>
  </w:style>
  <w:style w:type="paragraph" w:styleId="NoSpacing">
    <w:name w:val="No Spacing"/>
    <w:uiPriority w:val="1"/>
    <w:qFormat/>
    <w:rsid w:val="00F969A8"/>
    <w:pPr>
      <w:spacing w:line="240" w:lineRule="auto"/>
    </w:pPr>
  </w:style>
  <w:style w:type="paragraph" w:styleId="Title">
    <w:name w:val="Title"/>
    <w:basedOn w:val="Normal"/>
    <w:next w:val="Normal"/>
    <w:link w:val="TitleChar"/>
    <w:uiPriority w:val="10"/>
    <w:qFormat/>
    <w:rsid w:val="00F969A8"/>
    <w:pPr>
      <w:spacing w:before="300" w:after="200"/>
      <w:contextualSpacing/>
    </w:pPr>
    <w:rPr>
      <w:sz w:val="48"/>
      <w:szCs w:val="48"/>
    </w:rPr>
  </w:style>
  <w:style w:type="character" w:customStyle="1" w:styleId="TitleChar">
    <w:name w:val="Title Char"/>
    <w:basedOn w:val="DefaultParagraphFont"/>
    <w:link w:val="Title"/>
    <w:uiPriority w:val="10"/>
    <w:rsid w:val="00F969A8"/>
    <w:rPr>
      <w:sz w:val="48"/>
      <w:szCs w:val="48"/>
    </w:rPr>
  </w:style>
  <w:style w:type="paragraph" w:styleId="Subtitle">
    <w:name w:val="Subtitle"/>
    <w:basedOn w:val="Normal"/>
    <w:next w:val="Normal"/>
    <w:link w:val="SubtitleChar"/>
    <w:uiPriority w:val="11"/>
    <w:qFormat/>
    <w:rsid w:val="00F969A8"/>
    <w:pPr>
      <w:spacing w:before="200" w:after="200"/>
    </w:pPr>
    <w:rPr>
      <w:sz w:val="24"/>
      <w:szCs w:val="24"/>
    </w:rPr>
  </w:style>
  <w:style w:type="character" w:customStyle="1" w:styleId="SubtitleChar">
    <w:name w:val="Subtitle Char"/>
    <w:basedOn w:val="DefaultParagraphFont"/>
    <w:link w:val="Subtitle"/>
    <w:uiPriority w:val="11"/>
    <w:rsid w:val="00F969A8"/>
    <w:rPr>
      <w:sz w:val="24"/>
      <w:szCs w:val="24"/>
    </w:rPr>
  </w:style>
  <w:style w:type="paragraph" w:styleId="Quote">
    <w:name w:val="Quote"/>
    <w:basedOn w:val="Normal"/>
    <w:next w:val="Normal"/>
    <w:link w:val="QuoteChar"/>
    <w:uiPriority w:val="29"/>
    <w:qFormat/>
    <w:rsid w:val="00F969A8"/>
    <w:pPr>
      <w:ind w:left="720" w:right="720"/>
    </w:pPr>
    <w:rPr>
      <w:i/>
    </w:rPr>
  </w:style>
  <w:style w:type="character" w:customStyle="1" w:styleId="QuoteChar">
    <w:name w:val="Quote Char"/>
    <w:link w:val="Quote"/>
    <w:uiPriority w:val="29"/>
    <w:rsid w:val="00F969A8"/>
    <w:rPr>
      <w:i/>
    </w:rPr>
  </w:style>
  <w:style w:type="paragraph" w:styleId="IntenseQuote">
    <w:name w:val="Intense Quote"/>
    <w:basedOn w:val="Normal"/>
    <w:next w:val="Normal"/>
    <w:link w:val="IntenseQuoteChar"/>
    <w:uiPriority w:val="30"/>
    <w:qFormat/>
    <w:rsid w:val="00F969A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F969A8"/>
    <w:rPr>
      <w:i/>
    </w:rPr>
  </w:style>
  <w:style w:type="paragraph" w:styleId="Header">
    <w:name w:val="header"/>
    <w:basedOn w:val="Normal"/>
    <w:link w:val="HeaderChar"/>
    <w:uiPriority w:val="99"/>
    <w:unhideWhenUsed/>
    <w:rsid w:val="00F969A8"/>
    <w:pPr>
      <w:tabs>
        <w:tab w:val="center" w:pos="7143"/>
        <w:tab w:val="right" w:pos="14287"/>
      </w:tabs>
      <w:spacing w:line="240" w:lineRule="auto"/>
    </w:pPr>
  </w:style>
  <w:style w:type="character" w:customStyle="1" w:styleId="HeaderChar">
    <w:name w:val="Header Char"/>
    <w:basedOn w:val="DefaultParagraphFont"/>
    <w:link w:val="Header"/>
    <w:uiPriority w:val="99"/>
    <w:rsid w:val="00F969A8"/>
  </w:style>
  <w:style w:type="paragraph" w:styleId="Footer">
    <w:name w:val="footer"/>
    <w:basedOn w:val="Normal"/>
    <w:link w:val="FooterChar"/>
    <w:uiPriority w:val="99"/>
    <w:unhideWhenUsed/>
    <w:rsid w:val="00F969A8"/>
    <w:pPr>
      <w:tabs>
        <w:tab w:val="center" w:pos="7143"/>
        <w:tab w:val="right" w:pos="14287"/>
      </w:tabs>
      <w:spacing w:line="240" w:lineRule="auto"/>
    </w:pPr>
  </w:style>
  <w:style w:type="character" w:customStyle="1" w:styleId="FooterChar">
    <w:name w:val="Footer Char"/>
    <w:basedOn w:val="DefaultParagraphFont"/>
    <w:link w:val="Footer"/>
    <w:uiPriority w:val="99"/>
    <w:rsid w:val="00F969A8"/>
  </w:style>
  <w:style w:type="table" w:styleId="TableGrid">
    <w:name w:val="Table Grid"/>
    <w:basedOn w:val="TableNormal"/>
    <w:uiPriority w:val="59"/>
    <w:rsid w:val="00F969A8"/>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F969A8"/>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F969A8"/>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F969A8"/>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F969A8"/>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F969A8"/>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F969A8"/>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F969A8"/>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F969A8"/>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F969A8"/>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F969A8"/>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F969A8"/>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F969A8"/>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F969A8"/>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F969A8"/>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F969A8"/>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F969A8"/>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F969A8"/>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F969A8"/>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F969A8"/>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F969A8"/>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F969A8"/>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F969A8"/>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F969A8"/>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F969A8"/>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F969A8"/>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F969A8"/>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F969A8"/>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F969A8"/>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F969A8"/>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F969A8"/>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F969A8"/>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F969A8"/>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F969A8"/>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F969A8"/>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F969A8"/>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F969A8"/>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F969A8"/>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F969A8"/>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F969A8"/>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F969A8"/>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F969A8"/>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F969A8"/>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F969A8"/>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F969A8"/>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F969A8"/>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F969A8"/>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F969A8"/>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F969A8"/>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F969A8"/>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F969A8"/>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F969A8"/>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F969A8"/>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F969A8"/>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F969A8"/>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F969A8"/>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F969A8"/>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F969A8"/>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F969A8"/>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F969A8"/>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F969A8"/>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F969A8"/>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F969A8"/>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F969A8"/>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F969A8"/>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F969A8"/>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F969A8"/>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F969A8"/>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F969A8"/>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F969A8"/>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F969A8"/>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F969A8"/>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F969A8"/>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F969A8"/>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F969A8"/>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F969A8"/>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F969A8"/>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F969A8"/>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F969A8"/>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F969A8"/>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F969A8"/>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F969A8"/>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F969A8"/>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F969A8"/>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F969A8"/>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F969A8"/>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F969A8"/>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F969A8"/>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F969A8"/>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F969A8"/>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F969A8"/>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F969A8"/>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F969A8"/>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F969A8"/>
    <w:pPr>
      <w:spacing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F969A8"/>
    <w:pPr>
      <w:spacing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F969A8"/>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F969A8"/>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F969A8"/>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F969A8"/>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F969A8"/>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F969A8"/>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F969A8"/>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F969A8"/>
    <w:rPr>
      <w:color w:val="0000FF" w:themeColor="hyperlink"/>
      <w:u w:val="single"/>
    </w:rPr>
  </w:style>
  <w:style w:type="paragraph" w:styleId="FootnoteText">
    <w:name w:val="footnote text"/>
    <w:basedOn w:val="Normal"/>
    <w:link w:val="FootnoteTextChar"/>
    <w:uiPriority w:val="99"/>
    <w:semiHidden/>
    <w:unhideWhenUsed/>
    <w:rsid w:val="00F969A8"/>
    <w:pPr>
      <w:spacing w:after="40" w:line="240" w:lineRule="auto"/>
    </w:pPr>
    <w:rPr>
      <w:sz w:val="18"/>
    </w:rPr>
  </w:style>
  <w:style w:type="character" w:customStyle="1" w:styleId="FootnoteTextChar">
    <w:name w:val="Footnote Text Char"/>
    <w:link w:val="FootnoteText"/>
    <w:uiPriority w:val="99"/>
    <w:rsid w:val="00F969A8"/>
    <w:rPr>
      <w:sz w:val="18"/>
    </w:rPr>
  </w:style>
  <w:style w:type="character" w:styleId="FootnoteReference">
    <w:name w:val="footnote reference"/>
    <w:basedOn w:val="DefaultParagraphFont"/>
    <w:uiPriority w:val="99"/>
    <w:unhideWhenUsed/>
    <w:rsid w:val="00F969A8"/>
    <w:rPr>
      <w:vertAlign w:val="superscript"/>
    </w:rPr>
  </w:style>
  <w:style w:type="paragraph" w:styleId="TOC1">
    <w:name w:val="toc 1"/>
    <w:basedOn w:val="Normal"/>
    <w:next w:val="Normal"/>
    <w:uiPriority w:val="39"/>
    <w:unhideWhenUsed/>
    <w:rsid w:val="00F969A8"/>
    <w:pPr>
      <w:spacing w:after="57"/>
    </w:pPr>
  </w:style>
  <w:style w:type="paragraph" w:styleId="TOC2">
    <w:name w:val="toc 2"/>
    <w:basedOn w:val="Normal"/>
    <w:next w:val="Normal"/>
    <w:uiPriority w:val="39"/>
    <w:unhideWhenUsed/>
    <w:rsid w:val="00F969A8"/>
    <w:pPr>
      <w:spacing w:after="57"/>
      <w:ind w:left="283"/>
    </w:pPr>
  </w:style>
  <w:style w:type="paragraph" w:styleId="TOC3">
    <w:name w:val="toc 3"/>
    <w:basedOn w:val="Normal"/>
    <w:next w:val="Normal"/>
    <w:uiPriority w:val="39"/>
    <w:unhideWhenUsed/>
    <w:rsid w:val="00F969A8"/>
    <w:pPr>
      <w:spacing w:after="57"/>
      <w:ind w:left="567"/>
    </w:pPr>
  </w:style>
  <w:style w:type="paragraph" w:styleId="TOC4">
    <w:name w:val="toc 4"/>
    <w:basedOn w:val="Normal"/>
    <w:next w:val="Normal"/>
    <w:uiPriority w:val="39"/>
    <w:unhideWhenUsed/>
    <w:rsid w:val="00F969A8"/>
    <w:pPr>
      <w:spacing w:after="57"/>
      <w:ind w:left="850"/>
    </w:pPr>
  </w:style>
  <w:style w:type="paragraph" w:styleId="TOC5">
    <w:name w:val="toc 5"/>
    <w:basedOn w:val="Normal"/>
    <w:next w:val="Normal"/>
    <w:uiPriority w:val="39"/>
    <w:unhideWhenUsed/>
    <w:rsid w:val="00F969A8"/>
    <w:pPr>
      <w:spacing w:after="57"/>
      <w:ind w:left="1134"/>
    </w:pPr>
  </w:style>
  <w:style w:type="paragraph" w:styleId="TOC6">
    <w:name w:val="toc 6"/>
    <w:basedOn w:val="Normal"/>
    <w:next w:val="Normal"/>
    <w:uiPriority w:val="39"/>
    <w:unhideWhenUsed/>
    <w:rsid w:val="00F969A8"/>
    <w:pPr>
      <w:spacing w:after="57"/>
      <w:ind w:left="1417"/>
    </w:pPr>
  </w:style>
  <w:style w:type="paragraph" w:styleId="TOC7">
    <w:name w:val="toc 7"/>
    <w:basedOn w:val="Normal"/>
    <w:next w:val="Normal"/>
    <w:uiPriority w:val="39"/>
    <w:unhideWhenUsed/>
    <w:rsid w:val="00F969A8"/>
    <w:pPr>
      <w:spacing w:after="57"/>
      <w:ind w:left="1701"/>
    </w:pPr>
  </w:style>
  <w:style w:type="paragraph" w:styleId="TOC8">
    <w:name w:val="toc 8"/>
    <w:basedOn w:val="Normal"/>
    <w:next w:val="Normal"/>
    <w:uiPriority w:val="39"/>
    <w:unhideWhenUsed/>
    <w:rsid w:val="00F969A8"/>
    <w:pPr>
      <w:spacing w:after="57"/>
      <w:ind w:left="1984"/>
    </w:pPr>
  </w:style>
  <w:style w:type="paragraph" w:styleId="TOC9">
    <w:name w:val="toc 9"/>
    <w:basedOn w:val="Normal"/>
    <w:next w:val="Normal"/>
    <w:uiPriority w:val="39"/>
    <w:unhideWhenUsed/>
    <w:rsid w:val="00F969A8"/>
    <w:pPr>
      <w:spacing w:after="57"/>
      <w:ind w:left="2268"/>
    </w:pPr>
  </w:style>
  <w:style w:type="paragraph" w:styleId="TOCHeading">
    <w:name w:val="TOC Heading"/>
    <w:uiPriority w:val="39"/>
    <w:unhideWhenUsed/>
    <w:rsid w:val="00F969A8"/>
  </w:style>
  <w:style w:type="paragraph" w:styleId="EnvelopeAddress">
    <w:name w:val="envelope address"/>
    <w:basedOn w:val="Normal"/>
    <w:uiPriority w:val="99"/>
    <w:semiHidden/>
    <w:unhideWhenUsed/>
    <w:rsid w:val="00F969A8"/>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F969A8"/>
    <w:pPr>
      <w:spacing w:line="240" w:lineRule="auto"/>
    </w:pPr>
    <w:rPr>
      <w:sz w:val="20"/>
      <w:szCs w:val="20"/>
    </w:rPr>
  </w:style>
  <w:style w:type="character" w:customStyle="1" w:styleId="CommentTextChar">
    <w:name w:val="Comment Text Char"/>
    <w:basedOn w:val="DefaultParagraphFont"/>
    <w:link w:val="CommentText"/>
    <w:uiPriority w:val="99"/>
    <w:rsid w:val="00F969A8"/>
    <w:rPr>
      <w:sz w:val="20"/>
      <w:szCs w:val="20"/>
    </w:rPr>
  </w:style>
  <w:style w:type="character" w:styleId="CommentReference">
    <w:name w:val="annotation reference"/>
    <w:basedOn w:val="DefaultParagraphFont"/>
    <w:uiPriority w:val="99"/>
    <w:semiHidden/>
    <w:unhideWhenUsed/>
    <w:rsid w:val="00F969A8"/>
    <w:rPr>
      <w:sz w:val="16"/>
      <w:szCs w:val="16"/>
    </w:rPr>
  </w:style>
  <w:style w:type="paragraph" w:customStyle="1" w:styleId="oj-doc-ti">
    <w:name w:val="oj-doc-ti"/>
    <w:basedOn w:val="Normal"/>
    <w:rsid w:val="0072054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72054A"/>
  </w:style>
  <w:style w:type="paragraph" w:customStyle="1" w:styleId="oj-ti-art">
    <w:name w:val="oj-ti-art"/>
    <w:basedOn w:val="Normal"/>
    <w:rsid w:val="0072054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72054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72054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610F37"/>
  </w:style>
  <w:style w:type="paragraph" w:customStyle="1" w:styleId="oj-normal">
    <w:name w:val="oj-normal"/>
    <w:basedOn w:val="Normal"/>
    <w:rsid w:val="00610F3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610F37"/>
  </w:style>
  <w:style w:type="character" w:customStyle="1" w:styleId="oj-bold">
    <w:name w:val="oj-bold"/>
    <w:basedOn w:val="DefaultParagraphFont"/>
    <w:rsid w:val="00610F37"/>
  </w:style>
  <w:style w:type="paragraph" w:customStyle="1" w:styleId="oj-tbl-hdr">
    <w:name w:val="oj-tbl-hdr"/>
    <w:basedOn w:val="Normal"/>
    <w:rsid w:val="00610F3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610F3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5C33A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5C33A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CB1960"/>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0A4B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0A4B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6204BE"/>
    <w:pPr>
      <w:pBdr>
        <w:top w:val="none" w:sz="0" w:space="0" w:color="auto"/>
        <w:left w:val="none" w:sz="0" w:space="0" w:color="auto"/>
        <w:bottom w:val="none" w:sz="0" w:space="0" w:color="auto"/>
        <w:right w:val="none" w:sz="0" w:space="0" w:color="auto"/>
        <w:between w:val="none" w:sz="0" w:space="0" w:color="auto"/>
      </w:pBdr>
      <w:spacing w:line="240" w:lineRule="auto"/>
    </w:pPr>
  </w:style>
  <w:style w:type="paragraph" w:customStyle="1" w:styleId="CM1">
    <w:name w:val="CM1"/>
    <w:basedOn w:val="Normal"/>
    <w:next w:val="Normal"/>
    <w:uiPriority w:val="99"/>
    <w:rsid w:val="00A43A6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A43A6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A43A6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6A320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EUAlbertina" w:hAnsi="EUAlbertina" w:cs="EUAlbertina"/>
      <w:color w:val="000000"/>
      <w:sz w:val="24"/>
      <w:szCs w:val="24"/>
    </w:rPr>
  </w:style>
  <w:style w:type="paragraph" w:styleId="CommentSubject">
    <w:name w:val="annotation subject"/>
    <w:basedOn w:val="CommentText"/>
    <w:next w:val="CommentText"/>
    <w:link w:val="CommentSubjectChar"/>
    <w:uiPriority w:val="99"/>
    <w:semiHidden/>
    <w:unhideWhenUsed/>
    <w:rsid w:val="00524955"/>
    <w:rPr>
      <w:b/>
      <w:bCs/>
    </w:rPr>
  </w:style>
  <w:style w:type="character" w:customStyle="1" w:styleId="CommentSubjectChar">
    <w:name w:val="Comment Subject Char"/>
    <w:basedOn w:val="CommentTextChar"/>
    <w:link w:val="CommentSubject"/>
    <w:uiPriority w:val="99"/>
    <w:semiHidden/>
    <w:rsid w:val="00524955"/>
    <w:rPr>
      <w:b/>
      <w:bCs/>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1310">
      <w:bodyDiv w:val="1"/>
      <w:marLeft w:val="0"/>
      <w:marRight w:val="0"/>
      <w:marTop w:val="0"/>
      <w:marBottom w:val="0"/>
      <w:divBdr>
        <w:top w:val="none" w:sz="0" w:space="0" w:color="auto"/>
        <w:left w:val="none" w:sz="0" w:space="0" w:color="auto"/>
        <w:bottom w:val="none" w:sz="0" w:space="0" w:color="auto"/>
        <w:right w:val="none" w:sz="0" w:space="0" w:color="auto"/>
      </w:divBdr>
    </w:div>
    <w:div w:id="407701934">
      <w:bodyDiv w:val="1"/>
      <w:marLeft w:val="0"/>
      <w:marRight w:val="0"/>
      <w:marTop w:val="0"/>
      <w:marBottom w:val="0"/>
      <w:divBdr>
        <w:top w:val="none" w:sz="0" w:space="0" w:color="auto"/>
        <w:left w:val="none" w:sz="0" w:space="0" w:color="auto"/>
        <w:bottom w:val="none" w:sz="0" w:space="0" w:color="auto"/>
        <w:right w:val="none" w:sz="0" w:space="0" w:color="auto"/>
      </w:divBdr>
      <w:divsChild>
        <w:div w:id="671950506">
          <w:marLeft w:val="0"/>
          <w:marRight w:val="0"/>
          <w:marTop w:val="0"/>
          <w:marBottom w:val="0"/>
          <w:divBdr>
            <w:top w:val="none" w:sz="0" w:space="0" w:color="auto"/>
            <w:left w:val="none" w:sz="0" w:space="0" w:color="auto"/>
            <w:bottom w:val="none" w:sz="0" w:space="0" w:color="auto"/>
            <w:right w:val="none" w:sz="0" w:space="0" w:color="auto"/>
          </w:divBdr>
          <w:divsChild>
            <w:div w:id="1089085333">
              <w:marLeft w:val="0"/>
              <w:marRight w:val="0"/>
              <w:marTop w:val="0"/>
              <w:marBottom w:val="0"/>
              <w:divBdr>
                <w:top w:val="none" w:sz="0" w:space="0" w:color="auto"/>
                <w:left w:val="none" w:sz="0" w:space="0" w:color="auto"/>
                <w:bottom w:val="none" w:sz="0" w:space="0" w:color="auto"/>
                <w:right w:val="none" w:sz="0" w:space="0" w:color="auto"/>
              </w:divBdr>
              <w:divsChild>
                <w:div w:id="854727593">
                  <w:marLeft w:val="0"/>
                  <w:marRight w:val="0"/>
                  <w:marTop w:val="0"/>
                  <w:marBottom w:val="0"/>
                  <w:divBdr>
                    <w:top w:val="none" w:sz="0" w:space="0" w:color="auto"/>
                    <w:left w:val="none" w:sz="0" w:space="0" w:color="auto"/>
                    <w:bottom w:val="none" w:sz="0" w:space="0" w:color="auto"/>
                    <w:right w:val="none" w:sz="0" w:space="0" w:color="auto"/>
                  </w:divBdr>
                </w:div>
              </w:divsChild>
            </w:div>
            <w:div w:id="1397050059">
              <w:marLeft w:val="0"/>
              <w:marRight w:val="0"/>
              <w:marTop w:val="0"/>
              <w:marBottom w:val="0"/>
              <w:divBdr>
                <w:top w:val="none" w:sz="0" w:space="0" w:color="auto"/>
                <w:left w:val="none" w:sz="0" w:space="0" w:color="auto"/>
                <w:bottom w:val="none" w:sz="0" w:space="0" w:color="auto"/>
                <w:right w:val="none" w:sz="0" w:space="0" w:color="auto"/>
              </w:divBdr>
              <w:divsChild>
                <w:div w:id="910503251">
                  <w:marLeft w:val="0"/>
                  <w:marRight w:val="0"/>
                  <w:marTop w:val="0"/>
                  <w:marBottom w:val="0"/>
                  <w:divBdr>
                    <w:top w:val="none" w:sz="0" w:space="0" w:color="auto"/>
                    <w:left w:val="none" w:sz="0" w:space="0" w:color="auto"/>
                    <w:bottom w:val="none" w:sz="0" w:space="0" w:color="auto"/>
                    <w:right w:val="none" w:sz="0" w:space="0" w:color="auto"/>
                  </w:divBdr>
                </w:div>
              </w:divsChild>
            </w:div>
            <w:div w:id="1882090278">
              <w:marLeft w:val="0"/>
              <w:marRight w:val="0"/>
              <w:marTop w:val="0"/>
              <w:marBottom w:val="0"/>
              <w:divBdr>
                <w:top w:val="none" w:sz="0" w:space="0" w:color="auto"/>
                <w:left w:val="none" w:sz="0" w:space="0" w:color="auto"/>
                <w:bottom w:val="none" w:sz="0" w:space="0" w:color="auto"/>
                <w:right w:val="none" w:sz="0" w:space="0" w:color="auto"/>
              </w:divBdr>
            </w:div>
          </w:divsChild>
        </w:div>
        <w:div w:id="841432449">
          <w:marLeft w:val="0"/>
          <w:marRight w:val="0"/>
          <w:marTop w:val="0"/>
          <w:marBottom w:val="0"/>
          <w:divBdr>
            <w:top w:val="none" w:sz="0" w:space="0" w:color="auto"/>
            <w:left w:val="none" w:sz="0" w:space="0" w:color="auto"/>
            <w:bottom w:val="none" w:sz="0" w:space="0" w:color="auto"/>
            <w:right w:val="none" w:sz="0" w:space="0" w:color="auto"/>
          </w:divBdr>
          <w:divsChild>
            <w:div w:id="180815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53806">
      <w:bodyDiv w:val="1"/>
      <w:marLeft w:val="0"/>
      <w:marRight w:val="0"/>
      <w:marTop w:val="0"/>
      <w:marBottom w:val="0"/>
      <w:divBdr>
        <w:top w:val="none" w:sz="0" w:space="0" w:color="auto"/>
        <w:left w:val="none" w:sz="0" w:space="0" w:color="auto"/>
        <w:bottom w:val="none" w:sz="0" w:space="0" w:color="auto"/>
        <w:right w:val="none" w:sz="0" w:space="0" w:color="auto"/>
      </w:divBdr>
    </w:div>
    <w:div w:id="189831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26"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3" Type="http://schemas.openxmlformats.org/officeDocument/2006/relationships/customXml" Target="../customXml/item3.xml"/><Relationship Id="rId21"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eur-lex.europa.eu/legal-content/LV/TXT/HTML/?uri=CELEX:32022D0172&amp;qid=1646034378085&amp;from=LV" TargetMode="External"/><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ur-lex.europa.eu/legal-content/LV/TXT/HTML/?uri=CELEX:32022D0172&amp;qid=1646034378085&amp;from=LV"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eur-lex.europa.eu/legal-content/LV/TXT/HTML/?uri=CELEX:32022D0172&amp;qid=1646034378085&amp;from=LV" TargetMode="External"/><Relationship Id="rId2" Type="http://schemas.openxmlformats.org/officeDocument/2006/relationships/customXml" Target="../customXml/item2.xml"/><Relationship Id="rId16" Type="http://schemas.openxmlformats.org/officeDocument/2006/relationships/hyperlink" Target="https://eur-lex.europa.eu/legal-content/LV/TXT/HTML/?uri=CELEX:32022D0172&amp;qid=1646034378085&amp;from=LV" TargetMode="External"/><Relationship Id="rId20" Type="http://schemas.openxmlformats.org/officeDocument/2006/relationships/hyperlink" Target="https://eur-lex.europa.eu/legal-content/LV/TXT/HTML/?uri=CELEX:32022D0172&amp;qid=1646034378085&amp;from=LV" TargetMode="External"/><Relationship Id="rId29"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V/TXT/HTML/?uri=CELEX:32022D0172&amp;qid=1646034378085&amp;from=LV"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eur-lex.europa.eu/legal-content/LV/TXT/HTML/?uri=CELEX:32022D0172&amp;qid=1646034378085&amp;from=LV" TargetMode="Externa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eur-lex.europa.eu/legal-content/LV/TXT/HTML/?uri=CELEX:32022D0172&amp;qid=1646034378085&amp;from=LV" TargetMode="Externa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eur-lex.europa.eu/legal-content/LV/TXT/HTML/?uri=CELEX:32022D0172&amp;qid=1646034378085&amp;from=LV" TargetMode="External"/><Relationship Id="rId8" Type="http://schemas.openxmlformats.org/officeDocument/2006/relationships/webSettings" Target="webSettings.xml"/><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3" ma:contentTypeDescription="Izveidot jaunu dokumentu." ma:contentTypeScope="" ma:versionID="8b57c0e929d6849f188a94ee52563813">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df133148343b62f3da0db7bb98a96767"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E36925-982D-433C-86B1-5CB27E9BC6CE}">
  <ds:schemaRefs>
    <ds:schemaRef ds:uri="http://schemas.microsoft.com/sharepoint/v3/contenttype/forms"/>
  </ds:schemaRefs>
</ds:datastoreItem>
</file>

<file path=customXml/itemProps2.xml><?xml version="1.0" encoding="utf-8"?>
<ds:datastoreItem xmlns:ds="http://schemas.openxmlformats.org/officeDocument/2006/customXml" ds:itemID="{AE78BED1-A3FF-40F3-BE3A-DB3B50C7597E}">
  <ds:schemaRefs>
    <ds:schemaRef ds:uri="http://schemas.openxmlformats.org/officeDocument/2006/bibliography"/>
  </ds:schemaRefs>
</ds:datastoreItem>
</file>

<file path=customXml/itemProps3.xml><?xml version="1.0" encoding="utf-8"?>
<ds:datastoreItem xmlns:ds="http://schemas.openxmlformats.org/officeDocument/2006/customXml" ds:itemID="{B68AAAF5-3358-41AF-AD7D-B7BA1326C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FF1277-2A9D-47E9-B709-AE8BB6F29C38}">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82</Pages>
  <Words>86231</Words>
  <Characters>49152</Characters>
  <Application>Microsoft Office Word</Application>
  <DocSecurity>6</DocSecurity>
  <Lines>409</Lines>
  <Paragraphs>270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NRFP</vt:lpstr>
      <vt:lpstr>NRFP</vt:lpstr>
    </vt:vector>
  </TitlesOfParts>
  <Company/>
  <LinksUpToDate>false</LinksUpToDate>
  <CharactersWithSpaces>135113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Sandra Liniņa</cp:lastModifiedBy>
  <cp:revision>2</cp:revision>
  <dcterms:created xsi:type="dcterms:W3CDTF">2022-12-16T10:34:00Z</dcterms:created>
  <dcterms:modified xsi:type="dcterms:W3CDTF">2022-12-16T10:34:00Z</dcterms:modified>
  <cp:category>Pielikums 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