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"Prasības un kārtība augstskolas izmēģinājuma akreditācijai"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Izglītības un zinātnes ministrijas priekšlikumu veikt apropriācijas pārdali no Izglītības un zinātnes ministrijas budžeta apakšprogrammas 05.01.00 "Zinātniskās darbības nodrošināšana" uz apakšprogrammu 42.07.00 "Izglītības kvalitātes valsts dienesta darbības nodrošināšana" 2026. gadam 6 841 </w:t>
      </w:r>
      <w:r w:rsidR="00000000" w:rsidRPr="00000000" w:rsidDel="00000000">
        <w:rPr>
          <w:i w:val="1"/>
          <w:rtl w:val="0"/>
        </w:rPr>
        <w:t xml:space="preserve">euro </w:t>
      </w:r>
      <w:r w:rsidR="00000000" w:rsidRPr="00000000" w:rsidDel="00000000">
        <w:rPr>
          <w:rtl w:val="0"/>
        </w:rPr>
        <w:t xml:space="preserve">apmērā, lai nodrošinātu finansējumu dalībai izmēģinājuma akreditācijas projektā veidojot atzinumu par augstskolas (tajā skaitā arī koledžas) darbības kvalitāti vidējās izglītības pakāpes programmu īstenošanā.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sadarbībā ar Iekšlietu ministriju līdz 2026. gada 1. oktobrim pilnveidot augstākās izglītības iestāžu akreditācijas prasības, stiprinot trešo valstu pilsoņu uzņemšanas un studiju uzraudzību un negodprātīgas prakses novēršanu.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26-TA-1026</w:t>
    </w:r>
    <w:r>
      <w:br/>
    </w:r>
    <w:r w:rsidR="00000000" w:rsidRPr="00000000" w:rsidDel="00000000">
      <w:rPr>
        <w:rtl w:val="0"/>
      </w:rPr>
      <w:t xml:space="preserve">Izdrukāts 29.07.2026. 23.25 - 3.0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mk_sēdes_protokollēmuma_projekts_26-TA-1026.docx</dc:title>
</cp:coreProperties>
</file>

<file path=docProps/custom.xml><?xml version="1.0" encoding="utf-8"?>
<Properties xmlns="http://schemas.openxmlformats.org/officeDocument/2006/custom-properties" xmlns:vt="http://schemas.openxmlformats.org/officeDocument/2006/docPropsVTypes"/>
</file>