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oktobrī (prot. Nr. 41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14. panta nosacījumus, pārdot izsolē šādus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2700 508 0045) – divas būves (būvju kadastra apzīmējumi 2700 008 0119 003 un 2700 008 0121 002) – Lielajā prospektā 25A, Ventspilī;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2700 508 0062) – jaunbūvi (būves kadastra apzīmējums 2700 008 0126 003) – Lielajā prospektā 37A, Ventspilī.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24-TA-1354</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24-TA-1354</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rīkojuma_projekts_24-TA-1354.docx</dc:title>
</cp:coreProperties>
</file>

<file path=docProps/custom.xml><?xml version="1.0" encoding="utf-8"?>
<Properties xmlns="http://schemas.openxmlformats.org/officeDocument/2006/custom-properties" xmlns:vt="http://schemas.openxmlformats.org/officeDocument/2006/docPropsVTypes"/>
</file>