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20. marta noteikumos Nr. 169 "Būvspeciālistu kompetences novērtēšanas un patstāvīgās prakses uzraudzības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21-TA-376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