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w:t>
      </w:r>
      <w:r>
        <w:br/>
      </w:r>
      <w:r w:rsidR="00000000" w:rsidRPr="00000000" w:rsidDel="00000000">
        <w:rPr>
          <w:rStyle w:val="paragraph"/>
          <w:i w:val="1"/>
          <w:rtl w:val="0"/>
        </w:rPr>
        <w:t xml:space="preserve">78. panta otro daļu un 79. 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11. marta noteikumos Nr. 134 "Noteikumi par vienoto veselības nozares elektronisko informācijas sistēmu" (Latvijas Vēstnesis, 2014, 52. nr.; 2015, 248. nr.; 2016, 233. nr.; 2017, 171. nr.; 2018, 42., 101., 142., 251. nr.; 2019, 108. nr.; 2020, 248. nr.; 2021, 48., 243., 248. nr.; 2023, 52., 241. nr.; 2024, 227. nr.; 2025, 41., 216. nr.; 2026, 150.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šo noteikumu 7.1., 7.2., 7.3., 7.4., 7.7., 7.9., 7.10., 7.11., 7.13., 7.14., 7.17., 7.18., 7.19., 7.20. un 7.23. apakšpunktā minētajiem medicīniskajiem dokumentiem – 75 gadus pēc pēdējā ieraksta;";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šajos noteikumos minēto ar personas veselību saistīto datu centralizētu apstrādi, kas nepieciešama ārstniecības nodrošināšanai, kā arī savlaicīgai bērna attīstības risku identificēšanai un bērna individuālajām vajadzībām atbilstošu veselības aprūpes un rehabilitācijas pakalpojumu, kā arī atbalsta pasākumu izglītības iestādē rekomendēšanai ārstniecības personām un ārstniecības atbalsta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7.12.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Nacionālais veselības dienests – aktuālos šo noteikumu 6.15., 6.16. un 6.16.</w:t>
      </w:r>
      <w:r w:rsidR="00000000" w:rsidRPr="00000000" w:rsidDel="00000000">
        <w:rPr>
          <w:vertAlign w:val="superscript"/>
          <w:rtl w:val="0"/>
        </w:rPr>
        <w:t xml:space="preserve">1</w:t>
      </w:r>
      <w:r w:rsidR="00000000" w:rsidRPr="00000000" w:rsidDel="00000000">
        <w:rPr>
          <w:rtl w:val="0"/>
        </w:rPr>
        <w:t xml:space="preserve"> apakšpunktā norādītos datus, kā arī 6.14.5.apakšpunkta datus, kas saņemti atbilstoši 32.</w:t>
      </w:r>
      <w:r w:rsidR="00000000" w:rsidRPr="00000000" w:rsidDel="00000000">
        <w:rPr>
          <w:vertAlign w:val="superscript"/>
          <w:rtl w:val="0"/>
        </w:rPr>
        <w:t xml:space="preserve">2</w:t>
      </w:r>
      <w:r w:rsidR="00000000" w:rsidRPr="00000000" w:rsidDel="00000000">
        <w:rPr>
          <w:rtl w:val="0"/>
        </w:rPr>
        <w:t xml:space="preserve">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11.4.10.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"11.4.10. šo noteikumu 9., 13., 14., 19., 20. un 23.  pielikumā norādītos datus – nekavējoties, bet ne vēlāk kā 14 dienu laikā pēc diagnozes noteikšanas, ārstēšanas un slimības norises izvērtēšanas;";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Ārstniecības iestāde, kura sniedz narkologa, ģimenes ārsta vai medicīniskās apaugļošanas pakalpojumus, šo noteikumu 4.</w:t>
      </w:r>
      <w:r w:rsidR="00000000" w:rsidRPr="00000000" w:rsidDel="00000000">
        <w:rPr>
          <w:vertAlign w:val="superscript"/>
          <w:rtl w:val="0"/>
        </w:rPr>
        <w:t xml:space="preserve">1</w:t>
      </w:r>
      <w:r w:rsidR="00000000" w:rsidRPr="00000000" w:rsidDel="00000000">
        <w:rPr>
          <w:rtl w:val="0"/>
        </w:rPr>
        <w:t xml:space="preserve"> punktā minētajā līgumā par veselības informācijas sistēmas izmantošanu vienojas ar centru par šo noteikumu 7.10. un 7.11. apakšpunktā (attiecas uz narkologu vai ģimenes ārstu), vai šo noteikumu 7.21. apakšpunktā (attiecas uz ginekologu, kas sniedz medicīniskās apaugļošanas pakalpojumus) minēto datu apstrādi veselības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Ieslodzījuma vietas ārstniecības iestāde šo noteikumu 4.</w:t>
      </w:r>
      <w:r w:rsidR="00000000" w:rsidRPr="00000000" w:rsidDel="00000000">
        <w:rPr>
          <w:vertAlign w:val="superscript"/>
          <w:rtl w:val="0"/>
        </w:rPr>
        <w:t xml:space="preserve">1</w:t>
      </w:r>
      <w:r w:rsidR="00000000" w:rsidRPr="00000000" w:rsidDel="00000000">
        <w:rPr>
          <w:rtl w:val="0"/>
        </w:rPr>
        <w:t xml:space="preserve"> punktā minētajā līgumā par veselības informācijas sistēmas izmantošanu vienojas ar centru par šo noteikumu 7.10. un 7.11. apakšpunktā minēto datu apstrādi veselības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14.</w:t>
      </w:r>
      <w:r w:rsidR="00000000" w:rsidRPr="00000000" w:rsidDel="00000000">
        <w:rPr>
          <w:vertAlign w:val="superscript"/>
          <w:rtl w:val="0"/>
        </w:rPr>
        <w:t xml:space="preserve">1</w:t>
      </w:r>
      <w:r w:rsidR="00000000" w:rsidRPr="00000000" w:rsidDel="00000000">
        <w:rPr>
          <w:rtl w:val="0"/>
        </w:rPr>
        <w:t xml:space="preserve"> punktā minētās ārstniecības iestādes vadītājs šo noteikumu 17.1. apakšpunktā minētajai ārstniecības personai – narkologam, ģimenes ārstam vai ginekologam – papildus piešķir lietotāja tiesības veselības informācijas sistēmā apstrādāt šo noteikumu 7.10. un 7.11. apakšpunktā (attiecas uz narkologu vai ģimenes ārstu) vai šo noteikumu 7.21. apakšpunktā (attiecas uz ginekologu)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Ieslodzījuma vietas ārstniecības iestādes vadītājs ieslodzījuma vietas ārstam papildus piešķir lietotāja tiesības veselības informācijas sistēmā apstrādāt šo noteikumu 7.10. un 7.11.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Ģimenes ārsts ir tiesīgs apstrādāt visus veselības informācijas sistēmā uzkrātos ierobežotas pieejamības datus (izņemot šo noteikumu 6.1, 6.20., 7.10., 7.11. un 7.21. apakšpunktā minētos datus, ja ārstniecības personai šo noteikumu 17.</w:t>
      </w:r>
      <w:r w:rsidR="00000000" w:rsidRPr="00000000" w:rsidDel="00000000">
        <w:rPr>
          <w:vertAlign w:val="superscript"/>
          <w:rtl w:val="0"/>
        </w:rPr>
        <w:t xml:space="preserve">1</w:t>
      </w:r>
      <w:r w:rsidR="00000000" w:rsidRPr="00000000" w:rsidDel="00000000">
        <w:rPr>
          <w:rtl w:val="0"/>
        </w:rPr>
        <w:t xml:space="preserve"> punktā norādītajā kārtībā nav piešķirtas tiesības apstrādāt minētos datus, un šo noteikumu 9. punktā minētos datus) par saviem reģistrētajiem pacientiem, bet par īslaicīgajiem pacientiem tikai tad, ja ir saņemta viņu informēta piekrišana (pacienta rakstiska atļauja ārstniecības personai apstrādāt veselības informācijas sistēmā uzkrātos datus par pacientu), izņemot gadījumu, ja ģimenes ārsts aizvieto citu ģimenes ārstu un par to ir informējis Nacionālo veselības dienestu.";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Ārstniecības persona, kas nodrošina pacienta ambulatoro dinamisko novērošanu, sākot ar pacienta pirmo vizīti pie ārstniecības personas līdz attiecīgās ambulatorās dinamiskās novērošanas pabeigšanai, kā arī apstrādājot pacienta elektronisko pierakstu veselības aprūpes pakalpojuma saņemšanai, ir tiesīga apstrādāt visus veselības informācijas sistēmā uzkrātos pacienta datus, kas saistīti ar attiecīgā veselības aprūpes pakalpojuma sniegšanu, izņemot šo noteikumu 6.19., 6.20., 7.10., 7.11. un 7.21. apakšpunktā minētos datus, ja ārstniecības personai šo noteikumu 17.</w:t>
      </w:r>
      <w:r w:rsidR="00000000" w:rsidRPr="00000000" w:rsidDel="00000000">
        <w:rPr>
          <w:vertAlign w:val="superscript"/>
          <w:rtl w:val="0"/>
        </w:rPr>
        <w:t xml:space="preserve">1</w:t>
      </w:r>
      <w:r w:rsidR="00000000" w:rsidRPr="00000000" w:rsidDel="00000000">
        <w:rPr>
          <w:rtl w:val="0"/>
        </w:rPr>
        <w:t xml:space="preserve">, 17.</w:t>
      </w:r>
      <w:r w:rsidR="00000000" w:rsidRPr="00000000" w:rsidDel="00000000">
        <w:rPr>
          <w:vertAlign w:val="superscript"/>
          <w:rtl w:val="0"/>
        </w:rPr>
        <w:t xml:space="preserve">2</w:t>
      </w:r>
      <w:r w:rsidR="00000000" w:rsidRPr="00000000" w:rsidDel="00000000">
        <w:rPr>
          <w:rtl w:val="0"/>
        </w:rPr>
        <w:t xml:space="preserve">, 17.</w:t>
      </w:r>
      <w:r w:rsidR="00000000" w:rsidRPr="00000000" w:rsidDel="00000000">
        <w:rPr>
          <w:vertAlign w:val="superscript"/>
          <w:rtl w:val="0"/>
        </w:rPr>
        <w:t xml:space="preserve">3</w:t>
      </w:r>
      <w:r w:rsidR="00000000" w:rsidRPr="00000000" w:rsidDel="00000000">
        <w:rPr>
          <w:rtl w:val="0"/>
        </w:rPr>
        <w:t xml:space="preserve"> un 17.</w:t>
      </w:r>
      <w:r w:rsidR="00000000" w:rsidRPr="00000000" w:rsidDel="00000000">
        <w:rPr>
          <w:vertAlign w:val="superscript"/>
          <w:rtl w:val="0"/>
        </w:rPr>
        <w:t xml:space="preserve">4</w:t>
      </w:r>
      <w:r w:rsidR="00000000" w:rsidRPr="00000000" w:rsidDel="00000000">
        <w:rPr>
          <w:rtl w:val="0"/>
        </w:rPr>
        <w:t xml:space="preserve"> punktā minētajā kārtībā nav piešķirtas tiesības apstrādāt minētos datus, un šo noteikumu 9.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Ārstniecības persona, kas sniedz ambulatoros veselības aprūpes pakalpojumus, pacienta ambulatorā apmeklējuma dienā un piecas darbdienas pēc tā, kā arī apstrādājot pacienta elektronisko pierakstu veselības aprūpes pakalpojuma saņemšanai, ir tiesīga apstrādāt visus veselības informācijas sistēmā uzkrātos pacienta datus, kas saistīti ar attiecīgā veselības aprūpes pakalpojuma sniegšanu, izņemot šo noteikumu 6.1, 6.20., 7.10., 7.11.un 7.21. apakšpunktā minētos datus, ja ārstniecības personai šo noteikumu 17.</w:t>
      </w:r>
      <w:r w:rsidR="00000000" w:rsidRPr="00000000" w:rsidDel="00000000">
        <w:rPr>
          <w:vertAlign w:val="superscript"/>
          <w:rtl w:val="0"/>
        </w:rPr>
        <w:t xml:space="preserve">1</w:t>
      </w:r>
      <w:r w:rsidR="00000000" w:rsidRPr="00000000" w:rsidDel="00000000">
        <w:rPr>
          <w:rtl w:val="0"/>
        </w:rPr>
        <w:t xml:space="preserve">, 17.</w:t>
      </w:r>
      <w:r w:rsidR="00000000" w:rsidRPr="00000000" w:rsidDel="00000000">
        <w:rPr>
          <w:vertAlign w:val="superscript"/>
          <w:rtl w:val="0"/>
        </w:rPr>
        <w:t xml:space="preserve">2</w:t>
      </w:r>
      <w:r w:rsidR="00000000" w:rsidRPr="00000000" w:rsidDel="00000000">
        <w:rPr>
          <w:rtl w:val="0"/>
        </w:rPr>
        <w:t xml:space="preserve">, 17.</w:t>
      </w:r>
      <w:r w:rsidR="00000000" w:rsidRPr="00000000" w:rsidDel="00000000">
        <w:rPr>
          <w:vertAlign w:val="superscript"/>
          <w:rtl w:val="0"/>
        </w:rPr>
        <w:t xml:space="preserve">3</w:t>
      </w:r>
      <w:r w:rsidR="00000000" w:rsidRPr="00000000" w:rsidDel="00000000">
        <w:rPr>
          <w:rtl w:val="0"/>
        </w:rPr>
        <w:t xml:space="preserve">  un 17.</w:t>
      </w:r>
      <w:r w:rsidR="00000000" w:rsidRPr="00000000" w:rsidDel="00000000">
        <w:rPr>
          <w:vertAlign w:val="superscript"/>
          <w:rtl w:val="0"/>
        </w:rPr>
        <w:t xml:space="preserve">4</w:t>
      </w:r>
      <w:r w:rsidR="00000000" w:rsidRPr="00000000" w:rsidDel="00000000">
        <w:rPr>
          <w:rtl w:val="0"/>
        </w:rPr>
        <w:t xml:space="preserve"> punktā minētajā kārtībā nav piešķirtas tiesības apstrādāt minētos datus, un šo noteikumu 9. punktā minētos datus. Ārstniecības personai, kas izsniegusi pacientam nosūtījumu veselības aprūpes pakalpojuma saņemšanai, ir tiesības piekļūt datiem par attiecīgo veselības aprūpes pakalpojumu jebkurā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Ārstniecības persona, kas sniedz stacionāros veselības aprūpes pakalpojumus, laikā, kamēr pacients atrodas attiecīgajā stacionārajā ārstniecības iestādē, un piecas darbdienas pēc izrakstīšanas no tās, bet, ja pacienta izmeklējumu rezultāti saņemti pēc viņa izrakstīšanas no stacionārās ārstniecības iestādes, – ne ilgāk kā piecas darbdienas pēc izmeklējumu rezultātu saņemšanas, ir tiesīga apstrādāt visus veselības informācijas sistēmā uzkrātos pacienta datus, kas saistīti ar attiecīgā veselības aprūpes pakalpojuma sniegšanu, izņemot šo noteikumu 6.19., 6.20., 7.10., 7.11. un 7.21. apakšpunktā minētos datus, ja ārstniecības personai šo noteikumu 17.</w:t>
      </w:r>
      <w:r w:rsidR="00000000" w:rsidRPr="00000000" w:rsidDel="00000000">
        <w:rPr>
          <w:vertAlign w:val="superscript"/>
          <w:rtl w:val="0"/>
        </w:rPr>
        <w:t xml:space="preserve">1</w:t>
      </w:r>
      <w:r w:rsidR="00000000" w:rsidRPr="00000000" w:rsidDel="00000000">
        <w:rPr>
          <w:rtl w:val="0"/>
        </w:rPr>
        <w:t xml:space="preserve">, 17.</w:t>
      </w:r>
      <w:r w:rsidR="00000000" w:rsidRPr="00000000" w:rsidDel="00000000">
        <w:rPr>
          <w:vertAlign w:val="superscript"/>
          <w:rtl w:val="0"/>
        </w:rPr>
        <w:t xml:space="preserve">2</w:t>
      </w:r>
      <w:r w:rsidR="00000000" w:rsidRPr="00000000" w:rsidDel="00000000">
        <w:rPr>
          <w:rtl w:val="0"/>
        </w:rPr>
        <w:t xml:space="preserve">, 17.</w:t>
      </w:r>
      <w:r w:rsidR="00000000" w:rsidRPr="00000000" w:rsidDel="00000000">
        <w:rPr>
          <w:vertAlign w:val="superscript"/>
          <w:rtl w:val="0"/>
        </w:rPr>
        <w:t xml:space="preserve">3</w:t>
      </w:r>
      <w:r w:rsidR="00000000" w:rsidRPr="00000000" w:rsidDel="00000000">
        <w:rPr>
          <w:rtl w:val="0"/>
        </w:rPr>
        <w:t xml:space="preserve"> un 17.</w:t>
      </w:r>
      <w:r w:rsidR="00000000" w:rsidRPr="00000000" w:rsidDel="00000000">
        <w:rPr>
          <w:vertAlign w:val="superscript"/>
          <w:rtl w:val="0"/>
        </w:rPr>
        <w:t xml:space="preserve">4</w:t>
      </w:r>
      <w:r w:rsidR="00000000" w:rsidRPr="00000000" w:rsidDel="00000000">
        <w:rPr>
          <w:rtl w:val="0"/>
        </w:rPr>
        <w:t xml:space="preserve"> punktā minētajā kārtībā nav piešķirtas tiesības apstrādāt minētos datus, un šo noteikumu 9.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Ārstniecības persona, kas sniedz neatliekamo medicīnisko palīdzību, vienas dienas laikā pēc izsaukuma saņemšanas vai palīdzības sniegšanas ir tiesīga apstrādāt visus veselības informācijas sistēmā uzkrātos pacienta datus, kas saistīti ar attiecīgā veselības aprūpes pakalpojuma sniegšanu, izņemot šo noteikumu 6.19., 6.20., 7.10., 7.11. un 7.21. apakšpunktā minētos datus, ja ārstniecības personai šo noteikumu 17.</w:t>
      </w:r>
      <w:r w:rsidR="00000000" w:rsidRPr="00000000" w:rsidDel="00000000">
        <w:rPr>
          <w:vertAlign w:val="superscript"/>
          <w:rtl w:val="0"/>
        </w:rPr>
        <w:t xml:space="preserve">1</w:t>
      </w:r>
      <w:r w:rsidR="00000000" w:rsidRPr="00000000" w:rsidDel="00000000">
        <w:rPr>
          <w:rtl w:val="0"/>
        </w:rPr>
        <w:t xml:space="preserve">, 17.</w:t>
      </w:r>
      <w:r w:rsidR="00000000" w:rsidRPr="00000000" w:rsidDel="00000000">
        <w:rPr>
          <w:vertAlign w:val="superscript"/>
          <w:rtl w:val="0"/>
        </w:rPr>
        <w:t xml:space="preserve">2</w:t>
      </w:r>
      <w:r w:rsidR="00000000" w:rsidRPr="00000000" w:rsidDel="00000000">
        <w:rPr>
          <w:rtl w:val="0"/>
        </w:rPr>
        <w:t xml:space="preserve">, 17.</w:t>
      </w:r>
      <w:r w:rsidR="00000000" w:rsidRPr="00000000" w:rsidDel="00000000">
        <w:rPr>
          <w:vertAlign w:val="superscript"/>
          <w:rtl w:val="0"/>
        </w:rPr>
        <w:t xml:space="preserve">3</w:t>
      </w:r>
      <w:r w:rsidR="00000000" w:rsidRPr="00000000" w:rsidDel="00000000">
        <w:rPr>
          <w:rtl w:val="0"/>
        </w:rPr>
        <w:t xml:space="preserve"> un 17.</w:t>
      </w:r>
      <w:r w:rsidR="00000000" w:rsidRPr="00000000" w:rsidDel="00000000">
        <w:rPr>
          <w:vertAlign w:val="superscript"/>
          <w:rtl w:val="0"/>
        </w:rPr>
        <w:t xml:space="preserve">4</w:t>
      </w:r>
      <w:r w:rsidR="00000000" w:rsidRPr="00000000" w:rsidDel="00000000">
        <w:rPr>
          <w:rtl w:val="0"/>
        </w:rPr>
        <w:t xml:space="preserve"> punktā minētajā kārtībā nav piešķirtas tiesības apstrādāt minētos datus, un šo noteikumu 9. 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27.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Šo noteikumu 17.</w:t>
      </w:r>
      <w:r w:rsidR="00000000" w:rsidRPr="00000000" w:rsidDel="00000000">
        <w:rPr>
          <w:vertAlign w:val="superscript"/>
          <w:rtl w:val="0"/>
        </w:rPr>
        <w:t xml:space="preserve">3</w:t>
      </w:r>
      <w:r w:rsidR="00000000" w:rsidRPr="00000000" w:rsidDel="00000000">
        <w:rPr>
          <w:rtl w:val="0"/>
        </w:rPr>
        <w:t xml:space="preserve"> un 17.</w:t>
      </w:r>
      <w:r w:rsidR="00000000" w:rsidRPr="00000000" w:rsidDel="00000000">
        <w:rPr>
          <w:vertAlign w:val="superscript"/>
          <w:rtl w:val="0"/>
        </w:rPr>
        <w:t xml:space="preserve">4</w:t>
      </w:r>
      <w:r w:rsidR="00000000" w:rsidRPr="00000000" w:rsidDel="00000000">
        <w:rPr>
          <w:rtl w:val="0"/>
        </w:rPr>
        <w:t xml:space="preserve"> punktā minētā ārstniecības persona, kuras pienākumos ietilpst patologanatomiskās izmeklēšanas (sekcijas) veikšana vai audu vai orgānu ieguve vai transplantācija, atbilstoši normatīvajiem aktiem par kārtību, kādā veicama smadzeņu un bioloģiskās nāves fakta konstatēšana un miruša cilvēka nodošana apbedīšanai, cilvēka nāves konstatācijas laikā vai pēc tās konstatācijas, ir tiesīga apstrādāt visus veselības informācijas sistēmā uzkrātos pacienta datus, izņemot šo noteikumu 9. punktā un 7.21.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27.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Šo noteikumu 17.</w:t>
      </w:r>
      <w:r w:rsidR="00000000" w:rsidRPr="00000000" w:rsidDel="00000000">
        <w:rPr>
          <w:vertAlign w:val="superscript"/>
          <w:rtl w:val="0"/>
        </w:rPr>
        <w:t xml:space="preserve">5</w:t>
      </w:r>
      <w:r w:rsidR="00000000" w:rsidRPr="00000000" w:rsidDel="00000000">
        <w:rPr>
          <w:rtl w:val="0"/>
        </w:rPr>
        <w:t xml:space="preserve"> punktā minētā persona, kuras pienākumos ietilpst informācijas pārbaudīšana par personas izteikto gribu par atļauju vai aizliegumu izmantot ķermeni pēc nāves mācību un zinātniskiem mērķiem vai pētījumiem vai ārstniecisku preparātu un bioprotēžu izgatavošanai, ir tiesīga apstrādāt visus veselības informācijas sistēmā uzkrātos pacienta datus, izņemot šo noteikumu 9. punktā un 7.21.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Ārstniecības persona, kas apstrādā personas datus savlaicīgai bērna attīstības risku identificēšanai un lai rekomendētu individuālajām vajadzībām atbilstošus veselības aprūpes un rehabilitācijas pakalpojumus, kā arī atbalsta pasākumus izglītības iestādē, ir tiesīga apstrādāt veselības informācijas sistēmā uzkrātos bērna personas datus tādā apjomā, kas nepieciešami attiecīgā mērķa sasniegšanai. Apstrādājot veselības informācijas sistēmā iekļautos ierobežotas pieejamības datus par personu, ārstniecības persona nav tiesīga labot vai dzēst cita veselības informācijas sistēmas lietotāja ievadītos datus, izņemot šo noteikumu 6.13., 6.13.</w:t>
      </w:r>
      <w:r w:rsidR="00000000" w:rsidRPr="00000000" w:rsidDel="00000000">
        <w:rPr>
          <w:vertAlign w:val="superscript"/>
          <w:rtl w:val="0"/>
        </w:rPr>
        <w:t xml:space="preserve">1</w:t>
      </w:r>
      <w:r w:rsidR="00000000" w:rsidRPr="00000000" w:rsidDel="00000000">
        <w:rPr>
          <w:rtl w:val="0"/>
        </w:rPr>
        <w:t xml:space="preserve">, 6.14.2. un 6.14.4.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Ārstniecības persona, kas apstrādā personas datus veselības aprūpes kvalitātes izvērtēšanai ārstniecības iestādes veselības aprūpes kvalitātes uzraudzības sistēmas ietvaros un pacienta dzīvībai vai veselībai nodarītā kaitējuma izvērtēšanai, ir tiesīga apstrādāt veselības informācijas sistēmā uzkrātos personas veselības datus tādā apjomā, kas nepieciešami attiecīgā mērķa sasniegšanai. Apstrādājot veselības informācijas sistēmā iekļautos ierobežotas pieejamības datus par personu, ārstniecības persona nav tiesīga labot vai dzēst cita veselības informācijas sistēmas lietotāja ievadītos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2</w:t>
      </w:r>
      <w:r w:rsidR="00000000" w:rsidRPr="00000000" w:rsidDel="00000000">
        <w:rPr>
          <w:rtl w:val="0"/>
        </w:rPr>
        <w:t xml:space="preserve">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1.1. uzrādot personu apliecinošu dokumentu, iesniegt klātienē Nacionālajā veselības dienestā vai valsts un pašvaldību vienotajā klientu apkalpošanas centrā papīra formātā parakstītu iesniegumu, kurā iekļauta šo noteikumu  32.</w:t>
      </w:r>
      <w:r w:rsidR="00000000" w:rsidRPr="00000000" w:rsidDel="00000000">
        <w:rPr>
          <w:vertAlign w:val="superscript"/>
          <w:rtl w:val="0"/>
        </w:rPr>
        <w:t xml:space="preserve">3</w:t>
      </w:r>
      <w:r w:rsidR="00000000" w:rsidRPr="00000000" w:rsidDel="00000000">
        <w:rPr>
          <w:rtl w:val="0"/>
        </w:rPr>
        <w:t xml:space="preserve"> punktā norādītā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2</w:t>
      </w:r>
      <w:r w:rsidR="00000000" w:rsidRPr="00000000" w:rsidDel="00000000">
        <w:rPr>
          <w:rtl w:val="0"/>
        </w:rPr>
        <w:t xml:space="preserve">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1.2. nosūtot centram pa pastu pilnvaru ar notariāli apliecinātu paraksta īstumu vai elektroniski iesniedzot centram pilnvaru, kas sagatavota kā elektronisks notariāls akts, par personas tiesībām apstrādāt veselības informācijas sistēmā uzkrātos datus pacienta vietā un kurā iekļauta šo noteikumu  32.</w:t>
      </w:r>
      <w:r w:rsidR="00000000" w:rsidRPr="00000000" w:rsidDel="00000000">
        <w:rPr>
          <w:vertAlign w:val="superscript"/>
          <w:rtl w:val="0"/>
        </w:rPr>
        <w:t xml:space="preserve">3</w:t>
      </w:r>
      <w:r w:rsidR="00000000" w:rsidRPr="00000000" w:rsidDel="00000000">
        <w:rPr>
          <w:rtl w:val="0"/>
        </w:rPr>
        <w:t xml:space="preserve"> punktā norādītā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2</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 atcelt citai personai piešķirtās tiesības apstrādāt veselības informācijas sistēmā uzkrātos datus pacienta vietā, uzrādot personu apliecinošu dokumentu, iesniegt klātienē Nacionālajā veselības dienestā vai valsts un pašvaldību vienotajā klientu apkalpošanas centrā papīra formātā parakstītu iesniegumu vai nosūtot centram pa pastu iesniegumu ar notariāli apliecinātu paraksta īstumu, vai elektroniski iesniedzot iesniegumu, kas sagatavots kā elektronisks notariāls akts.";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33.</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7</w:t>
      </w:r>
      <w:r w:rsidR="00000000" w:rsidRPr="00000000" w:rsidDel="00000000">
        <w:rPr>
          <w:rtl w:val="0"/>
        </w:rPr>
        <w:t xml:space="preserve"> Operatīvai piekļuvei pacienta datiem izsaukuma apkalpošanas laikā Neatliekamās medicīniskās palīdzības dienesta ārstniecības personas apstrādā pacienta pamatdatus un šo noteikumu 7. punktā minētos datus, izņemot šo noteikumu 6.19., 6.20., 7.10., 7.11 un 7.21. apakšpunktā minētos datus, izmantojot neatliekamās medicīniskās palīdzības dispečerizācijas risinājumu </w:t>
      </w:r>
      <w:r w:rsidR="00000000" w:rsidRPr="00000000" w:rsidDel="00000000">
        <w:rPr>
          <w:i w:val="1"/>
          <w:rtl w:val="0"/>
        </w:rPr>
        <w:t xml:space="preserve">Emy.";</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8</w:t>
      </w:r>
      <w:r w:rsidR="00000000" w:rsidRPr="00000000" w:rsidDel="00000000">
        <w:rPr>
          <w:rtl w:val="0"/>
        </w:rPr>
        <w:t xml:space="preserve"> Ģimenes ārstam, veicot personas datu apstrādi veselības informācijas sistēmā atbilstoši šo noteikumu 27.</w:t>
      </w:r>
      <w:r w:rsidR="00000000" w:rsidRPr="00000000" w:rsidDel="00000000">
        <w:rPr>
          <w:vertAlign w:val="superscript"/>
          <w:rtl w:val="0"/>
        </w:rPr>
        <w:t xml:space="preserve">3</w:t>
      </w:r>
      <w:r w:rsidR="00000000" w:rsidRPr="00000000" w:rsidDel="00000000">
        <w:rPr>
          <w:rtl w:val="0"/>
        </w:rPr>
        <w:t xml:space="preserve">punktam, ir tiesības, izmantojot veselības informācijas sistēmu, piekļūt Vienotajā risku analīzes un vadības informācijas sistēmā bērnu attīstības vajadzību atbalstam esošajiem personas datiem. Šādā gadījumā pēc ārstniecības personas apstiprinājuma veselības informācijas sistēmas nodod ārstniecības personas autentifikācijas un autorizācijas sesijas datus, kā arī attiecīgā bērna identifikācijas datus uz Vienoto risku analīzes un vadības informācijas sistēmu bērnu attīstības vajadzību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Ģimenes ārstam tiesības apstrādāt šo noteikumu 7.10. un 7.11.apakšpunktā norādītos datus veselības informācijas sistēmā tiek piešķirtas ar 2017. gada 1. septembri.";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papildināt ar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Centrs nodrošina šo noteikumu 7.12.apakšpunktā minēto vēsturisko datu uzglabāšanu veselības informācijas sistēmas arhīvā līdz to nodošanai Latvijas Nacionālajam arhīvam saskaņā ar Arhīvu likumu līdz 2027.gada 31.decembrim.";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papildināt ar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Līdz  brīdim, kad tiks pabeigta šo noteikumu 62. punktā minēto datu nodošana Latvijas Nacionālajam arhīvam, Centrs veselības informācijas sistēmā šos datus padara nepieejamus visiem veselības informācijas sistēmas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papildināt ar 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Šo noteikumu 32.</w:t>
      </w:r>
      <w:r w:rsidR="00000000" w:rsidRPr="00000000" w:rsidDel="00000000">
        <w:rPr>
          <w:vertAlign w:val="superscript"/>
          <w:rtl w:val="0"/>
        </w:rPr>
        <w:t xml:space="preserve">2</w:t>
      </w:r>
      <w:r w:rsidR="00000000" w:rsidRPr="00000000" w:rsidDel="00000000">
        <w:rPr>
          <w:rtl w:val="0"/>
        </w:rPr>
        <w:t xml:space="preserve">.1.1. un 32.</w:t>
      </w:r>
      <w:r w:rsidR="00000000" w:rsidRPr="00000000" w:rsidDel="00000000">
        <w:rPr>
          <w:vertAlign w:val="superscript"/>
          <w:rtl w:val="0"/>
        </w:rPr>
        <w:t xml:space="preserve">2</w:t>
      </w:r>
      <w:r w:rsidR="00000000" w:rsidRPr="00000000" w:rsidDel="00000000">
        <w:rPr>
          <w:rtl w:val="0"/>
        </w:rPr>
        <w:t xml:space="preserve">.2. apakšpunktā minēto iesniegumu pieņemšanu valsts un pašvaldību vienotajos klientu apkalpošanas centros uzsāk pēc tam, kad attiecīgais pakalpojums ir iekļauts valsts un pašvaldību vienoto klientu apkalpošanas centru sniegto pakalpojumu klāstā.";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svītrot 12.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1.17. un 1.23. apakšpunkts stājas spēkā vienlaikus ar Ministru kabineta noteikumiem par Vienoto risku analīzes un vadības informācijas sistēmu bērnu attīstības vajadzību atbalstam, bet ne vēlāk kā 2026. gada 30. novembrī.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1.3. apakšpunkts stājas spēkā 2028.gada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26-TA-1450</w:t>
    </w:r>
    <w:r>
      <w:br/>
    </w:r>
    <w:r w:rsidR="00000000" w:rsidRPr="00000000" w:rsidDel="00000000">
      <w:rPr>
        <w:rtl w:val="0"/>
      </w:rPr>
      <w:t xml:space="preserve">Izdrukāts 01.10.2026. 18.09 - 2.0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26-TA-1450</w:t>
    </w:r>
    <w:r>
      <w:br/>
    </w:r>
    <w:r w:rsidR="00000000" w:rsidRPr="00000000" w:rsidDel="00000000">
      <w:rPr>
        <w:rtl w:val="0"/>
      </w:rPr>
      <w:t xml:space="preserve">Izdrukāts 01.10.2026. 18.09 - 2.0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noteikumu_(grozījumu)_projekts_26-TA-1450.docx</dc:title>
</cp:coreProperties>
</file>

<file path=docProps/custom.xml><?xml version="1.0" encoding="utf-8"?>
<Properties xmlns="http://schemas.openxmlformats.org/officeDocument/2006/custom-properties" xmlns:vt="http://schemas.openxmlformats.org/officeDocument/2006/docPropsVTypes"/>
</file>