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janvārī (prot. Nr. 2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(Latvijas Vēstnesis, 2016, 29. nr.; 2018, 162. nr.; 2019, 129. nr.; 2020, 97., 236. nr.; 2021,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5 117 073 </w:t>
      </w:r>
      <w:r w:rsidR="00000000" w:rsidRPr="00000000" w:rsidDel="00000000">
        <w:rPr>
          <w:i w:val="1"/>
          <w:rtl w:val="0"/>
        </w:rPr>
        <w:t xml:space="preserve">euro</w:t>
      </w:r>
      <w:r w:rsidR="00000000" w:rsidRPr="00000000" w:rsidDel="00000000">
        <w:rPr>
          <w:rtl w:val="0"/>
        </w:rPr>
        <w:t xml:space="preserve">, tai skaitā Eiropas Sociālā fonda finansējums – 4 349 512 </w:t>
      </w:r>
      <w:r w:rsidR="00000000" w:rsidRPr="00000000" w:rsidDel="00000000">
        <w:rPr>
          <w:i w:val="1"/>
          <w:rtl w:val="0"/>
        </w:rPr>
        <w:t xml:space="preserve">euro </w:t>
      </w:r>
      <w:r w:rsidR="00000000" w:rsidRPr="00000000" w:rsidDel="00000000">
        <w:rPr>
          <w:rtl w:val="0"/>
        </w:rPr>
        <w:t xml:space="preserve">un valsts budžeta finansējums – 767 561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15.1.</w:t>
      </w:r>
      <w:r w:rsidR="00000000" w:rsidRPr="00000000" w:rsidDel="00000000">
        <w:rPr>
          <w:vertAlign w:val="superscript"/>
          <w:rtl w:val="0"/>
        </w:rPr>
        <w:t xml:space="preserve">4</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vertAlign w:val="superscript"/>
          <w:rtl w:val="0"/>
        </w:rPr>
        <w:t xml:space="preserve">4</w:t>
      </w:r>
      <w:r w:rsidR="00000000" w:rsidRPr="00000000" w:rsidDel="00000000">
        <w:rPr>
          <w:rtl w:val="0"/>
        </w:rPr>
        <w:t xml:space="preserve"> psihosociālās rehabilitācijas pakalpojuma izstrāde un ieviešana šo noteikumu 3.2. apakšpunktā minētajai mērķa grupai,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vertAlign w:val="superscript"/>
          <w:rtl w:val="0"/>
        </w:rPr>
        <w:t xml:space="preserve">4</w:t>
      </w:r>
      <w:r w:rsidR="00000000" w:rsidRPr="00000000" w:rsidDel="00000000">
        <w:rPr>
          <w:rtl w:val="0"/>
        </w:rPr>
        <w:t xml:space="preserve">1. apraksta izstrāde psihosociālās rehabilitācijas pakalpojumam;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vertAlign w:val="superscript"/>
          <w:rtl w:val="0"/>
        </w:rPr>
        <w:t xml:space="preserve">4</w:t>
      </w:r>
      <w:r w:rsidR="00000000" w:rsidRPr="00000000" w:rsidDel="00000000">
        <w:rPr>
          <w:rtl w:val="0"/>
        </w:rPr>
        <w:t xml:space="preserve">2. izmēģinājumprojekta īstenošana un rezultātu novērtēšana;".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"17.2.1. pakalpojumu (uzņēmuma līgumu) izmaksas šo noteikumu 15.1., 15.1.</w:t>
      </w:r>
      <w:r w:rsidR="00000000" w:rsidRPr="00000000" w:rsidDel="00000000">
        <w:rPr>
          <w:vertAlign w:val="superscript"/>
          <w:rtl w:val="0"/>
        </w:rPr>
        <w:t xml:space="preserve">1</w:t>
      </w:r>
      <w:r w:rsidR="00000000" w:rsidRPr="00000000" w:rsidDel="00000000">
        <w:rPr>
          <w:rtl w:val="0"/>
        </w:rPr>
        <w:t xml:space="preserve">, 15.1.</w:t>
      </w:r>
      <w:r w:rsidR="00000000" w:rsidRPr="00000000" w:rsidDel="00000000">
        <w:rPr>
          <w:vertAlign w:val="superscript"/>
          <w:rtl w:val="0"/>
        </w:rPr>
        <w:t xml:space="preserve">2</w:t>
      </w:r>
      <w:r w:rsidR="00000000" w:rsidRPr="00000000" w:rsidDel="00000000">
        <w:rPr>
          <w:rtl w:val="0"/>
        </w:rPr>
        <w:t xml:space="preserve">, 15.1.</w:t>
      </w:r>
      <w:r w:rsidR="00000000" w:rsidRPr="00000000" w:rsidDel="00000000">
        <w:rPr>
          <w:vertAlign w:val="superscript"/>
          <w:rtl w:val="0"/>
        </w:rPr>
        <w:t xml:space="preserve">3</w:t>
      </w:r>
      <w:r w:rsidR="00000000" w:rsidRPr="00000000" w:rsidDel="00000000">
        <w:rPr>
          <w:rtl w:val="0"/>
        </w:rPr>
        <w:t xml:space="preserve">, 15.1.</w:t>
      </w:r>
      <w:r w:rsidR="00000000" w:rsidRPr="00000000" w:rsidDel="00000000">
        <w:rPr>
          <w:vertAlign w:val="superscript"/>
          <w:rtl w:val="0"/>
        </w:rPr>
        <w:t xml:space="preserve">4 </w:t>
      </w:r>
      <w:r w:rsidR="00000000" w:rsidRPr="00000000" w:rsidDel="00000000">
        <w:rPr>
          <w:rtl w:val="0"/>
        </w:rPr>
        <w:t xml:space="preserve">un 15.2. apakšpunktā minēto atbalstāmo darbību īstenošanai, kā arī šo noteikumu 15.3. apakšpunktā un 15.4. apakšpunktā minētās atbalstāmās darbības īstenošanai, ja informācijas un publicitātes pasākumu īstenošanai un projekta vadības un tā īstenošanas nodrošināšanai ir nepieciešams piesaistīt pakalpojuma 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23.10.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"23.10. saskaņo šo noteikumu 24.10.  apakšpunktā minēto psihosociālās rehabilitācijas pakalpojuma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15.1.1., 15.1.2., 15.1.</w:t>
      </w:r>
      <w:r w:rsidR="00000000" w:rsidRPr="00000000" w:rsidDel="00000000">
        <w:rPr>
          <w:vertAlign w:val="superscript"/>
          <w:rtl w:val="0"/>
        </w:rPr>
        <w:t xml:space="preserve">1</w:t>
      </w:r>
      <w:r w:rsidR="00000000" w:rsidRPr="00000000" w:rsidDel="00000000">
        <w:rPr>
          <w:rtl w:val="0"/>
        </w:rPr>
        <w:t xml:space="preserve">, 15.1.</w:t>
      </w:r>
      <w:r w:rsidR="00000000" w:rsidRPr="00000000" w:rsidDel="00000000">
        <w:rPr>
          <w:vertAlign w:val="superscript"/>
          <w:rtl w:val="0"/>
        </w:rPr>
        <w:t xml:space="preserve">2</w:t>
      </w:r>
      <w:r w:rsidR="00000000" w:rsidRPr="00000000" w:rsidDel="00000000">
        <w:rPr>
          <w:rtl w:val="0"/>
        </w:rPr>
        <w:t xml:space="preserve"> , 15.1.</w:t>
      </w:r>
      <w:r w:rsidR="00000000" w:rsidRPr="00000000" w:rsidDel="00000000">
        <w:rPr>
          <w:vertAlign w:val="superscript"/>
          <w:rtl w:val="0"/>
        </w:rPr>
        <w:t xml:space="preserve">3</w:t>
      </w:r>
      <w:r w:rsidR="00000000" w:rsidRPr="00000000" w:rsidDel="00000000">
        <w:rPr>
          <w:rtl w:val="0"/>
        </w:rPr>
        <w:t xml:space="preserve"> un 15.1.</w:t>
      </w:r>
      <w:r w:rsidR="00000000" w:rsidRPr="00000000" w:rsidDel="00000000">
        <w:rPr>
          <w:vertAlign w:val="superscript"/>
          <w:rtl w:val="0"/>
        </w:rPr>
        <w:t xml:space="preserve">4 </w:t>
      </w:r>
      <w:r w:rsidR="00000000" w:rsidRPr="00000000" w:rsidDel="00000000">
        <w:rPr>
          <w:rtl w:val="0"/>
        </w:rPr>
        <w:t xml:space="preserve">apakšpunktā minēto atbalstāmo darbību īstenošanu nodrošina finansējuma saņēmēja piesaistīts pakalpojuma sniedzējs,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veic šo noteikumu 3.1. un 3.2. apakšpunktā minētās mērķa grupas personām pašlaik pieejamās sabiedrībā balstītu sociālo pakalpojumu sniegšanas un finansēšanas sistēmas analīzi, izvērtējot valsts un pašvaldību pienākumus sociālo pakalpojumu nodrošināšanai un valsts un pašvaldību budžeta struktūras atbilstību normatīvajiem aktiem sociālo pakalpojumu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izstrādā sabiedrībā balstītu sociālo pakalpojumu finansēšanas mehānisma aprakstu un ieviešanas metodiku šo noteikumu 3.1. apakšpunktā minētajām mērķa grupas personām, kuras ir pārgājušas no valsts ilgstošas aprūpes institūcijas uz dzīvi sabiedrībā un kuras potenciāli var nonākt valsts ilgstošas aprūpes institūcijās. Izstrādājot sabiedrībā balstītu sociālo pakalpojumu finansēšanas mehānismu: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24.2.1. nosaka optimālu valsts budžeta finansējuma plūsmu, lai nodrošinātu mērķa grupas personām individuālās sociālās aprūpes vai sociālās rehabilitācijas plānā noteikto sabiedrībā balstītu sociālo pakalpojumu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24.2.2. izstrādā priekšlikumus citu sabiedrībā balstītu sociālo pakalpojumu sniegšanai un finansēšanai, kuru īstenošana nav paredzēta 9.2.2.1. pasākuma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izstrādā sabiedrībā balstītu sociālo pakalpojumu finansēšanas mehānisma individuālā budžeta pieejas (turpmāk – individuālā budžeta modelis) aprakstu un ieviešanas metodiku šo noteikumu 3.2. apakšpunktā minētās mērķa grupas personām, kurām 9.2.2.1. pasākuma ietvaros sniegts atbalsts,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24.3.1. izstrādā individuālā budžeta modeļa ieviešanas nosacījumus un metodiku;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24.3.2. nosaka minimālo sabiedrībā balstītu sociālo pakalpojumu kopumu, izstrādā standartu un vienas vienības izmaksu metodiku katram minētajā kopumā esošam pakalpojumam, izņemot ģimenes asistenta pakalpojumu, kuru aprobē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24.3.3. izstrādā šo noteikumu 25.2. apakšpunktā minēto izmēģinājumprojektā iesaistīto personu atlases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24.3.4. izstrādā individuālā budžeta modeļa finansējuma plūsmu, nosakot atbalsta apmēru un saņemšanas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īsteno projekta sadarbības partneru sociālo darbinieku izglītošanu darbam ar izstrādāto individuālā budžeta modeli;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izvērtē šo noteikumu 25.1. un 25.2. apakšpunktā minēto izmēģinājumprojektu rezultātus;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izstrādā priekšlikumus šo noteikumu 24.2. un 24.3. apakšpunktā minēto sabiedrībā balstītu sociālo pakalpojumu finansēšanas mehānismu pilnveidošanai;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izstrādā aprakstu atelpas brīža pakalpojumam mājoklī šo noteikumu 3.1. un 3.2. apakšpunktā minētās mērķa grupas personām,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24.7.1. izstrādā standartu un vienas vienības izmaksu metodiku atelpas brīža pakalpojumam mājoklī;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24.7.2. izstrādā kārtību, kādā organizējams atelpas brīža pakalpojums mājoklī;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24.7.3. izstrādā prasības atelpas brīža pakalpojuma mājoklī sniedzējam;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24.7.4. izstrādā šo noteikumu 24.7.5. apakšpunktā minētajos izmēģinājumprojektos iesaistīto personu atlases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24.7.5. īsteno atelpas brīža pakalpojuma mājoklī izmēģinājumprojektus atbilstoši izstrādātajiem aprakstiem, iesaistot vismaz 10 personas no katras šo noteikumu 3. punktā minētās mērķa grupas katrā plānošanas reģionā (kopā vismaz 100 personas). Atelpas brīža pakalpojumu mājoklī vienai mērķa grupas personai nodrošina ne ilgāk kā 15 diennaktis sešu mēnešu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24.7.6. nodrošina šo noteikumu 24.7.5. apakšpunktā minēto izmēģinājumprojektu rezultātu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24.7.7. izstrādā priekšlikumus aprakstu pilnveidošanai atelpas brīža pakalpojumam mājoklī;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24.7.8. izvērtē nepieciešamās izmaiņas normatīvajos aktos;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izstrādā atbalsta apmēra noteikšanas metodiku šo noteikumu 3.2. apakšpunktā minētās mērķa grupas personām,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24.8.1. izstrādā vienotu metodiku klasifikācijā noteikto rādītāju apkopošanai, grupēšanai un izmantošanai individuālā budžeta modelī paredzētā atbalsta apmēra noteikšanai;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24.8.2. izstrādā atbalsta apmēra noteikšanas metodikas izmēģinājumprojektā iesaistīto personu atlases kritērijus un veic izmēģinājumprojektā iesaistīto personu atlasi;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24.8.3. īsteno izmēģinājumprojektu, novērtējot 100 šo noteikumu 3.2. apakšpunktā minēto mērķa grupas personu funkcionēšanas līmeni saskaņā ar klasifikāciju, un indikatīvi nosaka atbilstošo individuālā budžeta modeļa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24.8.4. nodrošina šo noteikumu 24.8.3. apakšpunktā minētā izmēģinājumprojekta rezultātu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24.8.5. izstrādā priekšlikumus atbalsta apmēra noteikšanas metodikas pilnveidošanai;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24.8.6. izvērtē nepieciešamās izmaiņas normatīvajos aktos;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izstrādā metodiku tehnoloģiju izmantošanai sociālo pakalpojumu sniegšanā un neformālajā aprūpē šo noteikumu 3. punktā minētajām mērķa grupām,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24.9.1. izstrādā teorijā un pierādījumos balstītu vienotu metodiku tehnoloģiju izmantošanai;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24.9.2. izvērtē un analizē tehnoloģiju izmantošanas ieguvumus un priekšrocības, tai skaitā vērtējot piemērotāko veidu tehnoloģiju pieejamības nodrošināšanai nākotnē;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24.9.3. izvērtē tehnoloģiju izmaksas un to ieviešanas un izmantošanas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24.9.4. analizē tehnoloģiju izmantošanas ietekmi uz sociālo pakalpojumu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24.9.5. sagatavo skaidrojošu informāciju praktiskai tehnoloģiju izmantošanai;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24.9.6. izstrādā priekšlikumus tehnoloģiju izmantošanas popularizēšanai un sabiedrības informēšanai par tehnoloģiju izmantošanas iespējām;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 izstrādā aprakstu psihosociālās rehabilitācijas pakalpojumam šo noteikumu 3.2.punktā minētās mērķa grupas personām,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24.10.1. izstrādā standartu un vienas vienības izmaksu metodiku psihosociālās rehabilitācijas pakalpojumam;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24.10.2. izstrādā kārtību, kādā organizējams psihosociālās rehabilitācijas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24.10.3. izstrādā prasības psihosociālā rehabilitācijas pakalpojuma sniedzējam;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24.10.4. izstrādā šo noteikumu 24.10.5. apakšpunktā minētajā izmēģinājumprojektā iesaistīto personu atlases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24.10.5. īsteno psihosociālās rehabilitācijas pakalpojuma izmēģinājumprojektu atbilstoši izstrādātajam aprakstam, iesaistot vismaz 300 šo noteikumu 3.2. apakšpunktā minētās mērķa grupas personas.  Izmēģinājumprojektu īsteno ne ilgāk kā 12 mēnešus;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24.10.6. nodrošina šo noteikumu 24.10.5. apakšpunktā minētā izmēģinājumprojekta rezultātu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24.10.7. izstrādā priekšlikumus apraksta pilnveidošanai psihosociālās rehabilitācijas pakalpojumam;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24.10.8. izvērtē nepieciešamās izmaiņas normatīvajos aktos."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Pasākuma ietvaros projektu īsteno saskaņā ar noslēgto vienošanos, bet ne ilgāk kā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21-TA-516</w:t>
    </w:r>
    <w:r>
      <w:br/>
    </w:r>
    <w:r w:rsidR="00000000" w:rsidRPr="00000000" w:rsidDel="00000000">
      <w:rPr>
        <w:rtl w:val="0"/>
      </w:rPr>
      <w:t xml:space="preserve">Izdrukāts 29.07.2026. 22.16 - 1.0.VK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21-TA-516</w:t>
    </w:r>
    <w:r>
      <w:br/>
    </w:r>
    <w:r w:rsidR="00000000" w:rsidRPr="00000000" w:rsidDel="00000000">
      <w:rPr>
        <w:rtl w:val="0"/>
      </w:rPr>
      <w:t xml:space="preserve">Izdrukāts 29.07.2026. 22.16 - 1.0.VK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noteikumu_(grozījumu)_projekts_21-TA-516.docx</dc:title>
</cp:coreProperties>
</file>

<file path=docProps/custom.xml><?xml version="1.0" encoding="utf-8"?>
<Properties xmlns="http://schemas.openxmlformats.org/officeDocument/2006/custom-properties" xmlns:vt="http://schemas.openxmlformats.org/officeDocument/2006/docPropsVTypes"/>
</file>