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9. janvārī (prot. Nr. 1 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Rīgā nodošanu Satiksmes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nodot Satiksmes ministrijas valdījumā valsts nekustamo īpašumu (nekustamā īpašuma kadastra Nr. 0100 013 0129) – zemes vienību  (zemes vienības kadastra apzīmējums 0100 013 0129) 0,552 ha platībā – bez adreses, Rīgā, kas ierakstīts zemesgrāmatā uz valsts vārda Finanšu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pārņemt valdījumā no Finanšu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 un normatīvajos aktos noteiktajā kārtībā nostiprināt zemesgrāmatā īpašuma tiesības uz valsts vārda Satiksmes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24-TA-2845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24-TA-2845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