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785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3. novembrī (prot. Nr. 55 21.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Pārsūdzības komisiju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Sporta likuma 11.⁵ panta</w:t>
      </w:r>
      <w:r w:rsidR="00000000" w:rsidRPr="00000000" w:rsidDel="00000000">
        <w:rPr>
          <w:rtl w:val="0"/>
        </w:rPr>
        <w:t xml:space="preserve"> ceturto daļu apstiprināt Pārsūdzības komisiju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G. Andersone – ārste (Latvijas Ārstu biedrība);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 Augstkalne – ārste (Latvijas Ārstu biedrība);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Ābele – sporta darbiniece (biedrība "Latvijas Sporta federāciju padome");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U. Ciematnieks – sporta darbinieks (Latvijas Sporta pedagoģijas akadēmija);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Z. Krūze  –  ārste (sabiedrība ar ierobežotu atbildību "Latvijas Olimpiskā vienība");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M. Liepiņš – jurists (biedrība "Latvijas Sporta federāciju padome");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Pauska  – jurists  (biedrība "Latvijas Olimpiskā komiteja");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Upītis – sporta darbinieks (Latvijas Sporta pedagoģijas akadēmija);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B. Veisa  – juriste, sporta darbiniece (biedrība "Latvijas Olimpiskā komiteja");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M. Vilciņa – sporta darbiniece (sabiedrība ar ierobežotu atbildību "Latvijas Olimpiskā vienība").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</w:t>
      </w:r>
      <w:r w:rsidR="00000000" w:rsidRPr="00000000" w:rsidDel="00000000">
        <w:rPr>
          <w:rtl w:val="0"/>
        </w:rPr>
        <w:t xml:space="preserve">Ministru kabineta 2018. gada 12. decembra rīkojumu Nr. 666 "Par Pārsūdzības komisiju"</w:t>
      </w:r>
      <w:r w:rsidR="00000000" w:rsidRPr="00000000" w:rsidDel="00000000">
        <w:rPr>
          <w:rtl w:val="0"/>
        </w:rPr>
        <w:t xml:space="preserve"> (Latvijas Vēstnesis, 2018, 246. nr.; 2021, 33.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22-TA-2702</w:t>
    </w:r>
    <w:r>
      <w:br/>
    </w:r>
    <w:r w:rsidR="00000000" w:rsidRPr="00000000" w:rsidDel="00000000">
      <w:rPr>
        <w:rtl w:val="0"/>
      </w:rPr>
      <w:t xml:space="preserve">Izdrukāts 29.07.2026. 23.20 - 1.0.VK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22-TA-2702</w:t>
    </w:r>
    <w:r>
      <w:br/>
    </w:r>
    <w:r w:rsidR="00000000" w:rsidRPr="00000000" w:rsidDel="00000000">
      <w:rPr>
        <w:rtl w:val="0"/>
      </w:rPr>
      <w:t xml:space="preserve">Izdrukāts 29.07.2026. 23.20 - 1.0.VK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