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4 810 818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 izņemot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4 329 736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 projektus vismaz 2 164 868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848 682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11 starptautiskos projektos.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 MK 24.09.2024. noteikumiem Nr. 621)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2.1. redakcijas (turpmāk – NACE 2.1 red.) G sekcijas "Vairumtirdzniecība un mazumtirdzniecība" 46. nodaļā "Vairumtirdzniecība" un 47. nodaļā "Mazumtirdzniecība"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 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24.09.2024. noteikumiem Nr. 621)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fosilo kurināmo, tostarp tā pakārtotu izmantošanu, izņemot projektus elektroenerģijas vai siltuma ražošanai,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iekārtām vienīgi nepārstrādājamu bīstamo atkritumu apstrādei, un darbības, kas paredzētas esošām iekārtām, lai palielinātu energoefektivitāti, uztvertu izplūdes gāzes glabāšanai vai izmantošanai vai reģenerētu materiālus no pelniem, kas radušies sadedzināšanas iekārtu darbības rezultātā, ar nosacījumu, ka šādas darbības saskaņā ar šo investīciju nepalielina iekārtu atkritumu pārstrādes jaudu vai nepagarina iekārtu darbmūžu, par ko pētniecības projekta noslēgumā ir sniegti pierādījumi iekārtu līmenī) un mehāniski bioloģiskās apstrādes iekārtām (izņemot darbības, kas paredzētas esošām iekārtām, lai palielinātu energoefektivitāti vai modernizētu dalīto atkritumu pārstrādes darbības, atkritumus pārveidojot par komposta bioatkritumiem un veicot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saistībā ar ilgstošu atkritumu apglabāšanu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 MK 24.09.2024. noteikumiem Nr. 621)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attiecīgā jomā kompetentas institūcijas lēmumu, prokurora priekšrakstu par sodu vai tiesas spriedumu, kas stājies spēkā un kļuvis nepārsūdzams, ir atzīts par vainīgu un sodīts par pārkāpumu,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nenoraida sadarbības tīkla dalībnieka atbalsta pieteikumu, ja no dienas, kad kļuvis neapstrīdams un nepārsūdzams: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institūcijas pieņemtais lēmums saistībā ar šo noteikumu </w:t>
      </w:r>
      <w:r w:rsidR="00000000" w:rsidRPr="00000000" w:rsidDel="00000000">
        <w:rPr>
          <w:rtl w:val="0"/>
        </w:rPr>
        <w:t xml:space="preserve">25.1.</w:t>
      </w:r>
      <w:r w:rsidR="00000000" w:rsidRPr="00000000" w:rsidDel="00000000">
        <w:rPr>
          <w:rtl w:val="0"/>
        </w:rPr>
        <w:t xml:space="preserve"> vai </w:t>
      </w:r>
      <w:r w:rsidR="00000000" w:rsidRPr="00000000" w:rsidDel="00000000">
        <w:rPr>
          <w:rtl w:val="0"/>
        </w:rPr>
        <w:t xml:space="preserve">25.2.1. </w:t>
      </w:r>
      <w:r w:rsidR="00000000" w:rsidRPr="00000000" w:rsidDel="00000000">
        <w:rPr>
          <w:rtl w:val="0"/>
        </w:rPr>
        <w:t xml:space="preserve">apakšpunktā</w:t>
      </w:r>
      <w:r w:rsidR="00000000" w:rsidRPr="00000000" w:rsidDel="00000000">
        <w:rPr>
          <w:rtl w:val="0"/>
        </w:rPr>
        <w:t xml:space="preserve"> minētajiem pārkāpumiem, līdz atbalsta pieteikuma iesniegšanas dienai ir pagājuši trīs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institūcijas pieņemtais lēmums saistībā ar šo noteikumu </w:t>
      </w:r>
      <w:r w:rsidR="00000000" w:rsidRPr="00000000" w:rsidDel="00000000">
        <w:rPr>
          <w:rtl w:val="0"/>
        </w:rPr>
        <w:t xml:space="preserve">25.2.2.</w:t>
      </w:r>
      <w:r w:rsidR="00000000" w:rsidRPr="00000000" w:rsidDel="00000000">
        <w:rPr>
          <w:rtl w:val="0"/>
        </w:rPr>
        <w:t xml:space="preserve"> vai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minētajiem pārkāpumiem, līdz atbalsta pieteikuma iesniegšanas dienai ir pagājuši 12 mēneši.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24.09.2024. noteikumiem Nr. 621)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2.1. red. klase 47.63 "Sporta aprīkojuma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(NACE 2.1. red. grupa 38.3 "Atkritumu likvidēšana bez resursu atgūšanas");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20.02.2024. noteikumiem Nr. 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atbilstoši Komisijas regulas Nr. </w:t>
      </w:r>
      <w:r w:rsidR="00000000" w:rsidRPr="00000000" w:rsidDel="00000000">
        <w:rPr>
          <w:rtl w:val="0"/>
        </w:rPr>
        <w:t xml:space="preserve">2023/2831</w:t>
      </w:r>
      <w:r w:rsidR="00000000" w:rsidRPr="00000000" w:rsidDel="00000000">
        <w:rPr>
          <w:rtl w:val="0"/>
        </w:rPr>
        <w:t xml:space="preserve"> 1. panta 2. punkta nosacījumiem tiek skaidri nodalītas atbalstāmās darbības un ar to īstenošanu saistītās finanšu plūsmas no citu nozaru darbībām un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starptautisku izstāžu un pasākumu organizēšanas izmaksas, tai skaitā norises telpu un tehniskā aprīkojuma izmaksas, mārketinga materiālu (bukletu, baneru vai videoklipu) izstrādes un izgatavošanas izmaksas, satura izstrādes, tulkošanas pakalpojumu, transporta pakalpojumu nodrošināšanas izmaksas, izmaksas saistībā ar pasākuma popularizēšanu digitālajā vidē, tai skaitā pasākuma tiešraides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w:t>
      </w:r>
      <w:r w:rsidR="00000000" w:rsidRPr="00000000" w:rsidDel="00000000">
        <w:rPr>
          <w:rtl w:val="0"/>
        </w:rPr>
        <w:t xml:space="preserve">42.1.10.</w:t>
      </w:r>
      <w:r w:rsidR="00000000" w:rsidRPr="00000000" w:rsidDel="00000000">
        <w:rPr>
          <w:rtl w:val="0"/>
        </w:rPr>
        <w:t xml:space="preserve"> un </w:t>
      </w:r>
      <w:r w:rsidR="00000000" w:rsidRPr="00000000" w:rsidDel="00000000">
        <w:rPr>
          <w:rtl w:val="0"/>
        </w:rPr>
        <w:t xml:space="preserve">42.1.11.</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42.1.6.</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42.1.8.</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w:t>
      </w:r>
      <w:r w:rsidR="00000000" w:rsidRPr="00000000" w:rsidDel="00000000">
        <w:rPr>
          <w:rtl w:val="0"/>
        </w:rPr>
        <w:t xml:space="preserve">42.1.10.</w:t>
      </w:r>
      <w:r w:rsidR="00000000" w:rsidRPr="00000000" w:rsidDel="00000000">
        <w:rPr>
          <w:rtl w:val="0"/>
        </w:rPr>
        <w:t xml:space="preserve">, </w:t>
      </w:r>
      <w:r w:rsidR="00000000" w:rsidRPr="00000000" w:rsidDel="00000000">
        <w:rPr>
          <w:rtl w:val="0"/>
        </w:rPr>
        <w:t xml:space="preserve">42.1.11.</w:t>
      </w:r>
      <w:r w:rsidR="00000000" w:rsidRPr="00000000" w:rsidDel="00000000">
        <w:rPr>
          <w:rtl w:val="0"/>
        </w:rPr>
        <w:t xml:space="preserve"> un </w:t>
      </w:r>
      <w:r w:rsidR="00000000" w:rsidRPr="00000000" w:rsidDel="00000000">
        <w:rPr>
          <w:rtl w:val="0"/>
        </w:rPr>
        <w:t xml:space="preserve">42.1.12. </w:t>
      </w:r>
      <w:r w:rsidR="00000000" w:rsidRPr="00000000" w:rsidDel="00000000">
        <w:rPr>
          <w:rtl w:val="0"/>
        </w:rPr>
        <w:t xml:space="preserve">apakšpunktā</w:t>
      </w:r>
      <w:r w:rsidR="00000000" w:rsidRPr="00000000" w:rsidDel="00000000">
        <w:rPr>
          <w:rtl w:val="0"/>
        </w:rPr>
        <w:t xml:space="preserve"> minētās sadarbības tīkla izmaksas var tikt ieskaitītas sadarbības tīkla dalībnieka </w:t>
      </w:r>
      <w:r w:rsidR="00000000" w:rsidRPr="00000000" w:rsidDel="00000000">
        <w:rPr>
          <w:i w:val="1"/>
          <w:rtl w:val="0"/>
        </w:rPr>
        <w:t xml:space="preserve">de minimis</w:t>
      </w:r>
      <w:r w:rsidR="00000000" w:rsidRPr="00000000" w:rsidDel="00000000">
        <w:rPr>
          <w:rtl w:val="0"/>
        </w:rPr>
        <w:t xml:space="preserve"> atbalsta apmērā,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sniedz atbalstu sadarbības tīkla dalībniekam (vienam vai vairākiem);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dalībnieks rakstiski saskaņo izmaksu attiecināšanu.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pirms izstādes sākuma dienas rakstiski informē Latvijas Investīciju un attīstības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621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minēto izmaksu kopsumma attiecībā uz šo noteikumu </w:t>
      </w:r>
      <w:r w:rsidR="00000000" w:rsidRPr="00000000" w:rsidDel="00000000">
        <w:rPr>
          <w:rtl w:val="0"/>
        </w:rPr>
        <w:t xml:space="preserve">39.1.</w:t>
      </w:r>
      <w:r w:rsidR="00000000" w:rsidRPr="00000000" w:rsidDel="00000000">
        <w:rPr>
          <w:rtl w:val="0"/>
        </w:rPr>
        <w:t xml:space="preserve"> apakšpunktā minētās darbības īstenošanu nedrīkst pārsniegt 35 %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Eiropas Parlamenta un Padomes (ES) 2024. gada 23. augusta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regulas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reizi ceturksnī;</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w:t>
      </w:r>
      <w:r w:rsidR="00000000" w:rsidRPr="00000000" w:rsidDel="00000000">
        <w:rPr>
          <w:i w:val="1"/>
          <w:rtl w:val="0"/>
        </w:rPr>
        <w:t xml:space="preserve">de minimis</w:t>
      </w:r>
      <w:r w:rsidR="00000000" w:rsidRPr="00000000" w:rsidDel="00000000">
        <w:rPr>
          <w:rtl w:val="0"/>
        </w:rPr>
        <w:t xml:space="preserve"> atbalsta kopsumma viena vienota uzņēmuma līmenī iepriekšējo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kopā ar plānoto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nodrošinot, ka atbalsts netiek izmantots neatbalstāmo nozaru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Nr. </w:t>
      </w:r>
      <w:r w:rsidR="00000000" w:rsidRPr="00000000" w:rsidDel="00000000">
        <w:rPr>
          <w:rtl w:val="0"/>
        </w:rPr>
        <w:t xml:space="preserve">2024/2509</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 MK 24.09.2024. noteikumiem Nr. 621)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regulas Nr. </w:t>
      </w:r>
      <w:r w:rsidR="00000000" w:rsidRPr="00000000" w:rsidDel="00000000">
        <w:rPr>
          <w:rtl w:val="0"/>
        </w:rPr>
        <w:t xml:space="preserve">2024/2509</w:t>
      </w:r>
      <w:r w:rsidR="00000000" w:rsidRPr="00000000" w:rsidDel="00000000">
        <w:rPr>
          <w:rtl w:val="0"/>
        </w:rPr>
        <w:t xml:space="preserve"> </w:t>
      </w:r>
      <w:r w:rsidR="00000000" w:rsidRPr="00000000" w:rsidDel="00000000">
        <w:rPr>
          <w:rtl w:val="0"/>
        </w:rPr>
        <w:t xml:space="preserve">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2.1.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pētniecības un attīstības darbiem, kas pasūtīti citās iestādēs, uzņēmumos un organizācijās;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un pētniecības un attīstības atbalsta personāls;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 – pētnieki, ieskaitot neapmaksātos (zinātnieki un citi profesionāļi);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60.1.16.</w:t>
      </w:r>
      <w:r w:rsidR="00000000" w:rsidRPr="00000000" w:rsidDel="00000000">
        <w:rPr>
          <w:rtl w:val="0"/>
        </w:rPr>
        <w:t xml:space="preserve"> apakšpunktā</w:t>
      </w:r>
      <w:r w:rsidR="00000000" w:rsidRPr="00000000" w:rsidDel="00000000">
        <w:rPr>
          <w:rtl w:val="0"/>
        </w:rPr>
        <w:t xml:space="preserve"> minētā pētniecības un attīstības personāla izglītība (skaits):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60.1.17.2.</w:t>
      </w:r>
      <w:r w:rsidR="00000000" w:rsidRPr="00000000" w:rsidDel="00000000">
        <w:rPr>
          <w:rtl w:val="0"/>
        </w:rPr>
        <w:t xml:space="preserve"> apakšpunktā</w:t>
      </w:r>
      <w:r w:rsidR="00000000" w:rsidRPr="00000000" w:rsidDel="00000000">
        <w:rPr>
          <w:rtl w:val="0"/>
        </w:rPr>
        <w:t xml:space="preserve"> minēto izglītību;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ar projekta īstenošanu saistītās jaunradītās darba vietas pētniecībai un attīstībai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 kas grozīta ar MK 24.09.2024. noteikumiem Nr. 621)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regulas Nr. 2024/2509</w:t>
      </w:r>
      <w:r w:rsidR="00000000" w:rsidRPr="00000000" w:rsidDel="00000000">
        <w:rPr>
          <w:rtl w:val="0"/>
        </w:rPr>
        <w:t xml:space="preserve"> 61. pantam. Apliecinājumu sadarbības tīkls glabā atbilstoši regulas Nr. </w:t>
      </w:r>
      <w:r w:rsidR="00000000" w:rsidRPr="00000000" w:rsidDel="00000000">
        <w:rPr>
          <w:rtl w:val="0"/>
        </w:rPr>
        <w:t xml:space="preserve">2024/2509</w:t>
      </w:r>
      <w:r w:rsidR="00000000" w:rsidRPr="00000000" w:rsidDel="00000000">
        <w:rPr>
          <w:rtl w:val="0"/>
        </w:rPr>
        <w:t xml:space="preserve"> </w:t>
      </w:r>
      <w:r w:rsidR="00000000" w:rsidRPr="00000000" w:rsidDel="00000000">
        <w:rPr>
          <w:rtl w:val="0"/>
        </w:rPr>
        <w:t xml:space="preserve">133.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(tai skaitā saistīto uzņēmumu grupas līmenī atbilstoši Komisijas regulas Nr. </w:t>
      </w:r>
      <w:r w:rsidR="00000000" w:rsidRPr="00000000" w:rsidDel="00000000">
        <w:rPr>
          <w:rtl w:val="0"/>
        </w:rPr>
        <w:t xml:space="preserve">651/2014</w:t>
      </w:r>
      <w:r w:rsidR="00000000" w:rsidRPr="00000000" w:rsidDel="00000000">
        <w:rPr>
          <w:rtl w:val="0"/>
        </w:rPr>
        <w:t xml:space="preserve"> I pielikuma 3. panta 3. punktam),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ievērojot Komisijas regulas Nr. </w:t>
      </w:r>
      <w:r w:rsidR="00000000" w:rsidRPr="00000000" w:rsidDel="00000000">
        <w:rPr>
          <w:rtl w:val="0"/>
        </w:rPr>
        <w:t xml:space="preserve">2023/2831</w:t>
      </w:r>
      <w:r w:rsidR="00000000" w:rsidRPr="00000000" w:rsidDel="00000000">
        <w:rPr>
          <w:rtl w:val="0"/>
        </w:rPr>
        <w:t xml:space="preserve"> 5. panta nosacījumus. Šo noteikumu ietvaros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pārkāpti Komisijas regulas Nr. </w:t>
      </w:r>
      <w:r w:rsidR="00000000" w:rsidRPr="00000000" w:rsidDel="00000000">
        <w:rPr>
          <w:rtl w:val="0"/>
        </w:rPr>
        <w:t xml:space="preserve">2023/2831</w:t>
      </w:r>
      <w:r w:rsidR="00000000" w:rsidRPr="00000000" w:rsidDel="00000000">
        <w:rPr>
          <w:rtl w:val="0"/>
        </w:rPr>
        <w:t xml:space="preserve"> nosacījumi,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24-TA-2618</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24-TA-2618</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noteikumu_konsolidētā_versija_24-TA-2618.docx</dc:title>
</cp:coreProperties>
</file>

<file path=docProps/custom.xml><?xml version="1.0" encoding="utf-8"?>
<Properties xmlns="http://schemas.openxmlformats.org/officeDocument/2006/custom-properties" xmlns:vt="http://schemas.openxmlformats.org/officeDocument/2006/docPropsVTypes"/>
</file>