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saistībā ar pastiprinātu robežapsardzības sistēmas darbības režīmu"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25-TA-2719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