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899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1. decembrī (prot. Nr. 78 39.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(Nacionālajam veselības dienestam) finansējumu 4 284 321 </w:t>
      </w:r>
      <w:r w:rsidR="00000000" w:rsidRPr="00000000" w:rsidDel="00000000">
        <w:rPr>
          <w:i w:val="1"/>
          <w:rtl w:val="0"/>
        </w:rPr>
        <w:t xml:space="preserve">euro</w:t>
      </w:r>
      <w:r w:rsidR="00000000" w:rsidRPr="00000000" w:rsidDel="00000000">
        <w:rPr>
          <w:rtl w:val="0"/>
        </w:rPr>
        <w:t xml:space="preserve"> apmērā gultu izveidei un atbilstošu medicīnisko iekārtu un papildaprīkojuma iegādei, kā arī skābekļa pievades vai izveides sistēmu uzlabošanai,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sabiedrībai ar ierobežotu atbildību ''Vidzemes slimnīca'' finansējumu 399 140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sabiedrībai ar ierobežotu atbildību ''Jēkabpils reģionālā slimnīca'' finansējumu 392 192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sabiedrībai ar ierobežotu atbildību ''Liepājas reģionālā slimnīca'' finansējumu 991 075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sabiedrībai ar ierobežotu atbildību ''Rēzeknes slimnīca'' finansējumu 485 888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sabiedrībai ar ierobežotu atbildību ''Ziemeļkurzemes reģionālā slimnīca'' finansējumu 201 161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sabiedrībai ar ierobežotu atbildību ''Priekules slimnīca'' finansējumu 9 681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sabiedrībai ar ierobežotu atbildību ''Dobeles un apkārtnes slimnīca'' finansējumu 126 032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sabiedrībai ar ierobežotu atbildību ''Alūksnes slimnīca'' finansējumu 58 783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sabiedrībai ar ierobežotu atbildību ''Bauskas slimnīca'' finansējumu 179 462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sabiedrībai ar ierobežotu atbildību ''Cēsu klīnika'' finansējumu 78 855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sabiedrībai ar ierobežotu atbildību ''Preiļu slimnīca'' finansējumu 145 880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sabiedrībai ar ierobežotu atbildību ''Krāslavas slimnīca'' finansējumu 63 000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sabiedrībai ar ierobežotu atbildību ''Jūrmalas slimnīca'' finansējumu 108 900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sabiedrībai ar ierobežotu atbildību ''Madonas slimnīca'' finansējumu 163 450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sabiedrībai ar ierobežotu atbildību ''Limbažu slimnīca" finansējumu 55 650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sabiedrībai ar ierobežotu atbildību ''Aizkraukles medicīnas centrs'' finansējumu 2 100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sabiedrībai ar ierobežotu atbildību "Rīgas 2. slimnīca" finansējumu 211 912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sabiedrībai ar ierobežotu atbildību ''Sanare-KRC Jaunķemeri'' finansējumu 173 042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sabiedrībai ar ierobežotu atbildību ''Irlavas Sarkanā krusta slimnīca'' finansējumu 7 962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sabiedrībai ar ierobežotu atbildību ''Jelgavas pilsētas slimnīca'' finansējumu 118 783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sabiedrībai ar ierobežotu atbildību ''Tukuma slimnīca'' finansējumu 311 373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w:t>
      </w:r>
      <w:r w:rsidR="00000000" w:rsidRPr="00000000" w:rsidDel="00000000">
        <w:rPr>
          <w:rtl w:val="0"/>
        </w:rPr>
        <w:t xml:space="preserve">1. </w:t>
      </w:r>
      <w:r w:rsidR="00000000" w:rsidRPr="00000000" w:rsidDel="00000000">
        <w:rPr>
          <w:rtl w:val="0"/>
        </w:rPr>
        <w:t xml:space="preserve">punkta</w:t>
      </w:r>
      <w:r w:rsidR="00000000" w:rsidRPr="00000000" w:rsidDel="00000000">
        <w:rPr>
          <w:rtl w:val="0"/>
        </w:rPr>
        <w:t xml:space="preserve">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minētais finansējums tiks piešķirts valsts apmaksāto veselības aprūpes pakalpojumu nodrošināšanai, ievērojot </w:t>
      </w:r>
      <w:r w:rsidR="00000000" w:rsidRPr="00000000" w:rsidDel="00000000">
        <w:rPr>
          <w:rtl w:val="0"/>
        </w:rPr>
        <w:t xml:space="preserve">Eiropas Komisijas 2011. gada 20. decembra lēmuma "Par Līguma par Eiropas Savienības darbību 106. panta 2. punkta piemērošanu valsts atbalstam attiecībā uz kompensāciju par sabiedriskajiem pakalpojumiem dažiem uzņēmumiem, kuriem uzticēts sniegt pakalpojumus ar vispārēju tautsaimniecisku nozīmi</w:t>
      </w:r>
      <w:r w:rsidR="00000000" w:rsidRPr="00000000" w:rsidDel="00000000">
        <w:rPr>
          <w:rtl w:val="0"/>
        </w:rPr>
        <w:t xml:space="preserve">" (2012/21/ES)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iekārtas paredzētas slimnīcu kapacitātes palielināšanai, un tās tiek iegādātas valsts īpašumā un nodotas slimnīcām bezatlīdzības lietošanā. Veselības ministrijai izvērtēt iekārtu faktisko noslodzi divu gadu periodā un atbilstību slimnīcas līmenim un lemt par iekārtu nodošanu citām slimnīcām atbilstoši faktiskajai nepieciešamībai.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21-TA-1118</w:t>
    </w:r>
    <w:r>
      <w:br/>
    </w:r>
    <w:r w:rsidR="00000000" w:rsidRPr="00000000" w:rsidDel="00000000">
      <w:rPr>
        <w:rtl w:val="0"/>
      </w:rPr>
      <w:t xml:space="preserve">Izdrukāts 29.07.2026. 23.01 - 1.0.VK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21-TA-1118</w:t>
    </w:r>
    <w:r>
      <w:br/>
    </w:r>
    <w:r w:rsidR="00000000" w:rsidRPr="00000000" w:rsidDel="00000000">
      <w:rPr>
        <w:rtl w:val="0"/>
      </w:rPr>
      <w:t xml:space="preserve">Izdrukāts 29.07.2026. 23.01 - 1.0.VK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rīkojuma_projekts_21-TA-1118.docx</dc:title>
</cp:coreProperties>
</file>

<file path=docProps/custom.xml><?xml version="1.0" encoding="utf-8"?>
<Properties xmlns="http://schemas.openxmlformats.org/officeDocument/2006/custom-properties" xmlns:vt="http://schemas.openxmlformats.org/officeDocument/2006/docPropsVTypes"/>
</file>