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"Lauksaimniecības un pārtikas produktu, vīna un stipro alkoholisko dzērienu ģeogrāfiskās izcelsmes norāžu, cilmes vietas nosaukumu un garantētu tradicionālo īpatnību reģistrācijas, iebildumu izteikšanas procedūras, aizsardzības, uzraudzības un kontroles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25-TA-1715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