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Revīzijas pakalpojumu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Revīzijas pakalpojumu likumā (Latvijas Republikas Saeimas un Ministru Kabineta Ziņotājs, 2001, 12. nr.; 2004, 4. nr.; 2007, 10. nr.; 2008, 14. nr.; 2009, 6. nr.; Latvijas Vēstnesis, 2010, 32., 99. nr.; 2011, 46. nr.; 2012, 56. nr.; 2013, 87., 142., 188. nr.; 2015, 227. nr.; 2016, 254. nr.; 2018, 90., 132. nr.; 2019, 132.nr.)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izņemot pārejas noteikumus, vārdus "Finanšu un kapitāla tirgus komisija" (attiecīgā locījumā) ar vārdiem "Latvijas Banka"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visā likumā vārdu "mājaslapa" (attiecīgā locījumā) ar vārdu "tīmekļvietne"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8.punkta "a" apakšpunktā vārdus "pārbaude (revīzija)" ar vārdiem "revīzija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8.punkta "c" apakšpunktā vārdus "revīzijas pārskata" ar vārdiem "revidenta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pirmās daļas 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pirmās daļas 17.punktu;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23.punktu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w:t>
      </w:r>
      <w:r w:rsidR="00000000" w:rsidRPr="00000000" w:rsidDel="00000000">
        <w:rPr>
          <w:b w:val="1"/>
          <w:rtl w:val="0"/>
        </w:rPr>
        <w:t xml:space="preserve">profesionālās ētikas kodekss</w:t>
      </w:r>
      <w:r w:rsidR="00000000" w:rsidRPr="00000000" w:rsidDel="00000000">
        <w:rPr>
          <w:rtl w:val="0"/>
        </w:rPr>
        <w:t xml:space="preserve"> – Starptautiskās Grāmatvežu federācijas apstiprinātais Starptautiskais Profesionālu grāmatvežu ētikas kodekss (tostarp Starptautiskie Neatkarības standarti).";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Likumā lietotais termins "sabiedriskas nozīmes struktūra" atbilst Eiropas Parlamenta un Padomes 2014. gada 16. aprīļa regulā (ES) Nr. 537/2014 par īpašām prasībām attiecībā uz obligātajām revīzijām sabiedriskas nozīmes struktūrās un ar ko atceļ Komisijas lēmumu 2005/909/EK (turpmāk – regula Nr. 537/2014) lietotajam terminam "sabiedriskas nozīmes struktūra" un tā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komercsabiedrība, kura ir reģistrēta Latvijā un kuras pārvedami vērtspapīri ir iekļauti Latvijas vai jebkuras citas dalībvalsts regulētajā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Likumā lietotajam terminam "finanšu institūcija" atbilst šādas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kredītiestāde, kura darbojas saskaņā ar Kredītiestāžu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un pārapdrošināšanas sabiedrība, kura darbojas saskaņā ar Apdrošināšanas un pārapdrošināšanas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atklātais pensiju fonds, kurš darbojas saskaņā ar Privāto pensiju fondu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ieguldījumu pārvaldes sabiedrība, kura darbojas saskaņā ar Ieguldījumu pārvaldes sabiedrību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licencēta maksājumu iestāde un elektroniskās naudas iestāde, kura darbojas saskaņā ar Maksājumu pakalpojumu un elektroniskās naudas likumā noteikto un tās darbība atbilst visiem tālāk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vairāk nekā 50 procentu tās klientu ir fiziskās personas, kuras ir Latvijas Republikas rezidenti,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tā atver maksājumu kontus fiziskajām personām, kuras ir Latvijas Republikas rezidenti,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gadā veikto maksājumu kopējais apmērs pārsniedz 100 000 000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ieguldījumu brokeru sabiedrība, kura atbilst: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Kredītiestāžu likuma 1.panta otrās daļas 1.punktā lietotajam terminam "kredītiestāde", un kura saņēmusi kredītiestādes licenci (atļauju) atbilstoši Kredītiestāžu likuma 11.</w:t>
      </w:r>
      <w:r w:rsidR="00000000" w:rsidRPr="00000000" w:rsidDel="00000000">
        <w:rPr>
          <w:vertAlign w:val="superscript"/>
          <w:rtl w:val="0"/>
        </w:rPr>
        <w:t xml:space="preserve">2</w:t>
      </w:r>
      <w:r w:rsidR="00000000" w:rsidRPr="00000000" w:rsidDel="00000000">
        <w:rPr>
          <w:rtl w:val="0"/>
        </w:rPr>
        <w:t xml:space="preserve">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Ieguldījumu brokeru sabiedrību likuma 1.panta pirmās daļas 6.punktā lietotajam terminam "ieguldījumu brokeru sabiedrība", un kura saskaņā ar Ieguldījumu brokeru sabiedrību likuma 3. panta trešo daļu piemēro Kredītiestāžu likumā un uz tā pamata Latvijas Bankas izdotajos noteikumos paredzētās prudenciālās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un skaitļus "Eiropas Parlamenta un Padomes 2014. gada 16. aprīļa regulā (ES) Nr. 537/2014 par īpašām prasībām attiecībā uz obligātajām revīzijām sabiedriskas nozīmes struktūrās un ar ko atceļ Komisijas lēmumu 2005/909/EK (turpmāk — regula Nr. 537/2014)" ar vārdiem un skaitļiem "regulā Nr. 537/2014";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Likumā lietotie termini "pārvedami vērtspapīri", "regulētais tirgus" un "regulētā tirgus organizētājs" atbilst Finanšu instrumentu tirgus likumā lietotajiem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Likumā lietotais termins "datu ziņošanas pakalpojumu sniedzējs" atbilst  Eiropas Parlamenta un Padomes 2014.gada 15.maija Regulā (ES) Nr. 600/2014 par finanšu instrumentu tirgiem un ar ko groza Regulu (ES) Nr. 648/2012 lietotajam terminam.".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Aizstāt 2.panta trešās daļas 2.punktā vārdu "ētikas" ar vārdiem "profesionālās ētikas".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trešajā daļā vārdus "profesionālo standartu un ētikas" ar vārdiem "Latvijā atzīto starptautisko revīzijas standartu, Latvijā atzīto starptautisko publiskā sektora revīzijas standartu un profesionālās ētikas kodeksa";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ceturtās daļas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lemj par zvērināta revidenta sertifikāta izsniegšanu, anulēšanu, vai tā darbības apturēšanu un par zvērinātu revidentu komercsabiedrības licences izsniegšanu, anulēšanu, vai tās darbības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Kārtību, kādā Latvijas Zvērinātu revidentu asociācija izdod administratīvos aktus (lēmumus) tai šajā likumā deleģētajos ar revīzijas pakalpojumu uzraudzību saistītajos uzdevumos, nosaka administratīvo aktu izdošanas kārtību reglamentējošie normatīvie akti."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 punktu pēc vārda "izdarīšanu" ar vārdu "tautsaimniecībā" un  pēc vārda "amnestiju" ar vārdiem "izņemot gadījumus, kad persona noziedzīgu nodarījumu izdarījusi, būdama nepilngadīga";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 punktu pēc vārda "izdarīšanu" ar vārdu "tautsaimniecībā" un pēc vārda "noņemta" ar vārdiem "izņemot gadījumus, kad persona noziedzīgu nodarījumu izdarījusi, būdama nepilngadīga".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Izslēgt 15.panta otrās daļas otro teikumu.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17.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2. punktā vārdus "Noziedzīgi iegūtu līdzekļu legalizācijas un terorisma finansēšanas novēršanas likuma" ar vārdiem "Noziedzīgi iegūtu līdzekļu legalizācijas un terorisma un proliferācijas finansēšanas novēršanas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Latvijas Zvērinātu revidentu asociācija aptur zvērināta revidenta sertifikāta darbību uz termiņu, kādu Finanšu ministrija noteikusi, pieņemot lēmumu par sankcijas piemērošanu šim zvērinātam revidentam saskaņā ar šā likuma 38.</w:t>
      </w:r>
      <w:r w:rsidR="00000000" w:rsidRPr="00000000" w:rsidDel="00000000">
        <w:rPr>
          <w:vertAlign w:val="superscript"/>
          <w:rtl w:val="0"/>
        </w:rPr>
        <w:t xml:space="preserve">2</w:t>
      </w:r>
      <w:r w:rsidR="00000000" w:rsidRPr="00000000" w:rsidDel="00000000">
        <w:rPr>
          <w:rtl w:val="0"/>
        </w:rPr>
        <w:t xml:space="preserve"> panta ceturto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18.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3. punktā vārdus "Noziedzīgi iegūtu līdzekļu legalizācijas un terorisma finansēšanas novēršanas likuma" ar vārdiem "Noziedzīgi iegūtu līdzekļu legalizācijas un terorisma un proliferācijas finansēšanas novēršanas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pārkāpušas starptautisko un nacionālo sankciju regulējošo normatīvo aktu prasības attiecībā uz iekšējās kontroles sistēmu un sankciju riska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19. pantu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Zvērināts revidents tiek izslēgts no Zvērinātu revidentu reģistra, izdarot šajā reģistrā atzīmi "Izslēgts no reģistra", ja anulēts tā sertifikāts.".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Izteikt 21.panta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Personai, kura zvērinātu revidentu komercsabiedrības vārdā sniedz revidenta ziņojumu, ir jābūt zvērinātam revidentam.".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Izteikt 22.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22. pants. Licences izsniegšanas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Lai saņemtu licenci, tās pieprasītājs - komercsabiedrība, kas atbilst šā likuma 21.panta pirmajā, otrajā, trešajā, ceturtajā un piektajā daļā noteiktajiem kritērijiem, iesniedz Latvijas Zvērinātu revidentu asociācijai pieteikumu un citus Ministru kabineta noteiktos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Latvijas Zvērinātu revidentu asociācija 30 dienu laikā no pieteikuma saņemšanas dienas pieņem lēmumu par licences izsniegšanu vai atteikumu izsniegt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Latvijas Zvērinātu revidentu asociācija šā panta otrajā daļā noteiktajā termiņā nav pieņēmusi lēmumu par atteikumu izsniegt licenci, tad uzskatāms, ka Latvijas Zvērinātu revidentu asociācija ir pieņēmusi lēmumu par licences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Latvijas Zvērinātu revidentu asociācija ir pieņēmusi lēmumu par atteikumu izsniegt licenci, licences pieprasītājs ir tiesīgs pēc lēmumā minēto trūkumu novēršanas iesniegt Latvijas Zvērinātu revidentu asociācijai jaunu licences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Pirms licences saņemšanas zvērinātu revidentu komercsabiedrība samaksā Latvijas Zvērinātu revidentu asociācijai valdes noteikto maksu. Maksas apmēru Latvijas Zvērinātu revidentu asociācija saskaņo ar Finanšu ministriju."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23.pantā: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2.punktu pēc vārda "nosacījumi" ar vārdiem "vai nav ievērots šā panta pirmajā daļā minētais ziņošanas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6.punktā vārdus "Noziedzīgi iegūtu līdzekļu legalizācijas un terorisma finansēšanas novēršanas likuma" ar vārdiem "Noziedzīgi iegūtu līdzekļu legalizācijas un terorisma un proliferācijas finansēšanas novēršanas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komercsabiedrība ir pārkāpusi starptautisko un nacionālo sankciju regulējošo normatīvo aktu prasības attiecībā uz iekšējās kontroles sistēmu un sankciju riska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revidentu asociācija var pieņemt lēmumu par licences darbības apturēšanu, kuras termiņš nevar būt ilgāks par divpadsmit mēnešiem, ja tā ir konstatējusi, ka licences darbības apturēšana ir nepieciešama saistībā ar mantojuma lietas 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Latvijas Zvērinātu revidentu asociācija aptur zvērinātu revidentu komercsabiedrības licences darbību uz termiņu, kādu Finanšu ministrija noteikusi, pieņemot lēmumu par sankcijas piemērošanu šai zvērinātu revidentu komercsabiedrībai saskaņā ar šā likuma 38.</w:t>
      </w:r>
      <w:r w:rsidR="00000000" w:rsidRPr="00000000" w:rsidDel="00000000">
        <w:rPr>
          <w:vertAlign w:val="superscript"/>
          <w:rtl w:val="0"/>
        </w:rPr>
        <w:t xml:space="preserve">2</w:t>
      </w:r>
      <w:r w:rsidR="00000000" w:rsidRPr="00000000" w:rsidDel="00000000">
        <w:rPr>
          <w:rtl w:val="0"/>
        </w:rPr>
        <w:t xml:space="preserve">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Papildināt 24.panta sesto daļu pēc vārda "reģistra" ar vārdiem "izdarot šajā reģistrā atzīmi "Izslēgta no reģistra"".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Aizstāt 24.</w:t>
      </w:r>
      <w:r w:rsidR="00000000" w:rsidRPr="00000000" w:rsidDel="00000000">
        <w:rPr>
          <w:vertAlign w:val="superscript"/>
          <w:rtl w:val="0"/>
        </w:rPr>
        <w:t xml:space="preserve">2</w:t>
      </w:r>
      <w:r w:rsidR="00000000" w:rsidRPr="00000000" w:rsidDel="00000000">
        <w:rPr>
          <w:rtl w:val="0"/>
        </w:rPr>
        <w:t xml:space="preserve"> panta ceturtajā daļā vārdus "kvalitātes kontroles" ar vārdiem "revīzijas pakalpojumu kvalitātes kontroles".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25.pantā: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pieprasīt no zvērināta revidenta ziņas un paskaidrojumus un nopratināt viņu kā liecinieku par faktiem, kuri viņam kļuvuši zināmi, sniedzot revīzijas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3.punktu pēc vārdiem "korespondenci un dokumentus" ar vārdiem un skaitļiem "izņemot, ja šīs darbības tiek veiktas Kriminālprocesa likuma 121.panta 5.</w:t>
      </w:r>
      <w:r w:rsidR="00000000" w:rsidRPr="00000000" w:rsidDel="00000000">
        <w:rPr>
          <w:vertAlign w:val="superscript"/>
          <w:rtl w:val="0"/>
        </w:rPr>
        <w:t xml:space="preserve">1</w:t>
      </w:r>
      <w:r w:rsidR="00000000" w:rsidRPr="00000000" w:rsidDel="00000000">
        <w:rPr>
          <w:rtl w:val="0"/>
        </w:rPr>
        <w:t xml:space="preserve"> daļā noteiktajā kārtībā, lai iegūtu korespondenci un dokumentus no zvērināta revidenta par klientu, kas saistīts ar izmeklējamo noziedzīgo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Pieprasīt no zvērināta revidenta šā panta otrās daļas 2. punktā minētās ziņas un paskaidrojumus atļauts tikai šā likuma 6. panta trešajā daļā, 27. panta pirmajā daļā, 33. pantā, 37.</w:t>
      </w:r>
      <w:r w:rsidR="00000000" w:rsidRPr="00000000" w:rsidDel="00000000">
        <w:rPr>
          <w:vertAlign w:val="superscript"/>
          <w:rtl w:val="0"/>
        </w:rPr>
        <w:t xml:space="preserve">1</w:t>
      </w:r>
      <w:r w:rsidR="00000000" w:rsidRPr="00000000" w:rsidDel="00000000">
        <w:rPr>
          <w:rtl w:val="0"/>
        </w:rPr>
        <w:t xml:space="preserve"> panta otrajā daļā un regulā Nr. 537/2014 minētajos gadījumos, kā arī procesa virzītājam Kriminālprocesa likuma 121. panta 5.</w:t>
      </w:r>
      <w:r w:rsidR="00000000" w:rsidRPr="00000000" w:rsidDel="00000000">
        <w:rPr>
          <w:vertAlign w:val="superscript"/>
          <w:rtl w:val="0"/>
        </w:rPr>
        <w:t xml:space="preserve">1</w:t>
      </w:r>
      <w:r w:rsidR="00000000" w:rsidRPr="00000000" w:rsidDel="00000000">
        <w:rPr>
          <w:rtl w:val="0"/>
        </w:rPr>
        <w:t xml:space="preserve"> daļā noteiktajā kārtībā ziņu un paskaidrojumu iegūšanai par zvērināta revidenta klientu, kas saistīts ar izmeklējamo noziedzīgo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Ziņu un paskaidrojumu sniegšana šā panta 3.</w:t>
      </w:r>
      <w:r w:rsidR="00000000" w:rsidRPr="00000000" w:rsidDel="00000000">
        <w:rPr>
          <w:vertAlign w:val="superscript"/>
          <w:rtl w:val="0"/>
        </w:rPr>
        <w:t xml:space="preserve">1</w:t>
      </w:r>
      <w:r w:rsidR="00000000" w:rsidRPr="00000000" w:rsidDel="00000000">
        <w:rPr>
          <w:rtl w:val="0"/>
        </w:rPr>
        <w:t xml:space="preserve"> daļā minētajos gadījumos nav uzskatāma par jebkādu līgumu, noteikumu, normatīvo norādījumu vai likumu pārkāpumu, un tā nerada zvērinātam revidentam (arī zvērinātu revidentu komercsabiedrības ieceltam atbildīgajam zvērinātam revidentam) vai zvērinātu revidentu komercsabiedrībai civiltiesisko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Izteikt 26.panta otrās daļas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"Zvērināta revidenta, zvērinātu revidentu komercsabiedrības iecelta atbildīgā zvērināta revidenta un zvērinātu revidentu komercsabiedrības, kā arī to pieaicināto ekspertu vai lietpratēju un palīgu neatkarība un objektivitāte ir apdraudēta, ja iestājas kādi profesionālās ētikas kodeksā norādītie apstākļi, tostarp profesionālā darbība, intereses un attiecības, vai fakti, kas rada vai var radīt apdraudējumu neatkarībai. Minēto personu neatkarību un objektivitāti apdraud šādi apstākļi:".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27.pantā: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Zvērinātam revidentam aizliegts izpaust komercnoslēpumu, kuru viņš uzzinājis, pildot profesionālos pienākumus. Zvērinātam revidentam un zvērinātu revidentu komercsabiedrībai aizliegts izmantot vai atklāt bez klienta rakstveida piekrišanas komercnoslēpumu saturošu informāciju, izņemot šā panta otrajā daļā, šā likuma 33. pantā un Noziedzīgi iegūtu līdzekļu legalizācijas un terorisma un proliferācijas finansēšanas novēršanas likumā, Starptautisko un Latvijas Republikas nacionālo sankciju likumā, kā arī likumā "Par nodokļiem un nodevām" un regulā Nr. 537/2014 minētos gadījumus vai gadījumus, kad zvērinātam revidentam ir tiesības vai pienākums to darīt saskaņā ar tiesas nolēmumu vai  pēc procesa virzītāja pieprasījuma Kriminālprocesa likuma 121.panta 5.</w:t>
      </w:r>
      <w:r w:rsidR="00000000" w:rsidRPr="00000000" w:rsidDel="00000000">
        <w:rPr>
          <w:vertAlign w:val="superscript"/>
          <w:rtl w:val="0"/>
        </w:rPr>
        <w:t xml:space="preserve">1</w:t>
      </w:r>
      <w:r w:rsidR="00000000" w:rsidRPr="00000000" w:rsidDel="00000000">
        <w:rPr>
          <w:rtl w:val="0"/>
        </w:rPr>
        <w:t xml:space="preserve"> daļā noteiktajā kārtībā ziņu un paskaidrojumu sniegšanai par zvērināta revidenta klientu, kas saistīts ar izmeklējamo noziedzīgo nodarījumu.".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otrajā teikumā vārdus "Fizisko personu datu aizsardzības likumā" ar vārdiem un skaitļiem "Eiropas Parlamenta un Padomes 2016.gada 27.aprīļa Regulas (ES) 2016/679 par fizisku personu aizsardzību attiecībā uz personas datu apstrādi un šādu datu brīvu apriti un ar ko atceļ Direktīvu 95/46/EK 15. pantā".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28.panta pirmās daļas pirmajā teikumā: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pēc vārda "standartu" ar vārdiem "Latvijā atzīto starptautisko publiskā sektora revīzijas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"profesionālās ētikas" ar vārdiem "profesionālās ētikas kodeksa".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29.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w:t>
      </w:r>
      <w:r w:rsidR="00000000" w:rsidRPr="00000000" w:rsidDel="00000000">
        <w:rPr>
          <w:vertAlign w:val="superscript"/>
          <w:rtl w:val="0"/>
        </w:rPr>
        <w:t xml:space="preserve">1</w:t>
      </w:r>
      <w:r w:rsidR="00000000" w:rsidRPr="00000000" w:rsidDel="00000000">
        <w:rPr>
          <w:rtl w:val="0"/>
        </w:rPr>
        <w:t xml:space="preserve"> daļas trešo teikumu pēc vārdiem "par to" ar vārdiem "nekavējoties rakstveidā";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3.</w:t>
      </w:r>
      <w:r w:rsidR="00000000" w:rsidRPr="00000000" w:rsidDel="00000000">
        <w:rPr>
          <w:vertAlign w:val="superscript"/>
          <w:rtl w:val="0"/>
        </w:rPr>
        <w:t xml:space="preserve">3</w:t>
      </w:r>
      <w:r w:rsidR="00000000" w:rsidRPr="00000000" w:rsidDel="00000000">
        <w:rPr>
          <w:rtl w:val="0"/>
        </w:rPr>
        <w:t xml:space="preserve"> daļā vārdus iekavās "neatkarīgi no tā, vai šā līguma izbeigšanas iemesls ir klienta vai zvērināta revidenta, vai zvērinātu revidentu komercsabiedrības vienpusēja atkāpšanās" un papildināt pēc vārdiem "par to" ar vārdiem "nekavējoties rakstveidā";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w:t>
      </w:r>
      <w:r w:rsidR="00000000" w:rsidRPr="00000000" w:rsidDel="00000000">
        <w:rPr>
          <w:vertAlign w:val="superscript"/>
          <w:rtl w:val="0"/>
        </w:rPr>
        <w:t xml:space="preserve">5</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5</w:t>
      </w:r>
      <w:r w:rsidR="00000000" w:rsidRPr="00000000" w:rsidDel="00000000">
        <w:rPr>
          <w:rtl w:val="0"/>
        </w:rPr>
        <w:t xml:space="preserve">) Zvērināts revidents un zvērinātu revidentu komercsabiedrība var vienpusēji atkāpties no revīzijas pakalpojumu līguma ar klientu tikai tad, ja tam ir pamatots iemesls. Zvērinātam revidentam un zvērinātu revidentu komercsabiedrībai, kas ir vienpusēji atkāpusies no revīzijas pakalpojumu līguma, ir pienākums par to nekavējoties rakstveidā ziņot Finanšu ministrijai un Latvijas Zvērinātu revidentu asociācijai, bet, ja klients ir sabiedriskas nozīmes struktūra, — arī Latvijas Bankai, norādot iemeslu.";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Zvērinātam revidentam un zvērinātu revidentu komercsabiedrībai, kas sniedz revīzijas pakalpojumus klientam, kurš ir sabiedriskas nozīmes struktūra, ir pienākums rakstveidā paziņot Finanšu ministrijai kā kompetentajai iestādei un Latvijas Bankai par zvērināta revidenta ziņojuma sniegšanas termiņa kavējuma iemeslu, ja zvērināta revidenta ziņojuma sniegšana klientam tiks kavēta un kavējums pārsniegs normatīvajos aktos noteikto gada pārskatu un konsolidēto gada pārskatu iesniegšanas termiņu.".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33.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trešajā daļā vārdus "un ieguldījumu brokeru sabiedrībām";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3.</w:t>
      </w:r>
      <w:r w:rsidR="00000000" w:rsidRPr="00000000" w:rsidDel="00000000">
        <w:rPr>
          <w:vertAlign w:val="superscript"/>
          <w:rtl w:val="0"/>
        </w:rPr>
        <w:t xml:space="preserve">1</w:t>
      </w:r>
      <w:r w:rsidR="00000000" w:rsidRPr="00000000" w:rsidDel="00000000">
        <w:rPr>
          <w:rtl w:val="0"/>
        </w:rPr>
        <w:t xml:space="preserve"> daļā vārdus "finanšu un kapitāla tirgu" ar vārdiem "kapitāla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daļā vārdus "nodrošināšanas pārbaude" ar vārdu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septītajā daļā vārdus "kvalitātes nodrošināšanas pārbaudei" ar vārdiem "revīzijas pakalpojumu kvalitātes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pirmajā teikumā vārdus "profesionālās ētikas" ar vārdiem "profesionālās ētikas kodeksa";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1.punktā vārdus "veic profesionālo darbību" ar vārdiem "sniedz revīzijas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vārdus "kontroles pārbaudi" ar vārdu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3.</w:t>
      </w:r>
      <w:r w:rsidR="00000000" w:rsidRPr="00000000" w:rsidDel="00000000">
        <w:rPr>
          <w:vertAlign w:val="superscript"/>
          <w:rtl w:val="0"/>
        </w:rPr>
        <w:t xml:space="preserve">1</w:t>
      </w:r>
      <w:r w:rsidR="00000000" w:rsidRPr="00000000" w:rsidDel="00000000">
        <w:rPr>
          <w:rtl w:val="0"/>
        </w:rPr>
        <w:t xml:space="preserve"> daļā vārdus "kvalitātes kontrolei" ar vārdiem "revīzijas pakalpojumu kvalitātes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piektās daļas otrajā teikumā vārdus "Latvijas Zvērinātu revidentu asociācijā";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astotajā daļā vārdus "kvalitātes kontroles pārbaudi" ar vārdiem "revīzijas pakalpojumu kvalitātes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Izteikt 36.panta ceturtās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sešu mēnešu laikā no dienas, kad saņemts lēmums par licences darbības apturēšanu, vai divpadsmit mēnešu laikā, ja licences darbības apturēšana bija nepieciešama saistībā ar mantojuma lietu kārtošanu, zvērinātu revidentu komercsabiedrība nav novērsusi minētos pārkāpumus, tiek pieņemts lēmums anulēt izsniegto licenci.".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Aizstāt 37.</w:t>
      </w:r>
      <w:r w:rsidR="00000000" w:rsidRPr="00000000" w:rsidDel="00000000">
        <w:rPr>
          <w:vertAlign w:val="superscript"/>
          <w:rtl w:val="0"/>
        </w:rPr>
        <w:t xml:space="preserve">1</w:t>
      </w:r>
      <w:r w:rsidR="00000000" w:rsidRPr="00000000" w:rsidDel="00000000">
        <w:rPr>
          <w:rtl w:val="0"/>
        </w:rPr>
        <w:t xml:space="preserve"> panta septītajā un astotajā daļā vārdus "kvalitātes kontroli" ar vārdiem "revīzijas pakalpojumu kvalitātes kontroli" un vārdus "ētikas normām" ar vārdiem "profesionālās ētikas kodeksa prasībām".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Aizstāt 37.</w:t>
      </w:r>
      <w:r w:rsidR="00000000" w:rsidRPr="00000000" w:rsidDel="00000000">
        <w:rPr>
          <w:vertAlign w:val="superscript"/>
          <w:rtl w:val="0"/>
        </w:rPr>
        <w:t xml:space="preserve">2</w:t>
      </w:r>
      <w:r w:rsidR="00000000" w:rsidRPr="00000000" w:rsidDel="00000000">
        <w:rPr>
          <w:rtl w:val="0"/>
        </w:rPr>
        <w:t xml:space="preserve"> panta otrajā daļā vārdus "Rīgas Fondu biržas" ar vārdiem "akciju sabiedrības “Nasdaq Riga"".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27.</w:t>
      </w:r>
      <w:r w:rsidR="00000000" w:rsidRPr="00000000" w:rsidDel="00000000">
        <w:rPr>
          <w:rtl w:val="0"/>
        </w:rPr>
        <w:t xml:space="preserve"> </w:t>
      </w:r>
      <w:r w:rsidR="00000000" w:rsidRPr="00000000" w:rsidDel="00000000">
        <w:rPr>
          <w:rtl w:val="0"/>
        </w:rPr>
        <w:t xml:space="preserve">Aizstāt 37.</w:t>
      </w:r>
      <w:r w:rsidR="00000000" w:rsidRPr="00000000" w:rsidDel="00000000">
        <w:rPr>
          <w:vertAlign w:val="superscript"/>
          <w:rtl w:val="0"/>
        </w:rPr>
        <w:t xml:space="preserve">3 </w:t>
      </w:r>
      <w:r w:rsidR="00000000" w:rsidRPr="00000000" w:rsidDel="00000000">
        <w:rPr>
          <w:rtl w:val="0"/>
        </w:rPr>
        <w:t xml:space="preserve">panta pirmajā daļā vārdus "profesionālās darbības" ar vārdiem "revīzijas pakalpojumu" un vārdus "ētikas nostādnēm" ar vārdiem "profesionālās ētikas kodeksa prasībām".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28.</w:t>
      </w:r>
      <w:r w:rsidR="00000000" w:rsidRPr="00000000" w:rsidDel="00000000">
        <w:rPr>
          <w:rtl w:val="0"/>
        </w:rPr>
        <w:t xml:space="preserve"> </w:t>
      </w:r>
      <w:r w:rsidR="00000000" w:rsidRPr="00000000" w:rsidDel="00000000">
        <w:rPr>
          <w:rtl w:val="0"/>
        </w:rPr>
        <w:t xml:space="preserve">37.</w:t>
      </w:r>
      <w:r w:rsidR="00000000" w:rsidRPr="00000000" w:rsidDel="00000000">
        <w:rPr>
          <w:vertAlign w:val="superscript"/>
          <w:rtl w:val="0"/>
        </w:rPr>
        <w:t xml:space="preserve">4</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4.punktā vārdus "kvalitātes kontroles" ar vārdiem "revīzijas pakalpojumu kvalitātes kontroles";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sestās daļas ceturtajā teikumā vārdus "Fizisko personu datu aizsardzības likumu" ar vārdiem un skaitļiem "Eiropas Parlamenta un Padomes 2016.gada 27.aprīļa Regulas (ES) 2016/679 par fizisku personu aizsardzību attiecībā uz personas datu apstrādi un šādu datu brīvu apriti un ar ko atceļ Direktīvu 95/46/EK 15.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29.</w:t>
      </w:r>
      <w:r w:rsidR="00000000" w:rsidRPr="00000000" w:rsidDel="00000000">
        <w:rPr>
          <w:rtl w:val="0"/>
        </w:rPr>
        <w:t xml:space="preserve"> </w:t>
      </w:r>
      <w:r w:rsidR="00000000" w:rsidRPr="00000000" w:rsidDel="00000000">
        <w:rPr>
          <w:rtl w:val="0"/>
        </w:rPr>
        <w:t xml:space="preserve">Izslēgt 37.</w:t>
      </w:r>
      <w:r w:rsidR="00000000" w:rsidRPr="00000000" w:rsidDel="00000000">
        <w:rPr>
          <w:vertAlign w:val="superscript"/>
          <w:rtl w:val="0"/>
        </w:rPr>
        <w:t xml:space="preserve">5</w:t>
      </w:r>
      <w:r w:rsidR="00000000" w:rsidRPr="00000000" w:rsidDel="00000000">
        <w:rPr>
          <w:rtl w:val="0"/>
        </w:rPr>
        <w:t xml:space="preserve"> panta trešajā daļā vārdu "normatīvos".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30.</w:t>
      </w:r>
      <w:r w:rsidR="00000000" w:rsidRPr="00000000" w:rsidDel="00000000">
        <w:rPr>
          <w:rtl w:val="0"/>
        </w:rPr>
        <w:t xml:space="preserve"> </w:t>
      </w:r>
      <w:r w:rsidR="00000000" w:rsidRPr="00000000" w:rsidDel="00000000">
        <w:rPr>
          <w:rtl w:val="0"/>
        </w:rPr>
        <w:t xml:space="preserve">37.</w:t>
      </w:r>
      <w:r w:rsidR="00000000" w:rsidRPr="00000000" w:rsidDel="00000000">
        <w:rPr>
          <w:vertAlign w:val="superscript"/>
          <w:rtl w:val="0"/>
        </w:rPr>
        <w:t xml:space="preserve">7</w:t>
      </w:r>
      <w:r w:rsidR="00000000" w:rsidRPr="00000000" w:rsidDel="00000000">
        <w:rPr>
          <w:rtl w:val="0"/>
        </w:rPr>
        <w:t xml:space="preserve">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teikumā vārdus un skaitli "minētajā trīs pārskata gadus ilgajā laikposmā nedrīkst pārsniegt 70 procentus no vidējās gada maksas par gada pārskata un konsolidētā gada pārskata revīziju (pārbaudi)" ar vārdiem un skaitli "nedrīkst pārsniegt 70 procentus no vidējās gada maksas, kas par gada pārskata un konsolidētā gada pārskata revīziju (pārbaudi) saņemta pēdējo triju secīgo pārskata gadu ilgajā laikposmā";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teikumā vārdus "Vidējo pārskata gada maksu" ar vārdiem "Pārskata gada vidējo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31.</w:t>
      </w:r>
      <w:r w:rsidR="00000000" w:rsidRPr="00000000" w:rsidDel="00000000">
        <w:rPr>
          <w:rtl w:val="0"/>
        </w:rPr>
        <w:t xml:space="preserve"> </w:t>
      </w:r>
      <w:r w:rsidR="00000000" w:rsidRPr="00000000" w:rsidDel="00000000">
        <w:rPr>
          <w:rtl w:val="0"/>
        </w:rPr>
        <w:t xml:space="preserve">37.</w:t>
      </w:r>
      <w:r w:rsidR="00000000" w:rsidRPr="00000000" w:rsidDel="00000000">
        <w:rPr>
          <w:vertAlign w:val="superscript"/>
          <w:rtl w:val="0"/>
        </w:rPr>
        <w:t xml:space="preserve">9</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Komercsabiedrība, kura ir reģistrēta Latvijā un kuras pārvedami vērtspapīri ir iekļauti regulētajā tirgū Latvijā vai jebkurā citā dalībvalstī, izveido revīzijas komiteju vai tai līdzvērtīgu struktūru un nodrošina tās darbību atbilstoši Finanšu instrumentu tirgus likuma D sadaļas II</w:t>
      </w:r>
      <w:r w:rsidR="00000000" w:rsidRPr="00000000" w:rsidDel="00000000">
        <w:rPr>
          <w:vertAlign w:val="superscript"/>
          <w:rtl w:val="0"/>
        </w:rPr>
        <w:t xml:space="preserve">1</w:t>
      </w:r>
      <w:r w:rsidR="00000000" w:rsidRPr="00000000" w:rsidDel="00000000">
        <w:rPr>
          <w:rtl w:val="0"/>
        </w:rPr>
        <w:t xml:space="preserve"> nodaļā noteiktās revīzijas komitejas izveidošanas un darbības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otrajā teikumā vārdus "privātais pensiju fonds likuma "Par privātajiem pensiju fondiem" izpratnē" ar vārdiem "atklātais pensiju fonds Privāto pensiju fondu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1</w:t>
      </w:r>
      <w:r w:rsidR="00000000" w:rsidRPr="00000000" w:rsidDel="00000000">
        <w:rPr>
          <w:rtl w:val="0"/>
        </w:rPr>
        <w:t xml:space="preserve">) Sabiedriskas nozīmes struktūras pienākums ir rakstiski informēt Latvijas Banku par revīzijas komitejas vai tai līdzvērtīgas struktūras izveidošanu, tās sastāvu un jebkurām izmaiņām revīzijas komitejas sastāvā. Ja sabiedriskas nozīmes struktūra piemēro likumā paredzēto izņēmumu un revīzijas komiteju neveido, tā informē Latvijas Banku par attiecīgo pamatojumu. Latvijas Banka ir tiesīga izdot normatīvos noteikumos, nosakot iesniedzamās informācijas apjomu un termiņu, kādā sabiedriskas nozīmes struktūra sniedz ziņas par revīzijas komitejas vai tai līdzvērtīgas struktūras izveidošanu, tās sastāvu un izmaiņām revīzijas komitejas sastāvā vai arī pamatojumu tās neveidošanai.".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32.</w:t>
      </w:r>
      <w:r w:rsidR="00000000" w:rsidRPr="00000000" w:rsidDel="00000000">
        <w:rPr>
          <w:rtl w:val="0"/>
        </w:rPr>
        <w:t xml:space="preserve"> </w:t>
      </w:r>
      <w:r w:rsidR="00000000" w:rsidRPr="00000000" w:rsidDel="00000000">
        <w:rPr>
          <w:rtl w:val="0"/>
        </w:rPr>
        <w:t xml:space="preserve">37.</w:t>
      </w:r>
      <w:r w:rsidR="00000000" w:rsidRPr="00000000" w:rsidDel="00000000">
        <w:rPr>
          <w:vertAlign w:val="superscript"/>
          <w:rtl w:val="0"/>
        </w:rPr>
        <w:t xml:space="preserve">10</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komercsabiedrība, kura ir reģistrēta Latvijā un kuras pārvedami vērtspapīri ir iekļauti dalībvalsts regulētajā tirgū, nav ievērojusi šā likuma 37.</w:t>
      </w:r>
      <w:r w:rsidR="00000000" w:rsidRPr="00000000" w:rsidDel="00000000">
        <w:rPr>
          <w:vertAlign w:val="superscript"/>
          <w:rtl w:val="0"/>
        </w:rPr>
        <w:t xml:space="preserve">9 </w:t>
      </w:r>
      <w:r w:rsidR="00000000" w:rsidRPr="00000000" w:rsidDel="00000000">
        <w:rPr>
          <w:rtl w:val="0"/>
        </w:rPr>
        <w:t xml:space="preserve">panta pirmās vai trešās daļas prasības, Latvijas Banka ir tiesīga piemērot minētajai komercsabiedrībai Finanšu instrumentu tirgus likuma 148. panta astoņpadsmitajā daļā noteiktās sankcijas vai Finanšu instrumentu tirgus likuma 148. panta 18.</w:t>
      </w:r>
      <w:r w:rsidR="00000000" w:rsidRPr="00000000" w:rsidDel="00000000">
        <w:rPr>
          <w:vertAlign w:val="superscript"/>
          <w:rtl w:val="0"/>
        </w:rPr>
        <w:t xml:space="preserve">1</w:t>
      </w:r>
      <w:r w:rsidR="00000000" w:rsidRPr="00000000" w:rsidDel="00000000">
        <w:rPr>
          <w:rtl w:val="0"/>
        </w:rPr>
        <w:t xml:space="preserve"> daļā noteiktos administratīvos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ievaddaļā vārdus "vienu vai vairākas šādas sankcijas vai uzraudzības pasākumus" ar vārdiem "šādas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daļas 3. un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sabiedriskas nozīmes struktūra, kas nav šā panta pirmajā daļā minētā komercsabiedrība, nav ievērojusi šā panta otrās daļas ievaddaļā noteiktās prasības, Latvijas Banka ir tiesīga piemērot šādus administratīvos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lai par pārkāpumu atbildīgā persona izbeidz attiecīgu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pagaidu aizliegumu komercsabiedrības padomes vai valdes loceklim, kurš ir atbildīgs par attiecīgo pārkāpumu, uz laiku līdz trim gadiem pildīt viņam noteiktos pienākumus komercsabiedrībā.";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vārdus "vienu vai vairākas šā panta otrajā daļā minētās sankcijas vai uzraudzības pasākumus" ar vārdiem un skaitli "šā panta otrajā daļā minētās sankcijas vai šā panta 2.</w:t>
      </w:r>
      <w:r w:rsidR="00000000" w:rsidRPr="00000000" w:rsidDel="00000000">
        <w:rPr>
          <w:vertAlign w:val="superscript"/>
          <w:rtl w:val="0"/>
        </w:rPr>
        <w:t xml:space="preserve">1</w:t>
      </w:r>
      <w:r w:rsidR="00000000" w:rsidRPr="00000000" w:rsidDel="00000000">
        <w:rPr>
          <w:rtl w:val="0"/>
        </w:rPr>
        <w:t xml:space="preserve"> daļā minētos administratīvos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piektajā daļā vārdu "uzraudzības" ar vārdu "administratīvajiem";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sestās daļas 1. punktā vārdu "uzraudzības" ar vārdu "administratīvais";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septītajā daļā vārdu "uzraudzības" ar vārdu "administratīvajiem";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Latvijas Banka piecu darbdienu laikā no lēmuma pieņemšanas dienas rakstveidā informē Finanšu ministriju par sankcijām un administratīvajiem pasākumiem, kas piemēroti par šā panta otrajā, 2.</w:t>
      </w:r>
      <w:r w:rsidR="00000000" w:rsidRPr="00000000" w:rsidDel="00000000">
        <w:rPr>
          <w:vertAlign w:val="superscript"/>
          <w:rtl w:val="0"/>
        </w:rPr>
        <w:t xml:space="preserve">1 </w:t>
      </w:r>
      <w:r w:rsidR="00000000" w:rsidRPr="00000000" w:rsidDel="00000000">
        <w:rPr>
          <w:rtl w:val="0"/>
        </w:rPr>
        <w:t xml:space="preserve">un trešajā daļā minētajiem pārkāpumiem, norādot atbildīgo personu, kurai ir piemērotas minētās sankcijas un administratīvie pasākumi, un šo sankciju un pasākumu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33.</w:t>
      </w:r>
      <w:r w:rsidR="00000000" w:rsidRPr="00000000" w:rsidDel="00000000">
        <w:rPr>
          <w:rtl w:val="0"/>
        </w:rPr>
        <w:t xml:space="preserve"> </w:t>
      </w:r>
      <w:r w:rsidR="00000000" w:rsidRPr="00000000" w:rsidDel="00000000">
        <w:rPr>
          <w:rtl w:val="0"/>
        </w:rPr>
        <w:t xml:space="preserve">Papildināt ar 37.</w:t>
      </w:r>
      <w:r w:rsidR="00000000" w:rsidRPr="00000000" w:rsidDel="00000000">
        <w:rPr>
          <w:vertAlign w:val="superscript"/>
          <w:rtl w:val="0"/>
        </w:rPr>
        <w:t xml:space="preserve">11 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37.</w:t>
      </w:r>
      <w:r w:rsidR="00000000" w:rsidRPr="00000000" w:rsidDel="00000000">
        <w:rPr>
          <w:b w:val="1"/>
          <w:vertAlign w:val="superscript"/>
          <w:rtl w:val="0"/>
        </w:rPr>
        <w:t xml:space="preserve">11 </w:t>
      </w:r>
      <w:r w:rsidR="00000000" w:rsidRPr="00000000" w:rsidDel="00000000">
        <w:rPr>
          <w:b w:val="1"/>
          <w:rtl w:val="0"/>
        </w:rPr>
        <w:t xml:space="preserve">pants. Noilgums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Banka ir tiesīga ierosināt lietu ne vēlāk kā piecu gadu laikā no pārkāpuma izdarīšanas dienas, bet, ja pārkāpums ir ilgstošs, — no pārkāpuma izbeigšanas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 noilguma termiņa skaitīšanu aptur ar lietas ierosināšanas dienu.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šā likuma 37.</w:t>
      </w:r>
      <w:r w:rsidR="00000000" w:rsidRPr="00000000" w:rsidDel="00000000">
        <w:rPr>
          <w:vertAlign w:val="superscript"/>
          <w:rtl w:val="0"/>
        </w:rPr>
        <w:t xml:space="preserve">10 </w:t>
      </w:r>
      <w:r w:rsidR="00000000" w:rsidRPr="00000000" w:rsidDel="00000000">
        <w:rPr>
          <w:rtl w:val="0"/>
        </w:rPr>
        <w:t xml:space="preserve">pantā noteikto sankciju un administratīvo pasākumu piemērošanu Latvijas Banka var pieņemt divu gadu laikā no lietas ierosināšanas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izbeidz lietu, ja šā panta trešajā daļā noteiktajā termiņā nav pieņemts lēmums par šajā likumā noteikto sankciju un administratīvo pasākumu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34.</w:t>
      </w:r>
      <w:r w:rsidR="00000000" w:rsidRPr="00000000" w:rsidDel="00000000">
        <w:rPr>
          <w:rtl w:val="0"/>
        </w:rPr>
        <w:t xml:space="preserve"> </w:t>
      </w:r>
      <w:r w:rsidR="00000000" w:rsidRPr="00000000" w:rsidDel="00000000">
        <w:rPr>
          <w:rtl w:val="0"/>
        </w:rPr>
        <w:t xml:space="preserve">38.</w:t>
      </w:r>
      <w:r w:rsidR="00000000" w:rsidRPr="00000000" w:rsidDel="00000000">
        <w:rPr>
          <w:vertAlign w:val="superscript"/>
          <w:rtl w:val="0"/>
        </w:rPr>
        <w:t xml:space="preserve">1 </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"citu normatīvo aktu" ar vārdiem "citu revīzijas pakalpojumu sniegšanu reglamentējošo normatīvo aktu" un vārdus "profesionālo darbību reglamentējošo norādījumu vai ētikas kodeksa" ar vārdiem "Latvijā atzīto starptautisko revīzijas standartu, Latvijā atzīto starptautisko publiskā sektora revīzijas standartu un profesionālās ētikas kodeksa".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35.</w:t>
      </w:r>
      <w:r w:rsidR="00000000" w:rsidRPr="00000000" w:rsidDel="00000000">
        <w:rPr>
          <w:rtl w:val="0"/>
        </w:rPr>
        <w:t xml:space="preserve"> </w:t>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pirmā teikuma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 izdod administratīvos aktus (lēmumus) par šā panta ceturtās daļas 2., 3., 4., 5., 6. un 7.punktā noteikto sankciju un uzraudzības pasākumu  piemērošanu zvērinātiem revidentiem un zvērinātu revidentu komercsabiedrībām, kas nesniedz revīzijas pakalpojumus sabiedriskas nozīmes struktūrām, pēc Latvijas Zvērinātu revidentu asociācijas ierosinājuma.";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ceturtajā daļā vārdus un skaitļus "Par šā likuma un regulas Nr. 537/2014 prasību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Finanšu ministrija ir tiesīga piemērot: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ceturtās daļas 1., 2., 3., 4., 5., 6. un 7.punktā noteiktās sankcijas un uzraudzības pasākumus tiem zvērinātiem revidentiem un zvērinātu revidentu komercsabiedrībām, kas sniedz revīzijas pakalpojumus sabiedriskas nozīmes struktūrām - par šā likuma un regulas Nr. 537/2014 prasību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ceturtās daļas 2., 3., 4., 5., 6. un 7.punktā noteiktās sankcijas un uzraudzības pasākumus tiem zvērinātiem revidentiem un zvērinātu revidentu komercsabiedrībām, kas sniedz revīzijas pakalpojumus klientiem, kas nav sabiedriskas nozīmes struktūras - par šā likuma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5.</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Latvijas Zvērinātu revidentu asociācija atbilstoši šā panta pirmajai daļai nosakot sankciju vai uzraudzības pasākumu veidu un apmēru, ņem vērā visus būtiskos apstākļus, tostarp šā panta piektajā daļā minētos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9.</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Finanšu ministrija nekavējoties informē Eiropas Revīzijas pārraudzības struktūru komiteju arī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Latvijas Zvērinātu revidentu asociācija ir uz laiku apturējusi zvērināta revidenta sertifikāta darbību sakarā ar to, ka ir iestājušies šā likuma 17.panta pirmajā daļā vai otrās daļas 2.punktā minētie apstākļi, Finanšu ministrija informē Eiropas Revīzijas pārraudzības struktūru komiteju par zvērināta revidenta sertifikāta darbības apturēšanu, norādot zvērinātu revidentu, kura sertifikāta darbība ir apturēta,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Latvijas Zvērinātu revidentu asociācija ir uz laiku apturējusi zvērinātu revidentu komercsabiedrības licences darbību sakarā ar to, ka ir iestājušies šā likuma 36.panta ceturtajā daļā minētie apstākļi, Finanšu ministrija informē Eiropas Revīzijas pārraudzības struktūru komiteju par zvērinātu revidentu komercsabiedrības licences darbības apturēšanu, norādot zvērinātu revidentu komercsabiedrību, kuras licences darbība ir apturēta.";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Zvērinātu revidentu un zvērinātu revidentu komercsabiedrību pārkāpumus noziedzīgi iegūtu līdzekļu legalizācijas un terorisma un proliferācijas finansēšanas novēršanas jomā izskata un sankcijas piemēro Noziedzīgi iegūtu līdzekļu legalizācijas un terorisma un proliferācijas finansēšanas novēršanas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Zvērinātu revidentu un zvērinātu revidentu komercsabiedrību izdarītos starptautisko un nacionālo sankciju prasību regulējošu normatīvo aktu prasību pārkāpumus attiecībā uz iekšējās kontroles sistēmu un sankciju riska pārvaldību izskata Starptautisko un Latvijas Republikas nacionālo sankciju likumā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36.</w:t>
      </w:r>
      <w:r w:rsidR="00000000" w:rsidRPr="00000000" w:rsidDel="00000000">
        <w:rPr>
          <w:rtl w:val="0"/>
        </w:rPr>
        <w:t xml:space="preserve"> </w:t>
      </w:r>
      <w:r w:rsidR="00000000" w:rsidRPr="00000000" w:rsidDel="00000000">
        <w:rPr>
          <w:rtl w:val="0"/>
        </w:rPr>
        <w:t xml:space="preserve">Papildināt 40.panta otro daļu pēc vārda "deleģētajiem" ar vārdiem "ar revīzijas pakalpojumu uzraudzību saistītajiem".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37.</w:t>
      </w:r>
      <w:r w:rsidR="00000000" w:rsidRPr="00000000" w:rsidDel="00000000">
        <w:rPr>
          <w:rtl w:val="0"/>
        </w:rPr>
        <w:t xml:space="preserve"> </w:t>
      </w:r>
      <w:r w:rsidR="00000000" w:rsidRPr="00000000" w:rsidDel="00000000">
        <w:rPr>
          <w:rtl w:val="0"/>
        </w:rPr>
        <w:t xml:space="preserve">Izteikt 42.pantu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42.pants. Zvērināta revidenta un zvērinātu revidentu komercsabiedrības civiltiesiskās atbildības apdrošināšana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Zvērinātam revidentam – pašnodarbinātai personai vai individuālajam komersantam – un zvērinātu revidentu komercsabiedrībai ir pienākums apdrošināt savu profesionālās darbības civiltiesisko atbildību, kas iestājas, ja zvērināta revidenta vai zvērinātu revidentu komercsabiedrības darbības vai bezdarbības dēļ tiek nodarīti zaudējumi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Zvērināta revidenta — pašnodarbinātas personas vai individuālā komersanta — profesionālās darbības civiltiesiskās atbildības apdrošināšanas minimālais atbildības limits ir iepriekšējā pārskata gadā no revīzijas pakalpojumiem gūto šā zvērinātā revidenta ieņēmumu kopsumma, un tas nedrīkst būt mazāks par Ministru kabineta noteikto minimālo summu. Zvērināta revidenta darbības uzsākšanas gadā profesionālās darbības civiltiesiskās atbildības apdrošināšanas minimālais atbildības limits ir Ministru kabineta noteiktā 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Zvērinātu revidentu komercsabiedrības, izņemot personālsabiedrības, kuras nenodarbina darbiniekus — zvērinātus revidentus, profesionālās darbības civiltiesiskās atbildības apdrošināšanas minimālais atbildības limits ir iepriekšējā pārskata gadā no revīzijas pakalpojumiem gūto šīs sabiedrības ieņēmumu kopsumma, un tas nedrīkst būt mazāks par Ministru kabineta noteikto minimālo summu. Zvērinātu revidentu komercsabiedrības darbības uzsākšanas gadā  profesionālās darbības civiltiesiskās atbildības apdrošināšanas minimālais atbildības limits ir Ministru kabineta noteiktā 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Sniedzot revīzijas pakalpojumus sabiedriskas nozīmes struktūrai, pakalpojuma sniedzēja — zvērināta revidenta vai zvērinātu revidentu komercsabiedrības profesionālās darbības civiltiesiskās atbildības apdrošināšanas minimālais atbildības limits ir divi procenti no tās sabiedriskas nozīmes struktūras revidējamā gada pārskata aktīvu summas, kurai šie aktīvi ir vislielākie iepriekšējā pārskata gada beigās, taču ne vairāk par 10 miljoniem </w:t>
      </w:r>
      <w:r w:rsidR="00000000" w:rsidRPr="00000000" w:rsidDel="00000000">
        <w:rPr>
          <w:i w:val="1"/>
          <w:rtl w:val="0"/>
        </w:rPr>
        <w:t xml:space="preserve">euro</w:t>
      </w:r>
      <w:r w:rsidR="00000000" w:rsidRPr="00000000" w:rsidDel="00000000">
        <w:rPr>
          <w:rtl w:val="0"/>
        </w:rPr>
        <w:t xml:space="preserve"> un ne mazāk par to limitu, kas aprēķināts saskaņā ar šī panta otro vai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Savas profesionālās darbības civiltiesiskās atbildības apdrošināšanai zvērināts revidents un zvērinātu revidentu komercsabiedrība var izvēlēties slēgt civiltiesiskās atbildības līgumu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komercreģistrā ierakstītu apdrošināšanas sabiedrību, kura ir saņēmusi Latvijas Bankas izsniegtu licenci vispārējās civiltiesiskās atbildības apdrošināšanai;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Eiropas Ekonomikas zonas valstī vai Ekonomiskās sadarbības un attīstības organizācijas dalībvalstī reģistrētu apdrošināšanas sabiedrību.”.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22-TA-3414</w:t>
    </w:r>
    <w:r>
      <w:br/>
    </w:r>
    <w:r w:rsidR="00000000" w:rsidRPr="00000000" w:rsidDel="00000000">
      <w:rPr>
        <w:rtl w:val="0"/>
      </w:rPr>
      <w:t xml:space="preserve">Izdrukāts 29.07.2026. 22.36 - 1.0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22-TA-3414</w:t>
    </w:r>
    <w:r>
      <w:br/>
    </w:r>
    <w:r w:rsidR="00000000" w:rsidRPr="00000000" w:rsidDel="00000000">
      <w:rPr>
        <w:rtl w:val="0"/>
      </w:rPr>
      <w:t xml:space="preserve">Izdrukāts 29.07.2026. 22.36 - 1.0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likumprojekts_(grozījumi)_22-TA-3414.docx</dc:title>
</cp:coreProperties>
</file>

<file path=docProps/custom.xml><?xml version="1.0" encoding="utf-8"?>
<Properties xmlns="http://schemas.openxmlformats.org/officeDocument/2006/custom-properties" xmlns:vt="http://schemas.openxmlformats.org/officeDocument/2006/docPropsVTypes"/>
</file>