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18CC2" w14:textId="4D32C616" w:rsidR="00455F3D" w:rsidRPr="005572DD" w:rsidRDefault="00455F3D" w:rsidP="00455F3D">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r w:rsidRPr="005572DD">
        <w:rPr>
          <w:rFonts w:ascii="Times New Roman" w:eastAsia="Times New Roman" w:hAnsi="Times New Roman" w:cs="Times New Roman"/>
          <w:sz w:val="28"/>
          <w:szCs w:val="28"/>
          <w:lang w:eastAsia="en-GB"/>
        </w:rPr>
        <w:t xml:space="preserve">1. pielikums </w:t>
      </w:r>
    </w:p>
    <w:p w14:paraId="6151D461" w14:textId="77777777" w:rsidR="00455F3D" w:rsidRPr="005572DD" w:rsidRDefault="00455F3D" w:rsidP="00455F3D">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r w:rsidRPr="005572DD">
        <w:rPr>
          <w:rFonts w:ascii="Times New Roman" w:eastAsia="Times New Roman" w:hAnsi="Times New Roman" w:cs="Times New Roman"/>
          <w:sz w:val="28"/>
          <w:szCs w:val="28"/>
          <w:lang w:eastAsia="en-GB"/>
        </w:rPr>
        <w:t xml:space="preserve">Ministru kabineta </w:t>
      </w:r>
    </w:p>
    <w:bookmarkStart w:id="0" w:name="_Hlk185427853"/>
    <w:p w14:paraId="1B4D6847" w14:textId="77777777" w:rsidR="00455F3D" w:rsidRPr="005572DD" w:rsidRDefault="00455F3D" w:rsidP="00455F3D">
      <w:pPr>
        <w:spacing w:after="0" w:line="240" w:lineRule="auto"/>
        <w:jc w:val="right"/>
        <w:rPr>
          <w:rFonts w:ascii="Times New Roman" w:eastAsia="Times New Roman" w:hAnsi="Times New Roman" w:cs="Times New Roman"/>
          <w:sz w:val="28"/>
          <w:szCs w:val="28"/>
          <w:lang w:eastAsia="en-GB"/>
        </w:rPr>
      </w:pPr>
      <w:r w:rsidRPr="005572DD">
        <w:rPr>
          <w:rFonts w:ascii="Times New Roman" w:hAnsi="Times New Roman" w:cs="Times New Roman"/>
          <w:sz w:val="28"/>
          <w:szCs w:val="28"/>
        </w:rPr>
        <w:fldChar w:fldCharType="begin"/>
      </w:r>
      <w:r w:rsidRPr="005572DD">
        <w:rPr>
          <w:rFonts w:ascii="Times New Roman" w:eastAsia="Times New Roman" w:hAnsi="Times New Roman" w:cs="Times New Roman"/>
          <w:sz w:val="28"/>
          <w:szCs w:val="28"/>
          <w:lang w:eastAsia="en-GB"/>
        </w:rPr>
        <w:instrText xml:space="preserve"> MERGEFIELD =TAP_DOK_DATUMS_GEN \* MERGEFORMAT </w:instrText>
      </w:r>
      <w:r w:rsidRPr="005572DD">
        <w:rPr>
          <w:rFonts w:ascii="Times New Roman" w:hAnsi="Times New Roman" w:cs="Times New Roman"/>
          <w:sz w:val="28"/>
          <w:szCs w:val="28"/>
        </w:rPr>
        <w:fldChar w:fldCharType="separate"/>
      </w:r>
      <w:r w:rsidRPr="005572DD">
        <w:rPr>
          <w:rFonts w:ascii="Times New Roman" w:eastAsia="Times New Roman" w:hAnsi="Times New Roman" w:cs="Times New Roman"/>
          <w:sz w:val="28"/>
          <w:szCs w:val="28"/>
          <w:lang w:eastAsia="en-GB"/>
        </w:rPr>
        <w:t>«=TAP_DOK_DATUMS_GEN»</w:t>
      </w:r>
      <w:r w:rsidRPr="005572DD">
        <w:rPr>
          <w:rFonts w:ascii="Times New Roman" w:hAnsi="Times New Roman" w:cs="Times New Roman"/>
          <w:sz w:val="28"/>
          <w:szCs w:val="28"/>
        </w:rPr>
        <w:fldChar w:fldCharType="end"/>
      </w:r>
    </w:p>
    <w:p w14:paraId="03A639DF" w14:textId="77777777" w:rsidR="00455F3D" w:rsidRPr="005572DD" w:rsidRDefault="00455F3D" w:rsidP="00455F3D">
      <w:pPr>
        <w:spacing w:after="0" w:line="240" w:lineRule="auto"/>
        <w:jc w:val="right"/>
        <w:rPr>
          <w:rFonts w:ascii="Times New Roman" w:eastAsia="Times New Roman" w:hAnsi="Times New Roman" w:cs="Times New Roman"/>
          <w:sz w:val="28"/>
          <w:szCs w:val="28"/>
          <w:lang w:eastAsia="en-GB"/>
        </w:rPr>
      </w:pPr>
      <w:r w:rsidRPr="005572DD">
        <w:rPr>
          <w:rFonts w:ascii="Times New Roman" w:eastAsia="Times New Roman" w:hAnsi="Times New Roman" w:cs="Times New Roman"/>
          <w:sz w:val="28"/>
          <w:szCs w:val="28"/>
          <w:lang w:eastAsia="en-GB"/>
        </w:rPr>
        <w:t xml:space="preserve">noteikumiem Nr. </w:t>
      </w:r>
      <w:r w:rsidRPr="005572DD">
        <w:rPr>
          <w:rFonts w:ascii="Times New Roman" w:hAnsi="Times New Roman" w:cs="Times New Roman"/>
          <w:sz w:val="28"/>
          <w:szCs w:val="28"/>
        </w:rPr>
        <w:fldChar w:fldCharType="begin"/>
      </w:r>
      <w:r w:rsidRPr="005572DD">
        <w:rPr>
          <w:rFonts w:ascii="Times New Roman" w:eastAsia="Times New Roman" w:hAnsi="Times New Roman" w:cs="Times New Roman"/>
          <w:sz w:val="28"/>
          <w:szCs w:val="28"/>
          <w:lang w:eastAsia="en-GB"/>
        </w:rPr>
        <w:instrText xml:space="preserve"> MERGEFIELD =TAP_DOK_NUMURS \* MERGEFORMAT </w:instrText>
      </w:r>
      <w:r w:rsidRPr="005572DD">
        <w:rPr>
          <w:rFonts w:ascii="Times New Roman" w:hAnsi="Times New Roman" w:cs="Times New Roman"/>
          <w:sz w:val="28"/>
          <w:szCs w:val="28"/>
        </w:rPr>
        <w:fldChar w:fldCharType="separate"/>
      </w:r>
      <w:r w:rsidRPr="005572DD">
        <w:rPr>
          <w:rFonts w:ascii="Times New Roman" w:eastAsia="Times New Roman" w:hAnsi="Times New Roman" w:cs="Times New Roman"/>
          <w:sz w:val="28"/>
          <w:szCs w:val="28"/>
          <w:lang w:eastAsia="en-GB"/>
        </w:rPr>
        <w:t>«=TAP_DOK_NUMURS»</w:t>
      </w:r>
      <w:r w:rsidRPr="005572DD">
        <w:rPr>
          <w:rFonts w:ascii="Times New Roman" w:hAnsi="Times New Roman" w:cs="Times New Roman"/>
          <w:sz w:val="28"/>
          <w:szCs w:val="28"/>
        </w:rPr>
        <w:fldChar w:fldCharType="end"/>
      </w:r>
    </w:p>
    <w:p w14:paraId="1B06DDD5" w14:textId="77777777" w:rsidR="00455F3D" w:rsidRPr="005572DD" w:rsidRDefault="00455F3D" w:rsidP="00455F3D">
      <w:pPr>
        <w:spacing w:after="0" w:line="240" w:lineRule="auto"/>
        <w:jc w:val="right"/>
        <w:rPr>
          <w:rFonts w:ascii="Times New Roman" w:hAnsi="Times New Roman" w:cs="Times New Roman"/>
          <w:sz w:val="28"/>
          <w:szCs w:val="28"/>
        </w:rPr>
      </w:pPr>
    </w:p>
    <w:p w14:paraId="7178E23B" w14:textId="7E0970F3" w:rsidR="00455F3D" w:rsidRPr="005572DD" w:rsidRDefault="00455F3D" w:rsidP="00455F3D">
      <w:pPr>
        <w:shd w:val="clear" w:color="auto" w:fill="FFFFFF"/>
        <w:spacing w:after="0" w:line="240" w:lineRule="auto"/>
        <w:jc w:val="right"/>
        <w:rPr>
          <w:rFonts w:ascii="Times New Roman" w:hAnsi="Times New Roman" w:cs="Times New Roman"/>
          <w:sz w:val="28"/>
          <w:szCs w:val="28"/>
        </w:rPr>
      </w:pPr>
      <w:r w:rsidRPr="005572DD">
        <w:rPr>
          <w:rFonts w:ascii="Times New Roman" w:hAnsi="Times New Roman" w:cs="Times New Roman"/>
          <w:sz w:val="28"/>
          <w:szCs w:val="28"/>
        </w:rPr>
        <w:t>"</w:t>
      </w:r>
      <w:bookmarkEnd w:id="0"/>
      <w:r w:rsidRPr="005572DD">
        <w:rPr>
          <w:rStyle w:val="numbered-fieldnumber-numeral-digit"/>
          <w:rFonts w:ascii="Times New Roman" w:hAnsi="Times New Roman" w:cs="Times New Roman"/>
          <w:sz w:val="28"/>
          <w:szCs w:val="28"/>
        </w:rPr>
        <w:t xml:space="preserve">2. </w:t>
      </w:r>
      <w:r w:rsidRPr="005572DD">
        <w:rPr>
          <w:rStyle w:val="data-node--5ba64151-54e4-4f7e-9036-d6a0a638c1d0"/>
          <w:rFonts w:ascii="Times New Roman" w:hAnsi="Times New Roman" w:cs="Times New Roman"/>
          <w:sz w:val="28"/>
          <w:szCs w:val="28"/>
          <w:shd w:val="clear" w:color="auto" w:fill="FFFFFF"/>
        </w:rPr>
        <w:t>pielikums</w:t>
      </w:r>
    </w:p>
    <w:p w14:paraId="458BF7EE" w14:textId="77777777" w:rsidR="00455F3D" w:rsidRPr="005572DD" w:rsidRDefault="00455F3D" w:rsidP="00455F3D">
      <w:pPr>
        <w:shd w:val="clear" w:color="auto" w:fill="FFFFFF"/>
        <w:spacing w:after="0" w:line="240" w:lineRule="auto"/>
        <w:jc w:val="right"/>
        <w:rPr>
          <w:rFonts w:ascii="Times New Roman" w:hAnsi="Times New Roman" w:cs="Times New Roman"/>
          <w:sz w:val="28"/>
          <w:szCs w:val="28"/>
        </w:rPr>
      </w:pPr>
      <w:r w:rsidRPr="005572DD">
        <w:rPr>
          <w:rFonts w:ascii="Times New Roman" w:hAnsi="Times New Roman" w:cs="Times New Roman"/>
          <w:sz w:val="28"/>
          <w:szCs w:val="28"/>
        </w:rPr>
        <w:t>Ministru kabineta</w:t>
      </w:r>
    </w:p>
    <w:p w14:paraId="25B3411A" w14:textId="65669872" w:rsidR="00455F3D" w:rsidRPr="005572DD" w:rsidRDefault="00455F3D" w:rsidP="00455F3D">
      <w:pPr>
        <w:shd w:val="clear" w:color="auto" w:fill="FFFFFF"/>
        <w:spacing w:after="0" w:line="240" w:lineRule="auto"/>
        <w:jc w:val="right"/>
        <w:rPr>
          <w:rFonts w:ascii="Times New Roman" w:hAnsi="Times New Roman" w:cs="Times New Roman"/>
          <w:sz w:val="28"/>
          <w:szCs w:val="28"/>
        </w:rPr>
      </w:pPr>
      <w:r w:rsidRPr="005572DD">
        <w:rPr>
          <w:rFonts w:ascii="Times New Roman" w:hAnsi="Times New Roman" w:cs="Times New Roman"/>
          <w:sz w:val="28"/>
          <w:szCs w:val="28"/>
        </w:rPr>
        <w:t>2010.</w:t>
      </w:r>
      <w:r w:rsidR="002E6597">
        <w:rPr>
          <w:rFonts w:ascii="Times New Roman" w:hAnsi="Times New Roman" w:cs="Times New Roman"/>
          <w:sz w:val="28"/>
          <w:szCs w:val="28"/>
        </w:rPr>
        <w:t xml:space="preserve"> </w:t>
      </w:r>
      <w:r w:rsidRPr="005572DD">
        <w:rPr>
          <w:rFonts w:ascii="Times New Roman" w:hAnsi="Times New Roman" w:cs="Times New Roman"/>
          <w:sz w:val="28"/>
          <w:szCs w:val="28"/>
        </w:rPr>
        <w:t>gada 21.</w:t>
      </w:r>
      <w:r w:rsidR="002E6597">
        <w:rPr>
          <w:rFonts w:ascii="Times New Roman" w:hAnsi="Times New Roman" w:cs="Times New Roman"/>
          <w:sz w:val="28"/>
          <w:szCs w:val="28"/>
        </w:rPr>
        <w:t xml:space="preserve"> </w:t>
      </w:r>
      <w:r w:rsidRPr="005572DD">
        <w:rPr>
          <w:rFonts w:ascii="Times New Roman" w:hAnsi="Times New Roman" w:cs="Times New Roman"/>
          <w:sz w:val="28"/>
          <w:szCs w:val="28"/>
        </w:rPr>
        <w:t>jūnija</w:t>
      </w:r>
    </w:p>
    <w:p w14:paraId="68D53B8A" w14:textId="77777777" w:rsidR="00455F3D" w:rsidRPr="005572DD" w:rsidRDefault="00455F3D" w:rsidP="00455F3D">
      <w:pPr>
        <w:shd w:val="clear" w:color="auto" w:fill="FFFFFF"/>
        <w:spacing w:after="0" w:line="240" w:lineRule="auto"/>
        <w:jc w:val="right"/>
        <w:rPr>
          <w:rFonts w:ascii="Times New Roman" w:hAnsi="Times New Roman" w:cs="Times New Roman"/>
          <w:sz w:val="28"/>
          <w:szCs w:val="28"/>
        </w:rPr>
      </w:pPr>
      <w:r w:rsidRPr="005572DD">
        <w:rPr>
          <w:rStyle w:val="data-node--58f4d11b-283b-4fd5-911f-e754b1e222e7"/>
          <w:rFonts w:ascii="Times New Roman" w:hAnsi="Times New Roman" w:cs="Times New Roman"/>
          <w:sz w:val="28"/>
          <w:szCs w:val="28"/>
        </w:rPr>
        <w:t xml:space="preserve">noteikumiem Nr. </w:t>
      </w:r>
      <w:r w:rsidRPr="005572DD">
        <w:rPr>
          <w:rFonts w:ascii="Times New Roman" w:hAnsi="Times New Roman" w:cs="Times New Roman"/>
          <w:sz w:val="28"/>
          <w:szCs w:val="28"/>
        </w:rPr>
        <w:t>565</w:t>
      </w:r>
    </w:p>
    <w:p w14:paraId="40BB35F3" w14:textId="77777777" w:rsidR="00455F3D" w:rsidRPr="005572DD" w:rsidRDefault="00455F3D" w:rsidP="00E16943">
      <w:pPr>
        <w:shd w:val="clear" w:color="auto" w:fill="FFFFFF"/>
        <w:spacing w:after="0" w:line="240" w:lineRule="auto"/>
        <w:jc w:val="center"/>
        <w:rPr>
          <w:rFonts w:ascii="Times New Roman" w:eastAsia="Times New Roman" w:hAnsi="Times New Roman" w:cs="Times New Roman"/>
          <w:b/>
          <w:bCs/>
          <w:sz w:val="28"/>
          <w:szCs w:val="28"/>
          <w:lang w:eastAsia="lv-LV"/>
        </w:rPr>
      </w:pPr>
    </w:p>
    <w:p w14:paraId="47978E96" w14:textId="198FE7C5" w:rsidR="0023220C" w:rsidRPr="005572DD" w:rsidRDefault="0023220C" w:rsidP="00E16943">
      <w:pPr>
        <w:shd w:val="clear" w:color="auto" w:fill="FFFFFF"/>
        <w:spacing w:after="0" w:line="240" w:lineRule="auto"/>
        <w:jc w:val="center"/>
        <w:rPr>
          <w:rFonts w:ascii="Times New Roman" w:eastAsia="Times New Roman" w:hAnsi="Times New Roman" w:cs="Times New Roman"/>
          <w:b/>
          <w:bCs/>
          <w:sz w:val="28"/>
          <w:szCs w:val="28"/>
          <w:lang w:eastAsia="lv-LV"/>
        </w:rPr>
      </w:pPr>
      <w:r w:rsidRPr="005572DD">
        <w:rPr>
          <w:rFonts w:ascii="Times New Roman" w:eastAsia="Times New Roman" w:hAnsi="Times New Roman" w:cs="Times New Roman"/>
          <w:b/>
          <w:bCs/>
          <w:sz w:val="28"/>
          <w:szCs w:val="28"/>
          <w:lang w:eastAsia="lv-LV"/>
        </w:rPr>
        <w:t>Veselības bojājumu smaguma pakāpes</w:t>
      </w:r>
    </w:p>
    <w:p w14:paraId="22E3607B" w14:textId="77777777" w:rsidR="005E0ED8" w:rsidRPr="005572DD" w:rsidRDefault="005E0ED8" w:rsidP="00E16943">
      <w:pPr>
        <w:shd w:val="clear" w:color="auto" w:fill="FFFFFF"/>
        <w:spacing w:after="0" w:line="240" w:lineRule="auto"/>
        <w:jc w:val="center"/>
        <w:rPr>
          <w:rFonts w:ascii="Times New Roman" w:eastAsia="Times New Roman" w:hAnsi="Times New Roman" w:cs="Times New Roman"/>
          <w:b/>
          <w:bCs/>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02"/>
        <w:gridCol w:w="8253"/>
      </w:tblGrid>
      <w:tr w:rsidR="005572DD" w:rsidRPr="005572DD" w14:paraId="6A62F932" w14:textId="77777777" w:rsidTr="006D0593">
        <w:tc>
          <w:tcPr>
            <w:tcW w:w="443" w:type="pct"/>
            <w:tcBorders>
              <w:top w:val="outset" w:sz="6" w:space="0" w:color="414142"/>
              <w:left w:val="outset" w:sz="6" w:space="0" w:color="414142"/>
              <w:bottom w:val="outset" w:sz="6" w:space="0" w:color="414142"/>
              <w:right w:val="outset" w:sz="6" w:space="0" w:color="414142"/>
            </w:tcBorders>
            <w:vAlign w:val="center"/>
            <w:hideMark/>
          </w:tcPr>
          <w:p w14:paraId="3013FEF1" w14:textId="77777777" w:rsidR="005572DD" w:rsidRPr="005572DD" w:rsidRDefault="0023220C" w:rsidP="005572DD">
            <w:pPr>
              <w:spacing w:before="100" w:beforeAutospacing="1" w:after="100" w:afterAutospacing="1" w:line="293" w:lineRule="atLeast"/>
              <w:jc w:val="center"/>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Nr.</w:t>
            </w:r>
          </w:p>
          <w:p w14:paraId="1C45DD99" w14:textId="0A283B38" w:rsidR="0023220C" w:rsidRPr="005572DD" w:rsidRDefault="0023220C" w:rsidP="005572DD">
            <w:pPr>
              <w:spacing w:before="100" w:beforeAutospacing="1" w:after="100" w:afterAutospacing="1" w:line="293" w:lineRule="atLeast"/>
              <w:jc w:val="center"/>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p.</w:t>
            </w:r>
            <w:r w:rsidR="005572DD" w:rsidRPr="005572DD">
              <w:rPr>
                <w:rFonts w:ascii="Times New Roman" w:eastAsia="Times New Roman" w:hAnsi="Times New Roman" w:cs="Times New Roman"/>
                <w:sz w:val="24"/>
                <w:szCs w:val="24"/>
                <w:lang w:eastAsia="lv-LV"/>
              </w:rPr>
              <w:t xml:space="preserve"> </w:t>
            </w:r>
            <w:r w:rsidRPr="005572DD">
              <w:rPr>
                <w:rFonts w:ascii="Times New Roman" w:eastAsia="Times New Roman" w:hAnsi="Times New Roman" w:cs="Times New Roman"/>
                <w:sz w:val="24"/>
                <w:szCs w:val="24"/>
                <w:lang w:eastAsia="lv-LV"/>
              </w:rPr>
              <w:t>k.</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3F52E689" w14:textId="77777777" w:rsidR="0023220C" w:rsidRPr="005572DD" w:rsidRDefault="0023220C" w:rsidP="0023220C">
            <w:pPr>
              <w:spacing w:before="100" w:beforeAutospacing="1" w:after="100" w:afterAutospacing="1" w:line="293" w:lineRule="atLeast"/>
              <w:jc w:val="center"/>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Veselības bojājumu smaguma pakāpe un veselības bojājumu veidi</w:t>
            </w:r>
          </w:p>
        </w:tc>
      </w:tr>
      <w:tr w:rsidR="005572DD" w:rsidRPr="005572DD" w14:paraId="2909E3AE"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1FEF4CA" w14:textId="77777777" w:rsidR="0023220C" w:rsidRPr="005572DD" w:rsidRDefault="0023220C" w:rsidP="0023220C">
            <w:pPr>
              <w:spacing w:before="195" w:after="0" w:line="240" w:lineRule="auto"/>
              <w:rPr>
                <w:rFonts w:ascii="Times New Roman" w:eastAsia="Times New Roman" w:hAnsi="Times New Roman" w:cs="Times New Roman"/>
                <w:b/>
                <w:bCs/>
                <w:sz w:val="24"/>
                <w:szCs w:val="24"/>
                <w:lang w:eastAsia="lv-LV"/>
              </w:rPr>
            </w:pPr>
            <w:r w:rsidRPr="005572DD">
              <w:rPr>
                <w:rFonts w:ascii="Times New Roman" w:eastAsia="Times New Roman" w:hAnsi="Times New Roman" w:cs="Times New Roman"/>
                <w:b/>
                <w:bCs/>
                <w:sz w:val="24"/>
                <w:szCs w:val="24"/>
                <w:lang w:eastAsia="lv-LV"/>
              </w:rPr>
              <w:t>1.</w:t>
            </w:r>
          </w:p>
        </w:tc>
        <w:tc>
          <w:tcPr>
            <w:tcW w:w="4557" w:type="pct"/>
            <w:tcBorders>
              <w:top w:val="outset" w:sz="6" w:space="0" w:color="414142"/>
              <w:left w:val="outset" w:sz="6" w:space="0" w:color="414142"/>
              <w:bottom w:val="outset" w:sz="6" w:space="0" w:color="414142"/>
              <w:right w:val="outset" w:sz="6" w:space="0" w:color="414142"/>
            </w:tcBorders>
            <w:hideMark/>
          </w:tcPr>
          <w:p w14:paraId="5D01CC5D" w14:textId="5A084138" w:rsidR="0023220C" w:rsidRPr="005572DD" w:rsidRDefault="0023220C" w:rsidP="005572DD">
            <w:pPr>
              <w:tabs>
                <w:tab w:val="left" w:pos="3276"/>
              </w:tabs>
              <w:spacing w:before="195" w:after="0" w:line="240" w:lineRule="auto"/>
              <w:rPr>
                <w:rFonts w:ascii="Times New Roman" w:eastAsia="Times New Roman" w:hAnsi="Times New Roman" w:cs="Times New Roman"/>
                <w:b/>
                <w:bCs/>
                <w:sz w:val="24"/>
                <w:szCs w:val="24"/>
                <w:lang w:eastAsia="lv-LV"/>
              </w:rPr>
            </w:pPr>
            <w:r w:rsidRPr="005572DD">
              <w:rPr>
                <w:rFonts w:ascii="Times New Roman" w:eastAsia="Times New Roman" w:hAnsi="Times New Roman" w:cs="Times New Roman"/>
                <w:b/>
                <w:bCs/>
                <w:sz w:val="24"/>
                <w:szCs w:val="24"/>
                <w:lang w:eastAsia="lv-LV"/>
              </w:rPr>
              <w:t>Smags veselības bojājums</w:t>
            </w:r>
          </w:p>
        </w:tc>
      </w:tr>
      <w:tr w:rsidR="005572DD" w:rsidRPr="005572DD" w14:paraId="4BE39287"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B704028"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1.1.</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1C5A3658"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bojājums, kas </w:t>
            </w:r>
            <w:proofErr w:type="spellStart"/>
            <w:r w:rsidRPr="005572DD">
              <w:rPr>
                <w:rFonts w:ascii="Times New Roman" w:eastAsia="Times New Roman" w:hAnsi="Times New Roman" w:cs="Times New Roman"/>
                <w:sz w:val="24"/>
                <w:szCs w:val="24"/>
                <w:lang w:eastAsia="lv-LV"/>
              </w:rPr>
              <w:t>penetrē</w:t>
            </w:r>
            <w:proofErr w:type="spellEnd"/>
            <w:r w:rsidRPr="005572DD">
              <w:rPr>
                <w:rFonts w:ascii="Times New Roman" w:eastAsia="Times New Roman" w:hAnsi="Times New Roman" w:cs="Times New Roman"/>
                <w:sz w:val="24"/>
                <w:szCs w:val="24"/>
                <w:lang w:eastAsia="lv-LV"/>
              </w:rPr>
              <w:t xml:space="preserve"> galvaskausa, krūšu, vēdera dobumu vai mugurkaula kanālu, arī bez iekšējo orgānu bojājuma</w:t>
            </w:r>
          </w:p>
        </w:tc>
      </w:tr>
      <w:tr w:rsidR="005572DD" w:rsidRPr="005572DD" w14:paraId="07AD4123"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4792699"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1.2.</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66CAA873"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slēgts vai vaļējs galvaskausa velves vai pamatnes lūzums, izņemot izolētus galvaskausa velves ārējās plātnītes lūzumus</w:t>
            </w:r>
          </w:p>
        </w:tc>
      </w:tr>
      <w:tr w:rsidR="005572DD" w:rsidRPr="005572DD" w14:paraId="2838BFCD"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1CA88AC6"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1.3.</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08E0841B"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lielo asinsvadu (aortas, kopējās, ārējās un iekšējās miega artērijas, </w:t>
            </w:r>
            <w:proofErr w:type="spellStart"/>
            <w:r w:rsidRPr="005572DD">
              <w:rPr>
                <w:rFonts w:ascii="Times New Roman" w:eastAsia="Times New Roman" w:hAnsi="Times New Roman" w:cs="Times New Roman"/>
                <w:sz w:val="24"/>
                <w:szCs w:val="24"/>
                <w:lang w:eastAsia="lv-LV"/>
              </w:rPr>
              <w:t>zematslēgkaula</w:t>
            </w:r>
            <w:proofErr w:type="spellEnd"/>
            <w:r w:rsidRPr="005572DD">
              <w:rPr>
                <w:rFonts w:ascii="Times New Roman" w:eastAsia="Times New Roman" w:hAnsi="Times New Roman" w:cs="Times New Roman"/>
                <w:sz w:val="24"/>
                <w:szCs w:val="24"/>
                <w:lang w:eastAsia="lv-LV"/>
              </w:rPr>
              <w:t>, iegurņa, ciskas, paceles artērijas) un atbilstošo vēnu bojājumi. Citu perifēro asinsvadu bojājumus izvērtē, ņemot vērā reālo dzīvības apdraudējumu katrā atsevišķā gadījumā (dzīvībai bīstams asins zaudējums, hemorāģisks šoks)</w:t>
            </w:r>
          </w:p>
        </w:tc>
      </w:tr>
      <w:tr w:rsidR="005572DD" w:rsidRPr="005572DD" w14:paraId="434D15E3"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2422D399"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1.4.</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671C49EE"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galvas smadzeņu un to apvalku bojājums ar smadzeņu komu vai smadzeņu stumbra bojājumu, intrakraniāls asinsizplūdums ar smadzeņu tūsku vai smadzeņu kompresiju</w:t>
            </w:r>
          </w:p>
        </w:tc>
      </w:tr>
      <w:tr w:rsidR="005572DD" w:rsidRPr="005572DD" w14:paraId="467E343E"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F4D8AEA"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1.5.</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5CD730F6"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garo </w:t>
            </w:r>
            <w:proofErr w:type="spellStart"/>
            <w:r w:rsidRPr="005572DD">
              <w:rPr>
                <w:rFonts w:ascii="Times New Roman" w:eastAsia="Times New Roman" w:hAnsi="Times New Roman" w:cs="Times New Roman"/>
                <w:sz w:val="24"/>
                <w:szCs w:val="24"/>
                <w:lang w:eastAsia="lv-LV"/>
              </w:rPr>
              <w:t>stobrkaulu</w:t>
            </w:r>
            <w:proofErr w:type="spellEnd"/>
            <w:r w:rsidRPr="005572DD">
              <w:rPr>
                <w:rFonts w:ascii="Times New Roman" w:eastAsia="Times New Roman" w:hAnsi="Times New Roman" w:cs="Times New Roman"/>
                <w:sz w:val="24"/>
                <w:szCs w:val="24"/>
                <w:lang w:eastAsia="lv-LV"/>
              </w:rPr>
              <w:t xml:space="preserve"> – augšdelma, augšstilba, lielā lielakaula – vaļējs lūzums. Apakšdelma kaulu vaļējus lūzumus, augšdelma, augšstilba, lielā lielakaula slēgtus lūzumus, kā arī lielo locītavu (pleca, elkoņa, gūžas, ceļa, apakšstilba un pēdas) slēgtu vai atklātu bojājumu novērtē, ņemot vērā reālo dzīvības apdraudējumu (dzīvību apdraudoša asiņošana, smagas pakāpes šoks, akūta tauku embolija)</w:t>
            </w:r>
          </w:p>
        </w:tc>
      </w:tr>
      <w:tr w:rsidR="005572DD" w:rsidRPr="005572DD" w14:paraId="4FD2EAFE"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2A7176C"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1.6.</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0F3A6F77"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mugurkaulāja kakla daļas skriemeļa lūzums, lūzums un mežģījums vai mežģījums, izņemot izolētu skriemeļu sānu vai mugurējā izauguma lūzumu</w:t>
            </w:r>
          </w:p>
        </w:tc>
      </w:tr>
      <w:tr w:rsidR="005572DD" w:rsidRPr="005572DD" w14:paraId="53EFD780"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698DE60B"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1.7.</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03BF10B0"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viena vai vairāku krūšu vai jostas skriemeļu lūzumi vai lūzums un mežģījums ar muguras smadzeņu funkciju traucējumiem vai klīniski izteikta šoka pazīmēm, izņemot izolētu skriemeļu sānu vai mugurējā izauguma lūzumu</w:t>
            </w:r>
          </w:p>
        </w:tc>
      </w:tr>
      <w:tr w:rsidR="005572DD" w:rsidRPr="005572DD" w14:paraId="3F7FAC6E"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332B1FBE"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1.8.</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186D987D"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krūšu, vēdera un iegurņa iekšējo orgānu, kā arī endokrīno dziedzeru slēgti bojājumi ar simptomiem, kas liecina par dzīvības apdraudējumu</w:t>
            </w:r>
          </w:p>
        </w:tc>
      </w:tr>
      <w:tr w:rsidR="005572DD" w:rsidRPr="005572DD" w14:paraId="73350509"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2006DA92"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1.9.</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41FBC803" w14:textId="3211EB8C"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slēgti krūšu, vēdera un iegurņa dobuma orgānu, kā arī nieru bojājumi kopā ar simptomiem, kas liecina</w:t>
            </w:r>
            <w:r w:rsidR="002E6597" w:rsidRPr="005572DD">
              <w:rPr>
                <w:rFonts w:ascii="Times New Roman" w:eastAsia="Times New Roman" w:hAnsi="Times New Roman" w:cs="Times New Roman"/>
                <w:sz w:val="24"/>
                <w:szCs w:val="24"/>
                <w:lang w:eastAsia="lv-LV"/>
              </w:rPr>
              <w:t xml:space="preserve"> par dzīvības apdraudējumu</w:t>
            </w:r>
          </w:p>
        </w:tc>
      </w:tr>
      <w:tr w:rsidR="005572DD" w:rsidRPr="005572DD" w14:paraId="42D42FB7"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540F2454"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lastRenderedPageBreak/>
              <w:t>1.10.</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63F1804F"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proofErr w:type="spellStart"/>
            <w:r w:rsidRPr="005572DD">
              <w:rPr>
                <w:rFonts w:ascii="Times New Roman" w:eastAsia="Times New Roman" w:hAnsi="Times New Roman" w:cs="Times New Roman"/>
                <w:sz w:val="24"/>
                <w:szCs w:val="24"/>
                <w:lang w:eastAsia="lv-LV"/>
              </w:rPr>
              <w:t>penetrējoši</w:t>
            </w:r>
            <w:proofErr w:type="spellEnd"/>
            <w:r w:rsidRPr="005572DD">
              <w:rPr>
                <w:rFonts w:ascii="Times New Roman" w:eastAsia="Times New Roman" w:hAnsi="Times New Roman" w:cs="Times New Roman"/>
                <w:sz w:val="24"/>
                <w:szCs w:val="24"/>
                <w:lang w:eastAsia="lv-LV"/>
              </w:rPr>
              <w:t xml:space="preserve"> rīkles, balsenes, trahejas vai barības vada bojājumi, slēgti balsenes un trahejas skrimšļu lūzumi ar klīniski izteiktu šoku un elpošanas traucējumiem</w:t>
            </w:r>
          </w:p>
        </w:tc>
      </w:tr>
      <w:tr w:rsidR="005572DD" w:rsidRPr="005572DD" w14:paraId="3FB48C11"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6137513A"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1.11.</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2233FE6E"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kakla orgānu saspiešana ar izteiktu asfiksijas parādību kompleksu (piemēram, smadzeņu asins cirkulācijas traucējumiem, bezsamaņu, amnēziju)</w:t>
            </w:r>
          </w:p>
        </w:tc>
      </w:tr>
      <w:tr w:rsidR="005572DD" w:rsidRPr="005572DD" w14:paraId="7FC9A405"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0C6E344E"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1.12.</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7AD95CCA"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II pakāpes apdegumi, kas aptver vairāk nekā 20 % ķermeņa virsmas, III pakāpes apdegumi, kas aptver ne mazāk kā 10 % ķermeņa virsmas, elpošanas ceļu apdegumi ar izteiktas tūskas parādībām un balss spraugas sašaurinājumu</w:t>
            </w:r>
          </w:p>
        </w:tc>
      </w:tr>
      <w:tr w:rsidR="005572DD" w:rsidRPr="005572DD" w14:paraId="5617E28E"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5A650B8"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1.13.</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08739B42"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iegurņa kaulu lūzumi ar iekšējo orgānu bojājumiem vai iegurņa deformāciju, vai dzīvībai bīstamu asins zaudējumu</w:t>
            </w:r>
          </w:p>
        </w:tc>
      </w:tr>
      <w:tr w:rsidR="005572DD" w:rsidRPr="005572DD" w14:paraId="66CB1165"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6D5B4889"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1.14.</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61FA9FA3" w14:textId="6D609080"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vienlai</w:t>
            </w:r>
            <w:r w:rsidR="0033068D">
              <w:rPr>
                <w:rFonts w:ascii="Times New Roman" w:eastAsia="Times New Roman" w:hAnsi="Times New Roman" w:cs="Times New Roman"/>
                <w:sz w:val="24"/>
                <w:szCs w:val="24"/>
                <w:lang w:eastAsia="lv-LV"/>
              </w:rPr>
              <w:t>kus</w:t>
            </w:r>
            <w:r w:rsidRPr="005572DD">
              <w:rPr>
                <w:rFonts w:ascii="Times New Roman" w:eastAsia="Times New Roman" w:hAnsi="Times New Roman" w:cs="Times New Roman"/>
                <w:sz w:val="24"/>
                <w:szCs w:val="24"/>
                <w:lang w:eastAsia="lv-LV"/>
              </w:rPr>
              <w:t xml:space="preserve"> divu vai vairāku lielo </w:t>
            </w:r>
            <w:proofErr w:type="spellStart"/>
            <w:r w:rsidRPr="005572DD">
              <w:rPr>
                <w:rFonts w:ascii="Times New Roman" w:eastAsia="Times New Roman" w:hAnsi="Times New Roman" w:cs="Times New Roman"/>
                <w:sz w:val="24"/>
                <w:szCs w:val="24"/>
                <w:lang w:eastAsia="lv-LV"/>
              </w:rPr>
              <w:t>stobrkaulu</w:t>
            </w:r>
            <w:proofErr w:type="spellEnd"/>
            <w:r w:rsidRPr="005572DD">
              <w:rPr>
                <w:rFonts w:ascii="Times New Roman" w:eastAsia="Times New Roman" w:hAnsi="Times New Roman" w:cs="Times New Roman"/>
                <w:sz w:val="24"/>
                <w:szCs w:val="24"/>
                <w:lang w:eastAsia="lv-LV"/>
              </w:rPr>
              <w:t xml:space="preserve"> lūzumi (arī bez smaga šoka parādībām), lielā </w:t>
            </w:r>
            <w:proofErr w:type="spellStart"/>
            <w:r w:rsidRPr="005572DD">
              <w:rPr>
                <w:rFonts w:ascii="Times New Roman" w:eastAsia="Times New Roman" w:hAnsi="Times New Roman" w:cs="Times New Roman"/>
                <w:sz w:val="24"/>
                <w:szCs w:val="24"/>
                <w:lang w:eastAsia="lv-LV"/>
              </w:rPr>
              <w:t>stobrkaula</w:t>
            </w:r>
            <w:proofErr w:type="spellEnd"/>
            <w:r w:rsidRPr="005572DD">
              <w:rPr>
                <w:rFonts w:ascii="Times New Roman" w:eastAsia="Times New Roman" w:hAnsi="Times New Roman" w:cs="Times New Roman"/>
                <w:sz w:val="24"/>
                <w:szCs w:val="24"/>
                <w:lang w:eastAsia="lv-LV"/>
              </w:rPr>
              <w:t xml:space="preserve"> slēgts lūzums kopā ar mugurkaulāja skriemeļa vai iegurņa lūzumu</w:t>
            </w:r>
          </w:p>
        </w:tc>
      </w:tr>
      <w:tr w:rsidR="005572DD" w:rsidRPr="005572DD" w14:paraId="2CC011BF"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17674016"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1.15.</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6F125126"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krūšu kaula lūzums ar sirds sasitumu vai iekšējo orgānu bojājumu</w:t>
            </w:r>
          </w:p>
        </w:tc>
      </w:tr>
      <w:tr w:rsidR="005572DD" w:rsidRPr="005572DD" w14:paraId="0996C689"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5F759870"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1.16.</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3D65E88A"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piecu un vairāku ribu lūzumi, ja tie izraisījuši krūšu kurvja deformāciju vai nestabilitāti un plaušu ventilācijas traucējumus, gaisa un asiņu uzkrāšanos pleiras dobumā</w:t>
            </w:r>
          </w:p>
        </w:tc>
      </w:tr>
      <w:tr w:rsidR="005572DD" w:rsidRPr="005572DD" w14:paraId="4F4559FD"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84B256C"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1.17.</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75E78E27"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anatomisks rokas, kājas, plaukstas, pēdas, vienas rokas pirmā un otrā pirksta vai triju pirkstu, vai četru pirkstu (abām rokām) zaudējums (neatkarīgi no </w:t>
            </w:r>
            <w:proofErr w:type="spellStart"/>
            <w:r w:rsidRPr="005572DD">
              <w:rPr>
                <w:rFonts w:ascii="Times New Roman" w:eastAsia="Times New Roman" w:hAnsi="Times New Roman" w:cs="Times New Roman"/>
                <w:sz w:val="24"/>
                <w:szCs w:val="24"/>
                <w:lang w:eastAsia="lv-LV"/>
              </w:rPr>
              <w:t>replantācijas</w:t>
            </w:r>
            <w:proofErr w:type="spellEnd"/>
            <w:r w:rsidRPr="005572DD">
              <w:rPr>
                <w:rFonts w:ascii="Times New Roman" w:eastAsia="Times New Roman" w:hAnsi="Times New Roman" w:cs="Times New Roman"/>
                <w:sz w:val="24"/>
                <w:szCs w:val="24"/>
                <w:lang w:eastAsia="lv-LV"/>
              </w:rPr>
              <w:t xml:space="preserve"> rezultāta)</w:t>
            </w:r>
          </w:p>
        </w:tc>
      </w:tr>
      <w:tr w:rsidR="005572DD" w:rsidRPr="005572DD" w14:paraId="7A40CE31"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329A2770"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1.18.</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5EE7B613"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acs ābola izņemšana, redzes zaudējums (izņemot akūtu pārejošu redzes zudumu) vienai vai abām acīm vai tāds stāvoklis, kad cietušais nevar saskaitīt pirkstus divu metru attālumā</w:t>
            </w:r>
          </w:p>
        </w:tc>
      </w:tr>
      <w:tr w:rsidR="005572DD" w:rsidRPr="005572DD" w14:paraId="60FD186A"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23331F18"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1.19.</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7B3CA7C5"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mēles zaudējums vidējā trešdaļā, auss gliemežnīcas zaudējums</w:t>
            </w:r>
          </w:p>
        </w:tc>
      </w:tr>
      <w:tr w:rsidR="005572DD" w:rsidRPr="005572DD" w14:paraId="24431955"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689E916B"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1.20.</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263D99D4"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dzirdes zaudējums abām ausīm vai tāds stāvoklis, kad cietušais nesadzird skaļu balsi 3–5 cm attālumā no auss gliemežnīcas (izņemot pārejošu akūtu stāvokli)</w:t>
            </w:r>
          </w:p>
        </w:tc>
      </w:tr>
      <w:tr w:rsidR="005572DD" w:rsidRPr="005572DD" w14:paraId="7DFA6F18"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3D2F9803"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1.21.</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65E78587"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citi ārējas iedarbes radīti bojājumi, kas izraisījuši dzīvībai bīstamu stāvokli (komu, klīniski izteiktu šoku, akūtu dzīvībai bīstamu asins zudumu, elpošanas un asinsrites mazspējas sindromu, aknu vai nieru mazspējas sindromu, septisku stāvokli traumatiskās slimības norisē). Neietver īslaicīgas pārejošas vai ar organisma īpatnībām saistītas reakcijas</w:t>
            </w:r>
          </w:p>
        </w:tc>
      </w:tr>
      <w:tr w:rsidR="005572DD" w:rsidRPr="005572DD" w14:paraId="129D31D4"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0B84F0DF"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1.22.</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061945F3"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ārējo dzimumorgānu dragāti bojājumi vai traumatiska amputācija</w:t>
            </w:r>
          </w:p>
        </w:tc>
      </w:tr>
      <w:tr w:rsidR="005572DD" w:rsidRPr="005572DD" w14:paraId="1C11C5B0"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338D4E7C" w14:textId="77777777" w:rsidR="0023220C" w:rsidRPr="005572DD" w:rsidRDefault="0023220C" w:rsidP="0023220C">
            <w:pPr>
              <w:spacing w:before="195" w:after="0" w:line="240" w:lineRule="auto"/>
              <w:rPr>
                <w:rFonts w:ascii="Times New Roman" w:eastAsia="Times New Roman" w:hAnsi="Times New Roman" w:cs="Times New Roman"/>
                <w:b/>
                <w:bCs/>
                <w:sz w:val="24"/>
                <w:szCs w:val="24"/>
                <w:lang w:eastAsia="lv-LV"/>
              </w:rPr>
            </w:pPr>
            <w:r w:rsidRPr="005572DD">
              <w:rPr>
                <w:rFonts w:ascii="Times New Roman" w:eastAsia="Times New Roman" w:hAnsi="Times New Roman" w:cs="Times New Roman"/>
                <w:b/>
                <w:bCs/>
                <w:sz w:val="24"/>
                <w:szCs w:val="24"/>
                <w:lang w:eastAsia="lv-LV"/>
              </w:rPr>
              <w:t>2.</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4F08B4ED" w14:textId="07CC0774" w:rsidR="0023220C" w:rsidRPr="005572DD" w:rsidRDefault="0023220C" w:rsidP="0023220C">
            <w:pPr>
              <w:spacing w:before="195" w:after="0" w:line="240" w:lineRule="auto"/>
              <w:rPr>
                <w:rFonts w:ascii="Times New Roman" w:eastAsia="Times New Roman" w:hAnsi="Times New Roman" w:cs="Times New Roman"/>
                <w:b/>
                <w:bCs/>
                <w:sz w:val="24"/>
                <w:szCs w:val="24"/>
                <w:lang w:eastAsia="lv-LV"/>
              </w:rPr>
            </w:pPr>
            <w:r w:rsidRPr="005572DD">
              <w:rPr>
                <w:rFonts w:ascii="Times New Roman" w:eastAsia="Times New Roman" w:hAnsi="Times New Roman" w:cs="Times New Roman"/>
                <w:b/>
                <w:bCs/>
                <w:sz w:val="24"/>
                <w:szCs w:val="24"/>
                <w:lang w:eastAsia="lv-LV"/>
              </w:rPr>
              <w:t>Vidēji smags veselības bojājums</w:t>
            </w:r>
          </w:p>
        </w:tc>
      </w:tr>
      <w:tr w:rsidR="005572DD" w:rsidRPr="005572DD" w14:paraId="7FC12F7F"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0D99F64"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2.1.</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67C4B0D8"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izolēts garā </w:t>
            </w:r>
            <w:proofErr w:type="spellStart"/>
            <w:r w:rsidRPr="005572DD">
              <w:rPr>
                <w:rFonts w:ascii="Times New Roman" w:eastAsia="Times New Roman" w:hAnsi="Times New Roman" w:cs="Times New Roman"/>
                <w:sz w:val="24"/>
                <w:szCs w:val="24"/>
                <w:lang w:eastAsia="lv-LV"/>
              </w:rPr>
              <w:t>stobrkaula</w:t>
            </w:r>
            <w:proofErr w:type="spellEnd"/>
            <w:r w:rsidRPr="005572DD">
              <w:rPr>
                <w:rFonts w:ascii="Times New Roman" w:eastAsia="Times New Roman" w:hAnsi="Times New Roman" w:cs="Times New Roman"/>
                <w:sz w:val="24"/>
                <w:szCs w:val="24"/>
                <w:lang w:eastAsia="lv-LV"/>
              </w:rPr>
              <w:t xml:space="preserve"> lūzums vai abu apakšdelma vai abu apakšstilba kaulu lūzums</w:t>
            </w:r>
          </w:p>
        </w:tc>
      </w:tr>
      <w:tr w:rsidR="005572DD" w:rsidRPr="005572DD" w14:paraId="66319059"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314823F5"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2.2.</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37983B8E" w14:textId="0DD2764B" w:rsidR="0023220C" w:rsidRPr="005572DD" w:rsidRDefault="006F6234" w:rsidP="00A56111">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lāpstiņas,  </w:t>
            </w:r>
            <w:r w:rsidR="0023220C" w:rsidRPr="005572DD">
              <w:rPr>
                <w:rFonts w:ascii="Times New Roman" w:eastAsia="Times New Roman" w:hAnsi="Times New Roman" w:cs="Times New Roman"/>
                <w:sz w:val="24"/>
                <w:szCs w:val="24"/>
                <w:lang w:eastAsia="lv-LV"/>
              </w:rPr>
              <w:t>krūšu kaula</w:t>
            </w:r>
            <w:r w:rsidRPr="005572DD">
              <w:rPr>
                <w:rFonts w:ascii="Times New Roman" w:eastAsia="Times New Roman" w:hAnsi="Times New Roman" w:cs="Times New Roman"/>
                <w:sz w:val="24"/>
                <w:szCs w:val="24"/>
                <w:lang w:eastAsia="lv-LV"/>
              </w:rPr>
              <w:t xml:space="preserve"> </w:t>
            </w:r>
            <w:r w:rsidR="0023220C" w:rsidRPr="005572DD">
              <w:rPr>
                <w:rFonts w:ascii="Times New Roman" w:eastAsia="Times New Roman" w:hAnsi="Times New Roman" w:cs="Times New Roman"/>
                <w:sz w:val="24"/>
                <w:szCs w:val="24"/>
                <w:lang w:eastAsia="lv-LV"/>
              </w:rPr>
              <w:t>lūzums vai triju ribu lūzums bez iekšējo orgānu bojājuma</w:t>
            </w:r>
          </w:p>
        </w:tc>
      </w:tr>
      <w:tr w:rsidR="005572DD" w:rsidRPr="005572DD" w14:paraId="558EF2CF"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5663B50" w14:textId="24FDCDC8"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2.3</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6DFE7302" w14:textId="7ABF33DF" w:rsidR="0023220C" w:rsidRPr="005572DD" w:rsidRDefault="0023220C" w:rsidP="00A75C88">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augšžokļa un</w:t>
            </w:r>
            <w:r w:rsidR="00A75C88" w:rsidRPr="005572DD">
              <w:rPr>
                <w:rFonts w:ascii="Times New Roman" w:eastAsia="Times New Roman" w:hAnsi="Times New Roman" w:cs="Times New Roman"/>
                <w:sz w:val="24"/>
                <w:szCs w:val="24"/>
                <w:lang w:eastAsia="lv-LV"/>
              </w:rPr>
              <w:t xml:space="preserve"> </w:t>
            </w:r>
            <w:r w:rsidRPr="005572DD">
              <w:rPr>
                <w:rFonts w:ascii="Times New Roman" w:eastAsia="Times New Roman" w:hAnsi="Times New Roman" w:cs="Times New Roman"/>
                <w:sz w:val="24"/>
                <w:szCs w:val="24"/>
                <w:lang w:eastAsia="lv-LV"/>
              </w:rPr>
              <w:t>apakšžokļa kaul</w:t>
            </w:r>
            <w:r w:rsidR="00A75C88" w:rsidRPr="005572DD">
              <w:rPr>
                <w:rFonts w:ascii="Times New Roman" w:eastAsia="Times New Roman" w:hAnsi="Times New Roman" w:cs="Times New Roman"/>
                <w:sz w:val="24"/>
                <w:szCs w:val="24"/>
                <w:lang w:eastAsia="lv-LV"/>
              </w:rPr>
              <w:t>u</w:t>
            </w:r>
            <w:r w:rsidRPr="005572DD">
              <w:rPr>
                <w:rFonts w:ascii="Times New Roman" w:eastAsia="Times New Roman" w:hAnsi="Times New Roman" w:cs="Times New Roman"/>
                <w:sz w:val="24"/>
                <w:szCs w:val="24"/>
                <w:lang w:eastAsia="lv-LV"/>
              </w:rPr>
              <w:t xml:space="preserve"> lūzums</w:t>
            </w:r>
            <w:r w:rsidR="0033068D">
              <w:rPr>
                <w:rFonts w:ascii="Times New Roman" w:eastAsia="Times New Roman" w:hAnsi="Times New Roman" w:cs="Times New Roman"/>
                <w:sz w:val="24"/>
                <w:szCs w:val="24"/>
                <w:lang w:eastAsia="lv-LV"/>
              </w:rPr>
              <w:t xml:space="preserve"> </w:t>
            </w:r>
            <w:r w:rsidRPr="005572DD">
              <w:rPr>
                <w:rFonts w:ascii="Times New Roman" w:eastAsia="Times New Roman" w:hAnsi="Times New Roman" w:cs="Times New Roman"/>
                <w:sz w:val="24"/>
                <w:szCs w:val="24"/>
                <w:lang w:eastAsia="lv-LV"/>
              </w:rPr>
              <w:t>vai vairāki sejas kaulu lūzumi, izņemot izolētu deguna kaula lūzumu</w:t>
            </w:r>
          </w:p>
        </w:tc>
      </w:tr>
      <w:tr w:rsidR="005572DD" w:rsidRPr="005572DD" w14:paraId="1B387F85"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6805DC5E" w14:textId="2AF3FF6B"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lastRenderedPageBreak/>
              <w:t>2.4</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43E3F4F0" w14:textId="5E617C06"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mugurkaulāja krūšu vai jostas skriemeļa</w:t>
            </w:r>
            <w:r w:rsidR="00526FA2" w:rsidRPr="005572DD">
              <w:rPr>
                <w:rFonts w:ascii="Times New Roman" w:eastAsia="Times New Roman" w:hAnsi="Times New Roman" w:cs="Times New Roman"/>
                <w:sz w:val="24"/>
                <w:szCs w:val="24"/>
                <w:lang w:eastAsia="lv-LV"/>
              </w:rPr>
              <w:t xml:space="preserve">, krustu kaula </w:t>
            </w:r>
            <w:r w:rsidRPr="005572DD">
              <w:rPr>
                <w:rFonts w:ascii="Times New Roman" w:eastAsia="Times New Roman" w:hAnsi="Times New Roman" w:cs="Times New Roman"/>
                <w:sz w:val="24"/>
                <w:szCs w:val="24"/>
                <w:lang w:eastAsia="lv-LV"/>
              </w:rPr>
              <w:t xml:space="preserve"> lūzums bez muguras smadzeņu funkcijas vai mazā iegurņa darbības traucējumiem</w:t>
            </w:r>
            <w:r w:rsidR="00612C3A" w:rsidRPr="005572DD">
              <w:rPr>
                <w:rFonts w:ascii="Times New Roman" w:eastAsia="Times New Roman" w:hAnsi="Times New Roman" w:cs="Times New Roman"/>
                <w:sz w:val="24"/>
                <w:szCs w:val="24"/>
                <w:lang w:eastAsia="lv-LV"/>
              </w:rPr>
              <w:t xml:space="preserve"> </w:t>
            </w:r>
          </w:p>
        </w:tc>
      </w:tr>
      <w:tr w:rsidR="005572DD" w:rsidRPr="005572DD" w14:paraId="1035D921"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6180CD1C" w14:textId="2879F604"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2.5</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25498311"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mēles kaula ķermeņa vai radziņu lūzumi bez asfiksijas pazīmēm, balsenes skrimšļu lūzumi bez dzīvībai bīstamiem simptomiem</w:t>
            </w:r>
          </w:p>
        </w:tc>
      </w:tr>
      <w:tr w:rsidR="005572DD" w:rsidRPr="005572DD" w14:paraId="63683BB4"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CD77212" w14:textId="03E4AE64"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2.6</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70400762" w14:textId="595AE424" w:rsidR="0023220C" w:rsidRPr="005572DD" w:rsidRDefault="0023220C" w:rsidP="00743515">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lielo locītavu – gūžas, ceļa </w:t>
            </w:r>
            <w:r w:rsidR="00743515" w:rsidRPr="005572DD">
              <w:rPr>
                <w:rFonts w:ascii="Times New Roman" w:eastAsia="Times New Roman" w:hAnsi="Times New Roman" w:cs="Times New Roman"/>
                <w:sz w:val="24"/>
                <w:szCs w:val="24"/>
                <w:lang w:eastAsia="lv-LV"/>
              </w:rPr>
              <w:t xml:space="preserve">vai </w:t>
            </w:r>
            <w:r w:rsidRPr="005572DD">
              <w:rPr>
                <w:rFonts w:ascii="Times New Roman" w:eastAsia="Times New Roman" w:hAnsi="Times New Roman" w:cs="Times New Roman"/>
                <w:sz w:val="24"/>
                <w:szCs w:val="24"/>
                <w:lang w:eastAsia="lv-LV"/>
              </w:rPr>
              <w:t xml:space="preserve">pleca – izmežģījumi (izņemot ieraduma mežģījumu), kā arī pārējo locītavu – elkoņa, delnas </w:t>
            </w:r>
            <w:r w:rsidR="00743515" w:rsidRPr="005572DD">
              <w:rPr>
                <w:rFonts w:ascii="Times New Roman" w:eastAsia="Times New Roman" w:hAnsi="Times New Roman" w:cs="Times New Roman"/>
                <w:sz w:val="24"/>
                <w:szCs w:val="24"/>
                <w:lang w:eastAsia="lv-LV"/>
              </w:rPr>
              <w:t xml:space="preserve">vai </w:t>
            </w:r>
            <w:r w:rsidRPr="005572DD">
              <w:rPr>
                <w:rFonts w:ascii="Times New Roman" w:eastAsia="Times New Roman" w:hAnsi="Times New Roman" w:cs="Times New Roman"/>
                <w:sz w:val="24"/>
                <w:szCs w:val="24"/>
                <w:lang w:eastAsia="lv-LV"/>
              </w:rPr>
              <w:t>pēdas – mežģījumi, ja ir locītavas somiņas vai saišu bojājumi</w:t>
            </w:r>
          </w:p>
        </w:tc>
      </w:tr>
      <w:tr w:rsidR="005572DD" w:rsidRPr="005572DD" w14:paraId="6ACB7DF2"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30C74108" w14:textId="4D6C3DC8"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2.7</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6716A52C"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galvas matainās daļas skalpa atrāvums, multiplas dziļas vaļējas brūces ar asins zudumu bez dzīvības apdraudējuma, auss gliemežnīcas atrāvums</w:t>
            </w:r>
          </w:p>
        </w:tc>
      </w:tr>
      <w:tr w:rsidR="005572DD" w:rsidRPr="005572DD" w14:paraId="532D6B1F"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1BAB9B83" w14:textId="52E6F652"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2.8</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2179A7F7"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paliekošs dzirdes zaudējums vienā ausī vai samazinājums abās ausīs (čukstus balss līdz 0 m, sarunu balss līdz 1 m, abu bungplēvīšu plīsums)</w:t>
            </w:r>
          </w:p>
        </w:tc>
      </w:tr>
      <w:tr w:rsidR="005572DD" w:rsidRPr="005572DD" w14:paraId="60F1D6C3"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10736D8A" w14:textId="2481055E"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2.9</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373E027A"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galvas smadzeņu traumas (smadzeņu sasituma) sekas ar izteiktiem koordinācijas, atmiņas, </w:t>
            </w:r>
            <w:proofErr w:type="spellStart"/>
            <w:r w:rsidRPr="005572DD">
              <w:rPr>
                <w:rFonts w:ascii="Times New Roman" w:eastAsia="Times New Roman" w:hAnsi="Times New Roman" w:cs="Times New Roman"/>
                <w:sz w:val="24"/>
                <w:szCs w:val="24"/>
                <w:lang w:eastAsia="lv-LV"/>
              </w:rPr>
              <w:t>motoro</w:t>
            </w:r>
            <w:proofErr w:type="spellEnd"/>
            <w:r w:rsidRPr="005572DD">
              <w:rPr>
                <w:rFonts w:ascii="Times New Roman" w:eastAsia="Times New Roman" w:hAnsi="Times New Roman" w:cs="Times New Roman"/>
                <w:sz w:val="24"/>
                <w:szCs w:val="24"/>
                <w:lang w:eastAsia="lv-LV"/>
              </w:rPr>
              <w:t xml:space="preserve"> funkciju traucējumiem</w:t>
            </w:r>
          </w:p>
        </w:tc>
      </w:tr>
      <w:tr w:rsidR="005572DD" w:rsidRPr="005572DD" w14:paraId="233B01CE"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38C8EBE1" w14:textId="49356266"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2.10</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0F0DE5F1"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paliekošs rokas vai kājas viena vai vairāku pirkstu zaudējums</w:t>
            </w:r>
          </w:p>
        </w:tc>
      </w:tr>
      <w:tr w:rsidR="005572DD" w:rsidRPr="005572DD" w14:paraId="15C9CD22"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29C0F89B" w14:textId="784CC615"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2.11</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6B0E11B2" w14:textId="05E02955" w:rsidR="0023220C" w:rsidRPr="005572DD" w:rsidRDefault="0023220C" w:rsidP="00617341">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komplicēti lielo locītavu bojājumi ar asinsrites vai inervācijas traucējumiem, ārstēšanos stacionārā un veiktu operāciju (izņemot diagnostisku artroskopiju), multipls ceļa struktūru bojājums</w:t>
            </w:r>
            <w:r w:rsidR="00617341" w:rsidRPr="005572DD">
              <w:rPr>
                <w:rFonts w:ascii="Times New Roman" w:eastAsia="Times New Roman" w:hAnsi="Times New Roman" w:cs="Times New Roman"/>
                <w:sz w:val="24"/>
                <w:szCs w:val="24"/>
                <w:lang w:eastAsia="lv-LV"/>
              </w:rPr>
              <w:t xml:space="preserve"> </w:t>
            </w:r>
          </w:p>
        </w:tc>
      </w:tr>
      <w:tr w:rsidR="005572DD" w:rsidRPr="005572DD" w14:paraId="2CE7145C"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9CF4161" w14:textId="66E274D5"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2.12</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1F0C10A4"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perifēro nervu bojājumi (nerva saknītes vai nervu pinuma un nerva bojājums ar izteiktiem funkciju traucējumiem)</w:t>
            </w:r>
          </w:p>
        </w:tc>
      </w:tr>
      <w:tr w:rsidR="005572DD" w:rsidRPr="005572DD" w14:paraId="72825792"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3804CA6A" w14:textId="5FC49DC0"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2.13</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2AD618CE"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muguras smadzeņu traumas sekas ar </w:t>
            </w:r>
            <w:proofErr w:type="spellStart"/>
            <w:r w:rsidRPr="005572DD">
              <w:rPr>
                <w:rFonts w:ascii="Times New Roman" w:eastAsia="Times New Roman" w:hAnsi="Times New Roman" w:cs="Times New Roman"/>
                <w:sz w:val="24"/>
                <w:szCs w:val="24"/>
                <w:lang w:eastAsia="lv-LV"/>
              </w:rPr>
              <w:t>monoparēzi</w:t>
            </w:r>
            <w:proofErr w:type="spellEnd"/>
            <w:r w:rsidRPr="005572DD">
              <w:rPr>
                <w:rFonts w:ascii="Times New Roman" w:eastAsia="Times New Roman" w:hAnsi="Times New Roman" w:cs="Times New Roman"/>
                <w:sz w:val="24"/>
                <w:szCs w:val="24"/>
                <w:lang w:eastAsia="lv-LV"/>
              </w:rPr>
              <w:t xml:space="preserve">, mērenu </w:t>
            </w:r>
            <w:proofErr w:type="spellStart"/>
            <w:r w:rsidRPr="005572DD">
              <w:rPr>
                <w:rFonts w:ascii="Times New Roman" w:eastAsia="Times New Roman" w:hAnsi="Times New Roman" w:cs="Times New Roman"/>
                <w:sz w:val="24"/>
                <w:szCs w:val="24"/>
                <w:lang w:eastAsia="lv-LV"/>
              </w:rPr>
              <w:t>paraparēzi</w:t>
            </w:r>
            <w:proofErr w:type="spellEnd"/>
            <w:r w:rsidRPr="005572DD">
              <w:rPr>
                <w:rFonts w:ascii="Times New Roman" w:eastAsia="Times New Roman" w:hAnsi="Times New Roman" w:cs="Times New Roman"/>
                <w:sz w:val="24"/>
                <w:szCs w:val="24"/>
                <w:lang w:eastAsia="lv-LV"/>
              </w:rPr>
              <w:t>, iegurņa orgānu darbības traucējumiem</w:t>
            </w:r>
          </w:p>
        </w:tc>
      </w:tr>
      <w:tr w:rsidR="005572DD" w:rsidRPr="005572DD" w14:paraId="247D82ED"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0D6679D9" w14:textId="66A054EC"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2.14</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2F5D2C69"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redzes orgānu bojājumi (akomodācijas paralīze, redzes lauka sašaurināšanās vienai acij līdz 5 grādiem, redzes asuma pazemināšanās līdz 0,1, ja pirms traumas bija 1,0)</w:t>
            </w:r>
          </w:p>
        </w:tc>
      </w:tr>
      <w:tr w:rsidR="005572DD" w:rsidRPr="005572DD" w14:paraId="3276FCC4"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E147C36" w14:textId="5C5F1DAE"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2.15</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72EE13B5"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dzirdes samazinājums abām ausīm (čukstus balss līdz 0 m, sarunu balss līdz 1 m)</w:t>
            </w:r>
          </w:p>
        </w:tc>
      </w:tr>
      <w:tr w:rsidR="005572DD" w:rsidRPr="005572DD" w14:paraId="359A94B3"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19CBC857" w14:textId="5B9C31EC"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2.16</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39D182FA"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II vai III pakāpes apdegumi vai apsaldējumi, ja nav citu pazīmju par dzīvības apdraudējumu (vērtē apdeguma vai apsaldējuma plašumu, dziļumu, ārstēšanās ilgumu, rētaudu veidošanos)</w:t>
            </w:r>
          </w:p>
        </w:tc>
      </w:tr>
      <w:tr w:rsidR="005572DD" w:rsidRPr="005572DD" w14:paraId="0DC2F413"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064775BE" w14:textId="13940164"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2.17</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7E7C9DE9"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kāda cita orgāna vai orgānu sistēmas zaudējums vai tā funkciju zaudējums</w:t>
            </w:r>
          </w:p>
        </w:tc>
      </w:tr>
      <w:tr w:rsidR="005572DD" w:rsidRPr="005572DD" w14:paraId="77CA4B3A"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0B1A3D45" w14:textId="0DA2ABF0" w:rsidR="0023220C" w:rsidRPr="005572DD" w:rsidRDefault="00E1694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2.18</w:t>
            </w:r>
            <w:r w:rsidR="0023220C"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08AD34AB" w14:textId="2982A5EB" w:rsidR="0023220C" w:rsidRPr="005572DD" w:rsidRDefault="0023220C" w:rsidP="00FB6AE8">
            <w:pPr>
              <w:spacing w:before="195" w:after="0" w:line="240" w:lineRule="auto"/>
              <w:jc w:val="both"/>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citi smagi </w:t>
            </w:r>
            <w:r w:rsidR="00FB6AE8" w:rsidRPr="005572DD">
              <w:rPr>
                <w:rFonts w:ascii="Times New Roman" w:eastAsia="Times New Roman" w:hAnsi="Times New Roman" w:cs="Times New Roman"/>
                <w:sz w:val="24"/>
                <w:szCs w:val="24"/>
                <w:lang w:eastAsia="lv-LV"/>
              </w:rPr>
              <w:t>1.</w:t>
            </w:r>
            <w:r w:rsidR="002E6597">
              <w:rPr>
                <w:rFonts w:ascii="Times New Roman" w:eastAsia="Times New Roman" w:hAnsi="Times New Roman" w:cs="Times New Roman"/>
                <w:sz w:val="24"/>
                <w:szCs w:val="24"/>
                <w:lang w:eastAsia="lv-LV"/>
              </w:rPr>
              <w:t xml:space="preserve"> </w:t>
            </w:r>
            <w:r w:rsidR="006F6234" w:rsidRPr="005572DD">
              <w:rPr>
                <w:rFonts w:ascii="Times New Roman" w:eastAsia="Times New Roman" w:hAnsi="Times New Roman" w:cs="Times New Roman"/>
                <w:sz w:val="24"/>
                <w:szCs w:val="24"/>
                <w:lang w:eastAsia="lv-LV"/>
              </w:rPr>
              <w:t>pielikuma 18.</w:t>
            </w:r>
            <w:r w:rsidR="002E6597">
              <w:rPr>
                <w:rFonts w:ascii="Times New Roman" w:eastAsia="Times New Roman" w:hAnsi="Times New Roman" w:cs="Times New Roman"/>
                <w:sz w:val="24"/>
                <w:szCs w:val="24"/>
                <w:lang w:eastAsia="lv-LV"/>
              </w:rPr>
              <w:t>–</w:t>
            </w:r>
            <w:r w:rsidR="006F6234" w:rsidRPr="005572DD">
              <w:rPr>
                <w:rFonts w:ascii="Times New Roman" w:eastAsia="Times New Roman" w:hAnsi="Times New Roman" w:cs="Times New Roman"/>
                <w:sz w:val="24"/>
                <w:szCs w:val="24"/>
                <w:lang w:eastAsia="lv-LV"/>
              </w:rPr>
              <w:t>26.</w:t>
            </w:r>
            <w:r w:rsidR="0036458E">
              <w:rPr>
                <w:rFonts w:ascii="Times New Roman" w:eastAsia="Times New Roman" w:hAnsi="Times New Roman" w:cs="Times New Roman"/>
                <w:sz w:val="24"/>
                <w:szCs w:val="24"/>
                <w:lang w:eastAsia="lv-LV"/>
              </w:rPr>
              <w:t xml:space="preserve"> </w:t>
            </w:r>
            <w:r w:rsidR="006F6234" w:rsidRPr="005572DD">
              <w:rPr>
                <w:rFonts w:ascii="Times New Roman" w:eastAsia="Times New Roman" w:hAnsi="Times New Roman" w:cs="Times New Roman"/>
                <w:sz w:val="24"/>
                <w:szCs w:val="24"/>
                <w:lang w:eastAsia="lv-LV"/>
              </w:rPr>
              <w:t xml:space="preserve">punktā noteiktie </w:t>
            </w:r>
            <w:r w:rsidRPr="005572DD">
              <w:rPr>
                <w:rFonts w:ascii="Times New Roman" w:eastAsia="Times New Roman" w:hAnsi="Times New Roman" w:cs="Times New Roman"/>
                <w:sz w:val="24"/>
                <w:szCs w:val="24"/>
                <w:lang w:eastAsia="lv-LV"/>
              </w:rPr>
              <w:t>veselības bojājumi ar ārstēšanos stacionār</w:t>
            </w:r>
            <w:r w:rsidR="006F6234" w:rsidRPr="005572DD">
              <w:rPr>
                <w:rFonts w:ascii="Times New Roman" w:eastAsia="Times New Roman" w:hAnsi="Times New Roman" w:cs="Times New Roman"/>
                <w:sz w:val="24"/>
                <w:szCs w:val="24"/>
                <w:lang w:eastAsia="lv-LV"/>
              </w:rPr>
              <w:t xml:space="preserve">a </w:t>
            </w:r>
            <w:r w:rsidR="00FB6AE8" w:rsidRPr="005572DD">
              <w:rPr>
                <w:rFonts w:ascii="Times New Roman" w:eastAsia="Times New Roman" w:hAnsi="Times New Roman" w:cs="Times New Roman"/>
                <w:sz w:val="24"/>
                <w:szCs w:val="24"/>
                <w:lang w:eastAsia="lv-LV"/>
              </w:rPr>
              <w:t>intensīvajā terapijā</w:t>
            </w:r>
            <w:r w:rsidR="006F6234" w:rsidRPr="005572DD">
              <w:rPr>
                <w:rFonts w:ascii="Times New Roman" w:eastAsia="Times New Roman" w:hAnsi="Times New Roman" w:cs="Times New Roman"/>
                <w:sz w:val="24"/>
                <w:szCs w:val="24"/>
                <w:lang w:eastAsia="lv-LV"/>
              </w:rPr>
              <w:t xml:space="preserve">/RAN </w:t>
            </w:r>
            <w:r w:rsidR="00082BE7" w:rsidRPr="005572DD">
              <w:rPr>
                <w:rFonts w:ascii="Times New Roman" w:eastAsia="Times New Roman" w:hAnsi="Times New Roman" w:cs="Times New Roman"/>
                <w:sz w:val="24"/>
                <w:szCs w:val="24"/>
                <w:lang w:eastAsia="lv-LV"/>
              </w:rPr>
              <w:t xml:space="preserve">ilgāk par 48 stundām </w:t>
            </w:r>
            <w:r w:rsidRPr="005572DD">
              <w:rPr>
                <w:rFonts w:ascii="Times New Roman" w:eastAsia="Times New Roman" w:hAnsi="Times New Roman" w:cs="Times New Roman"/>
                <w:sz w:val="24"/>
                <w:szCs w:val="24"/>
                <w:lang w:eastAsia="lv-LV"/>
              </w:rPr>
              <w:t>un ilgstošu darbnespēju (ilgāk par 16 nedēļām)</w:t>
            </w:r>
          </w:p>
        </w:tc>
      </w:tr>
      <w:tr w:rsidR="005572DD" w:rsidRPr="005572DD" w14:paraId="07C4EEB8"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26B4D85F" w14:textId="77777777" w:rsidR="0023220C" w:rsidRPr="005572DD" w:rsidRDefault="0023220C" w:rsidP="0023220C">
            <w:pPr>
              <w:spacing w:before="195" w:after="0" w:line="240" w:lineRule="auto"/>
              <w:rPr>
                <w:rFonts w:ascii="Times New Roman" w:eastAsia="Times New Roman" w:hAnsi="Times New Roman" w:cs="Times New Roman"/>
                <w:b/>
                <w:bCs/>
                <w:sz w:val="24"/>
                <w:szCs w:val="24"/>
                <w:lang w:eastAsia="lv-LV"/>
              </w:rPr>
            </w:pPr>
            <w:r w:rsidRPr="005572DD">
              <w:rPr>
                <w:rFonts w:ascii="Times New Roman" w:eastAsia="Times New Roman" w:hAnsi="Times New Roman" w:cs="Times New Roman"/>
                <w:b/>
                <w:bCs/>
                <w:sz w:val="24"/>
                <w:szCs w:val="24"/>
                <w:lang w:eastAsia="lv-LV"/>
              </w:rPr>
              <w:t>3.</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02DD885C" w14:textId="3946B4B3" w:rsidR="0023220C" w:rsidRPr="005572DD" w:rsidRDefault="0023220C" w:rsidP="0023220C">
            <w:pPr>
              <w:spacing w:before="195" w:after="0" w:line="240" w:lineRule="auto"/>
              <w:rPr>
                <w:rFonts w:ascii="Times New Roman" w:eastAsia="Times New Roman" w:hAnsi="Times New Roman" w:cs="Times New Roman"/>
                <w:b/>
                <w:bCs/>
                <w:sz w:val="24"/>
                <w:szCs w:val="24"/>
                <w:lang w:eastAsia="lv-LV"/>
              </w:rPr>
            </w:pPr>
            <w:r w:rsidRPr="005572DD">
              <w:rPr>
                <w:rFonts w:ascii="Times New Roman" w:eastAsia="Times New Roman" w:hAnsi="Times New Roman" w:cs="Times New Roman"/>
                <w:b/>
                <w:bCs/>
                <w:sz w:val="24"/>
                <w:szCs w:val="24"/>
                <w:lang w:eastAsia="lv-LV"/>
              </w:rPr>
              <w:t>Viegls veselības bojājums</w:t>
            </w:r>
          </w:p>
        </w:tc>
      </w:tr>
      <w:tr w:rsidR="005572DD" w:rsidRPr="005572DD" w14:paraId="74EA8AF9"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2906AC4A"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3.1.</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000C5A22"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vienas bungplēvītes plīsums</w:t>
            </w:r>
          </w:p>
        </w:tc>
      </w:tr>
      <w:tr w:rsidR="005572DD" w:rsidRPr="005572DD" w14:paraId="7BA8E4B9"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64E278FE"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3.2.</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5F4881D0" w14:textId="743E825B"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spieķakaula, mazā lielakaula, papēža kaula lūzums</w:t>
            </w:r>
            <w:r w:rsidR="00082BE7" w:rsidRPr="005572DD">
              <w:rPr>
                <w:rFonts w:ascii="Times New Roman" w:eastAsia="Times New Roman" w:hAnsi="Times New Roman" w:cs="Times New Roman"/>
                <w:sz w:val="24"/>
                <w:szCs w:val="24"/>
                <w:lang w:eastAsia="lv-LV"/>
              </w:rPr>
              <w:t xml:space="preserve">, </w:t>
            </w:r>
            <w:proofErr w:type="spellStart"/>
            <w:r w:rsidR="00082BE7" w:rsidRPr="005572DD">
              <w:rPr>
                <w:rFonts w:ascii="Times New Roman" w:eastAsia="Times New Roman" w:hAnsi="Times New Roman" w:cs="Times New Roman"/>
                <w:sz w:val="24"/>
                <w:szCs w:val="24"/>
                <w:lang w:eastAsia="lv-LV"/>
              </w:rPr>
              <w:t>avulsijas</w:t>
            </w:r>
            <w:proofErr w:type="spellEnd"/>
            <w:r w:rsidR="00082BE7" w:rsidRPr="005572DD">
              <w:rPr>
                <w:rFonts w:ascii="Times New Roman" w:eastAsia="Times New Roman" w:hAnsi="Times New Roman" w:cs="Times New Roman"/>
                <w:sz w:val="24"/>
                <w:szCs w:val="24"/>
                <w:lang w:eastAsia="lv-LV"/>
              </w:rPr>
              <w:t xml:space="preserve"> lūzums</w:t>
            </w:r>
          </w:p>
        </w:tc>
      </w:tr>
      <w:tr w:rsidR="005572DD" w:rsidRPr="005572DD" w14:paraId="067FB5C6"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195B7715"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lastRenderedPageBreak/>
              <w:t>3.3.</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64F42D6E" w14:textId="68FBC107" w:rsidR="0023220C" w:rsidRPr="005572DD" w:rsidRDefault="0023220C" w:rsidP="00A75C88">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deguna kaula lūzums</w:t>
            </w:r>
            <w:r w:rsidR="00A56111" w:rsidRPr="005572DD">
              <w:rPr>
                <w:rFonts w:ascii="Times New Roman" w:eastAsia="Times New Roman" w:hAnsi="Times New Roman" w:cs="Times New Roman"/>
                <w:sz w:val="24"/>
                <w:szCs w:val="24"/>
                <w:lang w:eastAsia="lv-LV"/>
              </w:rPr>
              <w:t xml:space="preserve">, </w:t>
            </w:r>
            <w:r w:rsidR="00A75C88" w:rsidRPr="005572DD">
              <w:rPr>
                <w:rFonts w:ascii="Times New Roman" w:eastAsia="Times New Roman" w:hAnsi="Times New Roman" w:cs="Times New Roman"/>
                <w:sz w:val="24"/>
                <w:szCs w:val="24"/>
                <w:lang w:eastAsia="lv-LV"/>
              </w:rPr>
              <w:t xml:space="preserve">apakšžokļa </w:t>
            </w:r>
            <w:r w:rsidR="00A56111" w:rsidRPr="005572DD">
              <w:rPr>
                <w:rFonts w:ascii="Times New Roman" w:eastAsia="Times New Roman" w:hAnsi="Times New Roman" w:cs="Times New Roman"/>
                <w:sz w:val="24"/>
                <w:szCs w:val="24"/>
                <w:lang w:eastAsia="lv-LV"/>
              </w:rPr>
              <w:t xml:space="preserve"> </w:t>
            </w:r>
            <w:r w:rsidR="00A75C88" w:rsidRPr="005572DD">
              <w:rPr>
                <w:rFonts w:ascii="Times New Roman" w:eastAsia="Times New Roman" w:hAnsi="Times New Roman" w:cs="Times New Roman"/>
                <w:sz w:val="24"/>
                <w:szCs w:val="24"/>
                <w:lang w:eastAsia="lv-LV"/>
              </w:rPr>
              <w:t>mežģījums</w:t>
            </w:r>
            <w:r w:rsidR="00743515" w:rsidRPr="005572DD">
              <w:rPr>
                <w:rFonts w:ascii="Times New Roman" w:eastAsia="Times New Roman" w:hAnsi="Times New Roman" w:cs="Times New Roman"/>
                <w:sz w:val="24"/>
                <w:szCs w:val="24"/>
                <w:lang w:eastAsia="lv-LV"/>
              </w:rPr>
              <w:t xml:space="preserve"> vai</w:t>
            </w:r>
            <w:r w:rsidR="00A75C88" w:rsidRPr="005572DD">
              <w:rPr>
                <w:rFonts w:ascii="Times New Roman" w:eastAsia="Times New Roman" w:hAnsi="Times New Roman" w:cs="Times New Roman"/>
                <w:sz w:val="24"/>
                <w:szCs w:val="24"/>
                <w:lang w:eastAsia="lv-LV"/>
              </w:rPr>
              <w:t xml:space="preserve"> </w:t>
            </w:r>
            <w:r w:rsidR="00A56111" w:rsidRPr="005572DD">
              <w:rPr>
                <w:rFonts w:ascii="Times New Roman" w:eastAsia="Times New Roman" w:hAnsi="Times New Roman" w:cs="Times New Roman"/>
                <w:sz w:val="24"/>
                <w:szCs w:val="24"/>
                <w:lang w:eastAsia="lv-LV"/>
              </w:rPr>
              <w:t xml:space="preserve">lūzums </w:t>
            </w:r>
          </w:p>
        </w:tc>
      </w:tr>
      <w:tr w:rsidR="005572DD" w:rsidRPr="005572DD" w14:paraId="18EBF09D"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6C6D141D"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3.4.</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2FA99CAA"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mazo locītavu mežģījumi, pirksta lūzums vai mežģījums</w:t>
            </w:r>
          </w:p>
        </w:tc>
      </w:tr>
      <w:tr w:rsidR="005572DD" w:rsidRPr="005572DD" w14:paraId="75F51908"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2E7A7C1F"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3.5.</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2BF876DF"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vienas ribas vai divu ribu lūzums</w:t>
            </w:r>
          </w:p>
        </w:tc>
      </w:tr>
      <w:tr w:rsidR="005572DD" w:rsidRPr="005572DD" w14:paraId="68D50F2A"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56CE47CF"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3.6.</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42A5AC70"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galvas sasitums ar smadzeņu satricinājumu ar vieglām pārejošām sekām un bez intrakraniālo bojājumu pazīmēm</w:t>
            </w:r>
          </w:p>
        </w:tc>
      </w:tr>
      <w:tr w:rsidR="005572DD" w:rsidRPr="005572DD" w14:paraId="3B5912AC"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50B3AD3A"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3.7.</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18096449"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muguras vai citu ķermeņa daļu plaši sasitumi, ekstremitāšu saspiedumi, sastiepumi ar vieglām pārejošām sekām</w:t>
            </w:r>
          </w:p>
        </w:tc>
      </w:tr>
      <w:tr w:rsidR="005572DD" w:rsidRPr="005572DD" w14:paraId="71F5D3C3"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632E1544"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3.8.</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79F2C829" w14:textId="1D291943" w:rsidR="0023220C" w:rsidRPr="005572DD" w:rsidRDefault="0023220C" w:rsidP="00E16943">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sejas sasitums ar traumatisku </w:t>
            </w:r>
            <w:r w:rsidR="00E16943" w:rsidRPr="005572DD">
              <w:rPr>
                <w:rFonts w:ascii="Times New Roman" w:eastAsia="Times New Roman" w:hAnsi="Times New Roman" w:cs="Times New Roman"/>
                <w:sz w:val="24"/>
                <w:szCs w:val="24"/>
                <w:lang w:eastAsia="lv-LV"/>
              </w:rPr>
              <w:t>zobu zudum</w:t>
            </w:r>
            <w:r w:rsidR="00743515" w:rsidRPr="005572DD">
              <w:rPr>
                <w:rFonts w:ascii="Times New Roman" w:eastAsia="Times New Roman" w:hAnsi="Times New Roman" w:cs="Times New Roman"/>
                <w:sz w:val="24"/>
                <w:szCs w:val="24"/>
                <w:lang w:eastAsia="lv-LV"/>
              </w:rPr>
              <w:t>u</w:t>
            </w:r>
            <w:r w:rsidR="00E21290" w:rsidRPr="005572DD">
              <w:rPr>
                <w:rFonts w:ascii="Times New Roman" w:eastAsia="Times New Roman" w:hAnsi="Times New Roman" w:cs="Times New Roman"/>
                <w:sz w:val="24"/>
                <w:szCs w:val="24"/>
                <w:lang w:eastAsia="lv-LV"/>
              </w:rPr>
              <w:t xml:space="preserve"> </w:t>
            </w:r>
          </w:p>
        </w:tc>
      </w:tr>
      <w:tr w:rsidR="005572DD" w:rsidRPr="005572DD" w14:paraId="755B8714"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7EC9DE3E"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3.9.</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215FDAD9"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plaukstas, pēdas kaulu lūzums</w:t>
            </w:r>
          </w:p>
        </w:tc>
      </w:tr>
      <w:tr w:rsidR="005572DD" w:rsidRPr="005572DD" w14:paraId="519F14BF"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5359F8B6"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3.10.</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3DA72E11"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vaļēja brūce ar muskuļa vai citu mīksto audu bojājumu (galva, plecs, augšstilbs, apakšstilbs, augšdelms, apakšdelms) vai vairākas virspusējas brūces</w:t>
            </w:r>
            <w:r w:rsidR="00E21290" w:rsidRPr="005572DD">
              <w:rPr>
                <w:rFonts w:ascii="Times New Roman" w:eastAsia="Times New Roman" w:hAnsi="Times New Roman" w:cs="Times New Roman"/>
                <w:sz w:val="24"/>
                <w:szCs w:val="24"/>
                <w:lang w:eastAsia="lv-LV"/>
              </w:rPr>
              <w:t>, virspusējs ievainojums</w:t>
            </w:r>
          </w:p>
        </w:tc>
      </w:tr>
      <w:tr w:rsidR="005572DD" w:rsidRPr="005572DD" w14:paraId="438D8403" w14:textId="77777777" w:rsidTr="006D0593">
        <w:tc>
          <w:tcPr>
            <w:tcW w:w="443" w:type="pct"/>
            <w:tcBorders>
              <w:top w:val="outset" w:sz="6" w:space="0" w:color="414142"/>
              <w:left w:val="outset" w:sz="6" w:space="0" w:color="414142"/>
              <w:bottom w:val="outset" w:sz="6" w:space="0" w:color="414142"/>
              <w:right w:val="outset" w:sz="6" w:space="0" w:color="414142"/>
            </w:tcBorders>
            <w:hideMark/>
          </w:tcPr>
          <w:p w14:paraId="5EEBC3AB"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3.11.</w:t>
            </w:r>
          </w:p>
        </w:tc>
        <w:tc>
          <w:tcPr>
            <w:tcW w:w="4557" w:type="pct"/>
            <w:tcBorders>
              <w:top w:val="outset" w:sz="6" w:space="0" w:color="414142"/>
              <w:left w:val="outset" w:sz="6" w:space="0" w:color="414142"/>
              <w:bottom w:val="outset" w:sz="6" w:space="0" w:color="414142"/>
              <w:right w:val="outset" w:sz="6" w:space="0" w:color="414142"/>
            </w:tcBorders>
            <w:vAlign w:val="center"/>
            <w:hideMark/>
          </w:tcPr>
          <w:p w14:paraId="15BE609F" w14:textId="77777777" w:rsidR="0023220C" w:rsidRPr="005572DD" w:rsidRDefault="0023220C"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citi nelaimes gadījumā gūti veselības bojājumi, kuri radījuši pārejošu darbnespēju</w:t>
            </w:r>
          </w:p>
        </w:tc>
      </w:tr>
      <w:tr w:rsidR="005572DD" w:rsidRPr="005572DD" w14:paraId="065735A8" w14:textId="77777777" w:rsidTr="006D0593">
        <w:tc>
          <w:tcPr>
            <w:tcW w:w="443" w:type="pct"/>
            <w:tcBorders>
              <w:top w:val="outset" w:sz="6" w:space="0" w:color="414142"/>
              <w:left w:val="outset" w:sz="6" w:space="0" w:color="414142"/>
              <w:bottom w:val="outset" w:sz="6" w:space="0" w:color="414142"/>
              <w:right w:val="outset" w:sz="6" w:space="0" w:color="414142"/>
            </w:tcBorders>
          </w:tcPr>
          <w:p w14:paraId="270E2F2C" w14:textId="77777777" w:rsidR="0023220C" w:rsidRPr="005572DD" w:rsidRDefault="00E21290" w:rsidP="006D0593">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3.1</w:t>
            </w:r>
            <w:r w:rsidR="006D0593" w:rsidRPr="005572DD">
              <w:rPr>
                <w:rFonts w:ascii="Times New Roman" w:eastAsia="Times New Roman" w:hAnsi="Times New Roman" w:cs="Times New Roman"/>
                <w:sz w:val="24"/>
                <w:szCs w:val="24"/>
                <w:lang w:eastAsia="lv-LV"/>
              </w:rPr>
              <w:t>2</w:t>
            </w:r>
            <w:r w:rsidRPr="005572DD">
              <w:rPr>
                <w:rFonts w:ascii="Times New Roman" w:eastAsia="Times New Roman" w:hAnsi="Times New Roman" w:cs="Times New Roman"/>
                <w:sz w:val="24"/>
                <w:szCs w:val="24"/>
                <w:lang w:eastAsia="lv-LV"/>
              </w:rPr>
              <w:t>.</w:t>
            </w:r>
          </w:p>
        </w:tc>
        <w:tc>
          <w:tcPr>
            <w:tcW w:w="4557" w:type="pct"/>
            <w:tcBorders>
              <w:top w:val="outset" w:sz="6" w:space="0" w:color="414142"/>
              <w:left w:val="outset" w:sz="6" w:space="0" w:color="414142"/>
              <w:bottom w:val="outset" w:sz="6" w:space="0" w:color="414142"/>
              <w:right w:val="outset" w:sz="6" w:space="0" w:color="414142"/>
            </w:tcBorders>
            <w:vAlign w:val="center"/>
          </w:tcPr>
          <w:p w14:paraId="66347AC8" w14:textId="77777777" w:rsidR="0023220C" w:rsidRPr="005572DD" w:rsidRDefault="00395F70" w:rsidP="00395F70">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p</w:t>
            </w:r>
            <w:r w:rsidR="00E21290" w:rsidRPr="005572DD">
              <w:rPr>
                <w:rFonts w:ascii="Times New Roman" w:eastAsia="Times New Roman" w:hAnsi="Times New Roman" w:cs="Times New Roman"/>
                <w:sz w:val="24"/>
                <w:szCs w:val="24"/>
                <w:lang w:eastAsia="lv-LV"/>
              </w:rPr>
              <w:t>irkstu nervu un/vai asinsvadu bojājums</w:t>
            </w:r>
          </w:p>
        </w:tc>
      </w:tr>
      <w:tr w:rsidR="005572DD" w:rsidRPr="005572DD" w14:paraId="0654E885" w14:textId="77777777" w:rsidTr="006D0593">
        <w:tc>
          <w:tcPr>
            <w:tcW w:w="443" w:type="pct"/>
            <w:tcBorders>
              <w:top w:val="outset" w:sz="6" w:space="0" w:color="414142"/>
              <w:left w:val="outset" w:sz="6" w:space="0" w:color="414142"/>
              <w:bottom w:val="outset" w:sz="6" w:space="0" w:color="414142"/>
              <w:right w:val="outset" w:sz="6" w:space="0" w:color="414142"/>
            </w:tcBorders>
          </w:tcPr>
          <w:p w14:paraId="5AB23031" w14:textId="77777777" w:rsidR="0023220C" w:rsidRPr="005572DD" w:rsidRDefault="006D0593" w:rsidP="0023220C">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3.13.</w:t>
            </w:r>
          </w:p>
        </w:tc>
        <w:tc>
          <w:tcPr>
            <w:tcW w:w="4557" w:type="pct"/>
            <w:tcBorders>
              <w:top w:val="outset" w:sz="6" w:space="0" w:color="414142"/>
              <w:left w:val="outset" w:sz="6" w:space="0" w:color="414142"/>
              <w:bottom w:val="outset" w:sz="6" w:space="0" w:color="414142"/>
              <w:right w:val="outset" w:sz="6" w:space="0" w:color="414142"/>
            </w:tcBorders>
            <w:vAlign w:val="center"/>
          </w:tcPr>
          <w:p w14:paraId="00EFB08E" w14:textId="77777777" w:rsidR="0023220C" w:rsidRPr="005572DD" w:rsidRDefault="00F3404A" w:rsidP="00395F70">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atslēgkaula lūzums, atslēgkaula locītav</w:t>
            </w:r>
            <w:r w:rsidR="00395F70" w:rsidRPr="005572DD">
              <w:rPr>
                <w:rFonts w:ascii="Times New Roman" w:eastAsia="Times New Roman" w:hAnsi="Times New Roman" w:cs="Times New Roman"/>
                <w:sz w:val="24"/>
                <w:szCs w:val="24"/>
                <w:lang w:eastAsia="lv-LV"/>
              </w:rPr>
              <w:t>as</w:t>
            </w:r>
            <w:r w:rsidRPr="005572DD">
              <w:rPr>
                <w:rFonts w:ascii="Times New Roman" w:eastAsia="Times New Roman" w:hAnsi="Times New Roman" w:cs="Times New Roman"/>
                <w:sz w:val="24"/>
                <w:szCs w:val="24"/>
                <w:lang w:eastAsia="lv-LV"/>
              </w:rPr>
              <w:t xml:space="preserve"> sastiepums, mežģījums </w:t>
            </w:r>
          </w:p>
        </w:tc>
      </w:tr>
      <w:tr w:rsidR="005572DD" w:rsidRPr="005572DD" w14:paraId="5D40BA2D" w14:textId="77777777" w:rsidTr="006D0593">
        <w:tc>
          <w:tcPr>
            <w:tcW w:w="443" w:type="pct"/>
            <w:tcBorders>
              <w:top w:val="outset" w:sz="6" w:space="0" w:color="414142"/>
              <w:left w:val="outset" w:sz="6" w:space="0" w:color="414142"/>
              <w:bottom w:val="outset" w:sz="6" w:space="0" w:color="414142"/>
              <w:right w:val="outset" w:sz="6" w:space="0" w:color="414142"/>
            </w:tcBorders>
          </w:tcPr>
          <w:p w14:paraId="0268DAE3" w14:textId="77777777" w:rsidR="006D0593" w:rsidRPr="005572DD" w:rsidRDefault="006D0593" w:rsidP="006D0593">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3.14.</w:t>
            </w:r>
          </w:p>
        </w:tc>
        <w:tc>
          <w:tcPr>
            <w:tcW w:w="4557" w:type="pct"/>
            <w:tcBorders>
              <w:top w:val="outset" w:sz="6" w:space="0" w:color="414142"/>
              <w:left w:val="outset" w:sz="6" w:space="0" w:color="414142"/>
              <w:bottom w:val="outset" w:sz="6" w:space="0" w:color="414142"/>
              <w:right w:val="outset" w:sz="6" w:space="0" w:color="414142"/>
            </w:tcBorders>
            <w:vAlign w:val="center"/>
          </w:tcPr>
          <w:p w14:paraId="0BA1E7A7" w14:textId="63570D7A" w:rsidR="006D0593" w:rsidRPr="005572DD" w:rsidRDefault="00395F70" w:rsidP="00FB6AE8">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c</w:t>
            </w:r>
            <w:r w:rsidR="006D0593" w:rsidRPr="005572DD">
              <w:rPr>
                <w:rFonts w:ascii="Times New Roman" w:eastAsia="Times New Roman" w:hAnsi="Times New Roman" w:cs="Times New Roman"/>
                <w:sz w:val="24"/>
                <w:szCs w:val="24"/>
                <w:lang w:eastAsia="lv-LV"/>
              </w:rPr>
              <w:t xml:space="preserve">eļa locītavas meniska </w:t>
            </w:r>
            <w:r w:rsidR="00A75C88" w:rsidRPr="005572DD">
              <w:rPr>
                <w:rFonts w:ascii="Times New Roman" w:eastAsia="Times New Roman" w:hAnsi="Times New Roman" w:cs="Times New Roman"/>
                <w:sz w:val="24"/>
                <w:szCs w:val="24"/>
                <w:lang w:eastAsia="lv-LV"/>
              </w:rPr>
              <w:t xml:space="preserve">plīsums, lūzums </w:t>
            </w:r>
          </w:p>
        </w:tc>
      </w:tr>
      <w:tr w:rsidR="005572DD" w:rsidRPr="005572DD" w14:paraId="503C0F1A" w14:textId="77777777" w:rsidTr="006D0593">
        <w:tc>
          <w:tcPr>
            <w:tcW w:w="443" w:type="pct"/>
            <w:tcBorders>
              <w:top w:val="outset" w:sz="6" w:space="0" w:color="414142"/>
              <w:left w:val="outset" w:sz="6" w:space="0" w:color="414142"/>
              <w:bottom w:val="outset" w:sz="6" w:space="0" w:color="414142"/>
              <w:right w:val="outset" w:sz="6" w:space="0" w:color="414142"/>
            </w:tcBorders>
          </w:tcPr>
          <w:p w14:paraId="17333AD0" w14:textId="77777777" w:rsidR="006D0593" w:rsidRPr="005572DD" w:rsidRDefault="006D0593" w:rsidP="006D0593">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3.15.</w:t>
            </w:r>
          </w:p>
        </w:tc>
        <w:tc>
          <w:tcPr>
            <w:tcW w:w="4557" w:type="pct"/>
            <w:tcBorders>
              <w:top w:val="outset" w:sz="6" w:space="0" w:color="414142"/>
              <w:left w:val="outset" w:sz="6" w:space="0" w:color="414142"/>
              <w:bottom w:val="outset" w:sz="6" w:space="0" w:color="414142"/>
              <w:right w:val="outset" w:sz="6" w:space="0" w:color="414142"/>
            </w:tcBorders>
            <w:vAlign w:val="center"/>
          </w:tcPr>
          <w:p w14:paraId="23640C64" w14:textId="1423EAFC" w:rsidR="006D0593" w:rsidRPr="005572DD" w:rsidRDefault="006D0593" w:rsidP="00D912AD">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Ahil</w:t>
            </w:r>
            <w:r w:rsidR="0036458E">
              <w:rPr>
                <w:rFonts w:ascii="Times New Roman" w:eastAsia="Times New Roman" w:hAnsi="Times New Roman" w:cs="Times New Roman"/>
                <w:sz w:val="24"/>
                <w:szCs w:val="24"/>
                <w:lang w:eastAsia="lv-LV"/>
              </w:rPr>
              <w:t>l</w:t>
            </w:r>
            <w:r w:rsidRPr="005572DD">
              <w:rPr>
                <w:rFonts w:ascii="Times New Roman" w:eastAsia="Times New Roman" w:hAnsi="Times New Roman" w:cs="Times New Roman"/>
                <w:sz w:val="24"/>
                <w:szCs w:val="24"/>
                <w:lang w:eastAsia="lv-LV"/>
              </w:rPr>
              <w:t xml:space="preserve">eja, </w:t>
            </w:r>
            <w:r w:rsidR="00395F70" w:rsidRPr="005572DD">
              <w:rPr>
                <w:rFonts w:ascii="Times New Roman" w:eastAsia="Times New Roman" w:hAnsi="Times New Roman" w:cs="Times New Roman"/>
                <w:sz w:val="24"/>
                <w:szCs w:val="24"/>
                <w:lang w:eastAsia="lv-LV"/>
              </w:rPr>
              <w:t xml:space="preserve">divgalvu muskuļa </w:t>
            </w:r>
            <w:r w:rsidRPr="005572DD">
              <w:rPr>
                <w:rFonts w:ascii="Times New Roman" w:eastAsia="Times New Roman" w:hAnsi="Times New Roman" w:cs="Times New Roman"/>
                <w:sz w:val="24"/>
                <w:szCs w:val="24"/>
                <w:lang w:eastAsia="lv-LV"/>
              </w:rPr>
              <w:t xml:space="preserve"> </w:t>
            </w:r>
            <w:r w:rsidR="00D912AD" w:rsidRPr="005572DD">
              <w:rPr>
                <w:rFonts w:ascii="Times New Roman" w:eastAsia="Times New Roman" w:hAnsi="Times New Roman" w:cs="Times New Roman"/>
                <w:sz w:val="24"/>
                <w:szCs w:val="24"/>
                <w:lang w:eastAsia="lv-LV"/>
              </w:rPr>
              <w:t xml:space="preserve">vai </w:t>
            </w:r>
            <w:r w:rsidR="00395F70" w:rsidRPr="005572DD">
              <w:rPr>
                <w:rFonts w:ascii="Times New Roman" w:eastAsia="Times New Roman" w:hAnsi="Times New Roman" w:cs="Times New Roman"/>
                <w:sz w:val="24"/>
                <w:szCs w:val="24"/>
                <w:lang w:eastAsia="lv-LV"/>
              </w:rPr>
              <w:t xml:space="preserve"> citu cīpslu </w:t>
            </w:r>
            <w:r w:rsidRPr="005572DD">
              <w:rPr>
                <w:rFonts w:ascii="Times New Roman" w:eastAsia="Times New Roman" w:hAnsi="Times New Roman" w:cs="Times New Roman"/>
                <w:sz w:val="24"/>
                <w:szCs w:val="24"/>
                <w:lang w:eastAsia="lv-LV"/>
              </w:rPr>
              <w:t xml:space="preserve"> plīsums </w:t>
            </w:r>
          </w:p>
        </w:tc>
      </w:tr>
      <w:tr w:rsidR="005572DD" w:rsidRPr="005572DD" w14:paraId="447A2F8C" w14:textId="77777777" w:rsidTr="006D0593">
        <w:tc>
          <w:tcPr>
            <w:tcW w:w="443" w:type="pct"/>
            <w:tcBorders>
              <w:top w:val="outset" w:sz="6" w:space="0" w:color="414142"/>
              <w:left w:val="outset" w:sz="6" w:space="0" w:color="414142"/>
              <w:bottom w:val="outset" w:sz="6" w:space="0" w:color="414142"/>
              <w:right w:val="outset" w:sz="6" w:space="0" w:color="414142"/>
            </w:tcBorders>
          </w:tcPr>
          <w:p w14:paraId="2B1C29D2" w14:textId="77777777" w:rsidR="006D0593" w:rsidRPr="005572DD" w:rsidRDefault="006D0593" w:rsidP="006D0593">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3.16.</w:t>
            </w:r>
          </w:p>
        </w:tc>
        <w:tc>
          <w:tcPr>
            <w:tcW w:w="4557" w:type="pct"/>
            <w:tcBorders>
              <w:top w:val="outset" w:sz="6" w:space="0" w:color="414142"/>
              <w:left w:val="outset" w:sz="6" w:space="0" w:color="414142"/>
              <w:bottom w:val="outset" w:sz="6" w:space="0" w:color="414142"/>
              <w:right w:val="outset" w:sz="6" w:space="0" w:color="414142"/>
            </w:tcBorders>
            <w:vAlign w:val="center"/>
          </w:tcPr>
          <w:p w14:paraId="727D1ACD" w14:textId="29D3CD6B" w:rsidR="006D0593" w:rsidRPr="005572DD" w:rsidRDefault="00A56111" w:rsidP="00A75C88">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locītavas skrimšļa plīsums, </w:t>
            </w:r>
            <w:r w:rsidR="006D0593" w:rsidRPr="005572DD">
              <w:rPr>
                <w:rFonts w:ascii="Times New Roman" w:eastAsia="Times New Roman" w:hAnsi="Times New Roman" w:cs="Times New Roman"/>
                <w:sz w:val="24"/>
                <w:szCs w:val="24"/>
                <w:lang w:eastAsia="lv-LV"/>
              </w:rPr>
              <w:t>locītavas  saišu sastiepums, plīsums</w:t>
            </w:r>
          </w:p>
        </w:tc>
      </w:tr>
      <w:tr w:rsidR="005572DD" w:rsidRPr="005572DD" w14:paraId="3A488A66" w14:textId="77777777" w:rsidTr="006D0593">
        <w:tc>
          <w:tcPr>
            <w:tcW w:w="443" w:type="pct"/>
            <w:tcBorders>
              <w:top w:val="outset" w:sz="6" w:space="0" w:color="414142"/>
              <w:left w:val="outset" w:sz="6" w:space="0" w:color="414142"/>
              <w:bottom w:val="outset" w:sz="6" w:space="0" w:color="414142"/>
              <w:right w:val="outset" w:sz="6" w:space="0" w:color="414142"/>
            </w:tcBorders>
          </w:tcPr>
          <w:p w14:paraId="0E0A5073" w14:textId="0F7F1104" w:rsidR="00D912AD" w:rsidRPr="005572DD" w:rsidRDefault="00D912AD" w:rsidP="006D0593">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3.17.</w:t>
            </w:r>
          </w:p>
        </w:tc>
        <w:tc>
          <w:tcPr>
            <w:tcW w:w="4557" w:type="pct"/>
            <w:tcBorders>
              <w:top w:val="outset" w:sz="6" w:space="0" w:color="414142"/>
              <w:left w:val="outset" w:sz="6" w:space="0" w:color="414142"/>
              <w:bottom w:val="outset" w:sz="6" w:space="0" w:color="414142"/>
              <w:right w:val="outset" w:sz="6" w:space="0" w:color="414142"/>
            </w:tcBorders>
            <w:vAlign w:val="center"/>
          </w:tcPr>
          <w:p w14:paraId="3CBD03D3" w14:textId="71484FDC" w:rsidR="00D912AD" w:rsidRPr="005572DD" w:rsidRDefault="00D912AD" w:rsidP="00D912AD">
            <w:pPr>
              <w:spacing w:before="195" w:after="0" w:line="240" w:lineRule="auto"/>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astes kaula lūzums </w:t>
            </w:r>
          </w:p>
        </w:tc>
      </w:tr>
    </w:tbl>
    <w:p w14:paraId="4861958F" w14:textId="77777777" w:rsidR="005572DD" w:rsidRPr="005572DD" w:rsidRDefault="005572DD" w:rsidP="00E16943">
      <w:pPr>
        <w:shd w:val="clear" w:color="auto" w:fill="FFFFFF"/>
        <w:spacing w:after="0" w:line="240" w:lineRule="auto"/>
        <w:ind w:firstLine="301"/>
        <w:jc w:val="both"/>
        <w:rPr>
          <w:rFonts w:ascii="Times New Roman" w:eastAsia="Times New Roman" w:hAnsi="Times New Roman" w:cs="Times New Roman"/>
          <w:sz w:val="24"/>
          <w:szCs w:val="24"/>
          <w:lang w:eastAsia="lv-LV"/>
        </w:rPr>
      </w:pPr>
    </w:p>
    <w:p w14:paraId="42336FEC" w14:textId="44749AC0" w:rsidR="0023220C" w:rsidRPr="005572DD" w:rsidRDefault="0023220C" w:rsidP="00E16943">
      <w:pPr>
        <w:shd w:val="clear" w:color="auto" w:fill="FFFFFF"/>
        <w:spacing w:after="0" w:line="240" w:lineRule="auto"/>
        <w:ind w:firstLine="301"/>
        <w:jc w:val="both"/>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Piezīmes.</w:t>
      </w:r>
    </w:p>
    <w:p w14:paraId="4A599716" w14:textId="40FA8B61" w:rsidR="0023220C" w:rsidRPr="005572DD" w:rsidRDefault="0023220C" w:rsidP="00E16943">
      <w:pPr>
        <w:shd w:val="clear" w:color="auto" w:fill="FFFFFF"/>
        <w:spacing w:after="0" w:line="240" w:lineRule="auto"/>
        <w:ind w:firstLine="301"/>
        <w:jc w:val="both"/>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1. Traumu gadījumā noteicošais nav ārstēšanās ilgums, bet gūto bojājumu smagums to nodarīšanas brīdī un radītās sekas.</w:t>
      </w:r>
    </w:p>
    <w:p w14:paraId="6A060579" w14:textId="3CC646F2" w:rsidR="0023220C" w:rsidRPr="002E6597" w:rsidRDefault="0023220C" w:rsidP="00E16943">
      <w:pPr>
        <w:shd w:val="clear" w:color="auto" w:fill="FFFFFF"/>
        <w:spacing w:after="0" w:line="240" w:lineRule="auto"/>
        <w:ind w:firstLine="301"/>
        <w:jc w:val="both"/>
        <w:rPr>
          <w:rFonts w:ascii="Times New Roman" w:eastAsia="Times New Roman" w:hAnsi="Times New Roman" w:cs="Times New Roman"/>
          <w:sz w:val="24"/>
          <w:szCs w:val="24"/>
          <w:lang w:eastAsia="lv-LV"/>
        </w:rPr>
      </w:pPr>
      <w:r w:rsidRPr="005572DD">
        <w:rPr>
          <w:rFonts w:ascii="Times New Roman" w:eastAsia="Times New Roman" w:hAnsi="Times New Roman" w:cs="Times New Roman"/>
          <w:sz w:val="24"/>
          <w:szCs w:val="24"/>
          <w:lang w:eastAsia="lv-LV"/>
        </w:rPr>
        <w:t xml:space="preserve">2. Dzīvnieku indes toksisku iedarbību vērtē pēc tās lokālās un vispārējās ietekmes uz </w:t>
      </w:r>
      <w:r w:rsidRPr="002E6597">
        <w:rPr>
          <w:rFonts w:ascii="Times New Roman" w:eastAsia="Times New Roman" w:hAnsi="Times New Roman" w:cs="Times New Roman"/>
          <w:sz w:val="24"/>
          <w:szCs w:val="24"/>
          <w:lang w:eastAsia="lv-LV"/>
        </w:rPr>
        <w:t>organismu.</w:t>
      </w:r>
      <w:r w:rsidR="002E6597" w:rsidRPr="002E6597">
        <w:rPr>
          <w:rFonts w:ascii="Times New Roman" w:hAnsi="Times New Roman" w:cs="Times New Roman"/>
          <w:sz w:val="24"/>
          <w:szCs w:val="24"/>
        </w:rPr>
        <w:t>"</w:t>
      </w:r>
    </w:p>
    <w:sectPr w:rsidR="0023220C" w:rsidRPr="002E6597" w:rsidSect="005572DD">
      <w:headerReference w:type="default" r:id="rId6"/>
      <w:footerReference w:type="default" r:id="rId7"/>
      <w:footerReference w:type="first" r:id="rId8"/>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841CC" w14:textId="77777777" w:rsidR="005572DD" w:rsidRDefault="005572DD" w:rsidP="005572DD">
      <w:pPr>
        <w:spacing w:after="0" w:line="240" w:lineRule="auto"/>
      </w:pPr>
      <w:r>
        <w:separator/>
      </w:r>
    </w:p>
  </w:endnote>
  <w:endnote w:type="continuationSeparator" w:id="0">
    <w:p w14:paraId="7DB2C461" w14:textId="77777777" w:rsidR="005572DD" w:rsidRDefault="005572DD" w:rsidP="00557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287E" w14:textId="4D3777EC" w:rsidR="005572DD" w:rsidRPr="005572DD" w:rsidRDefault="005572DD">
    <w:pPr>
      <w:pStyle w:val="Footer"/>
      <w:rPr>
        <w:rFonts w:ascii="Times New Roman" w:hAnsi="Times New Roman" w:cs="Times New Roman"/>
        <w:sz w:val="16"/>
        <w:szCs w:val="16"/>
      </w:rPr>
    </w:pPr>
    <w:r w:rsidRPr="005572DD">
      <w:rPr>
        <w:rFonts w:ascii="Times New Roman" w:hAnsi="Times New Roman" w:cs="Times New Roman"/>
        <w:sz w:val="16"/>
        <w:szCs w:val="16"/>
      </w:rPr>
      <w:t>N3723_p1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18436" w14:textId="2F01A463" w:rsidR="005572DD" w:rsidRDefault="005572DD">
    <w:pPr>
      <w:pStyle w:val="Footer"/>
    </w:pPr>
    <w:r w:rsidRPr="005572DD">
      <w:rPr>
        <w:rFonts w:ascii="Times New Roman" w:hAnsi="Times New Roman" w:cs="Times New Roman"/>
        <w:sz w:val="16"/>
        <w:szCs w:val="16"/>
      </w:rPr>
      <w:t>N3723_p1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19710" w14:textId="77777777" w:rsidR="005572DD" w:rsidRDefault="005572DD" w:rsidP="005572DD">
      <w:pPr>
        <w:spacing w:after="0" w:line="240" w:lineRule="auto"/>
      </w:pPr>
      <w:r>
        <w:separator/>
      </w:r>
    </w:p>
  </w:footnote>
  <w:footnote w:type="continuationSeparator" w:id="0">
    <w:p w14:paraId="62A741C3" w14:textId="77777777" w:rsidR="005572DD" w:rsidRDefault="005572DD" w:rsidP="00557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1779161"/>
      <w:docPartObj>
        <w:docPartGallery w:val="Page Numbers (Top of Page)"/>
        <w:docPartUnique/>
      </w:docPartObj>
    </w:sdtPr>
    <w:sdtEndPr>
      <w:rPr>
        <w:rFonts w:ascii="Times New Roman" w:hAnsi="Times New Roman" w:cs="Times New Roman"/>
        <w:sz w:val="24"/>
        <w:szCs w:val="24"/>
      </w:rPr>
    </w:sdtEndPr>
    <w:sdtContent>
      <w:p w14:paraId="0169DD12" w14:textId="5CDDC2FC" w:rsidR="005572DD" w:rsidRPr="005572DD" w:rsidRDefault="005572DD">
        <w:pPr>
          <w:pStyle w:val="Header"/>
          <w:jc w:val="center"/>
          <w:rPr>
            <w:rFonts w:ascii="Times New Roman" w:hAnsi="Times New Roman" w:cs="Times New Roman"/>
            <w:sz w:val="24"/>
            <w:szCs w:val="24"/>
          </w:rPr>
        </w:pPr>
        <w:r w:rsidRPr="005572DD">
          <w:rPr>
            <w:rFonts w:ascii="Times New Roman" w:hAnsi="Times New Roman" w:cs="Times New Roman"/>
            <w:sz w:val="24"/>
            <w:szCs w:val="24"/>
          </w:rPr>
          <w:fldChar w:fldCharType="begin"/>
        </w:r>
        <w:r w:rsidRPr="005572DD">
          <w:rPr>
            <w:rFonts w:ascii="Times New Roman" w:hAnsi="Times New Roman" w:cs="Times New Roman"/>
            <w:sz w:val="24"/>
            <w:szCs w:val="24"/>
          </w:rPr>
          <w:instrText>PAGE   \* MERGEFORMAT</w:instrText>
        </w:r>
        <w:r w:rsidRPr="005572DD">
          <w:rPr>
            <w:rFonts w:ascii="Times New Roman" w:hAnsi="Times New Roman" w:cs="Times New Roman"/>
            <w:sz w:val="24"/>
            <w:szCs w:val="24"/>
          </w:rPr>
          <w:fldChar w:fldCharType="separate"/>
        </w:r>
        <w:r w:rsidRPr="005572DD">
          <w:rPr>
            <w:rFonts w:ascii="Times New Roman" w:hAnsi="Times New Roman" w:cs="Times New Roman"/>
            <w:sz w:val="24"/>
            <w:szCs w:val="24"/>
          </w:rPr>
          <w:t>2</w:t>
        </w:r>
        <w:r w:rsidRPr="005572DD">
          <w:rPr>
            <w:rFonts w:ascii="Times New Roman" w:hAnsi="Times New Roman" w:cs="Times New Roman"/>
            <w:sz w:val="24"/>
            <w:szCs w:val="24"/>
          </w:rPr>
          <w:fldChar w:fldCharType="end"/>
        </w:r>
      </w:p>
    </w:sdtContent>
  </w:sdt>
  <w:p w14:paraId="537C0C06" w14:textId="77777777" w:rsidR="005572DD" w:rsidRDefault="005572D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20C"/>
    <w:rsid w:val="00055E2D"/>
    <w:rsid w:val="00060148"/>
    <w:rsid w:val="00082BE7"/>
    <w:rsid w:val="0013760C"/>
    <w:rsid w:val="0023220C"/>
    <w:rsid w:val="002E6597"/>
    <w:rsid w:val="0033068D"/>
    <w:rsid w:val="0036458E"/>
    <w:rsid w:val="00395F70"/>
    <w:rsid w:val="00437B89"/>
    <w:rsid w:val="00455F3D"/>
    <w:rsid w:val="00457EF4"/>
    <w:rsid w:val="00526FA2"/>
    <w:rsid w:val="005572DD"/>
    <w:rsid w:val="0056024A"/>
    <w:rsid w:val="005E0ED8"/>
    <w:rsid w:val="00612C3A"/>
    <w:rsid w:val="00617341"/>
    <w:rsid w:val="006D0593"/>
    <w:rsid w:val="006F6234"/>
    <w:rsid w:val="00726E03"/>
    <w:rsid w:val="00743515"/>
    <w:rsid w:val="007D64FD"/>
    <w:rsid w:val="008F1312"/>
    <w:rsid w:val="00A56111"/>
    <w:rsid w:val="00A75C88"/>
    <w:rsid w:val="00AA7830"/>
    <w:rsid w:val="00BA3AF5"/>
    <w:rsid w:val="00CB50F0"/>
    <w:rsid w:val="00CE4E34"/>
    <w:rsid w:val="00D912AD"/>
    <w:rsid w:val="00DF0617"/>
    <w:rsid w:val="00E16943"/>
    <w:rsid w:val="00E21290"/>
    <w:rsid w:val="00EC3752"/>
    <w:rsid w:val="00EE26C2"/>
    <w:rsid w:val="00F3404A"/>
    <w:rsid w:val="00F62CD3"/>
    <w:rsid w:val="00F71E2A"/>
    <w:rsid w:val="00FB6AE8"/>
    <w:rsid w:val="00FF58F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989E5"/>
  <w15:chartTrackingRefBased/>
  <w15:docId w15:val="{5F3A9BA7-7DE5-4474-AD63-3131D8613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
    <w:name w:val="labojumu_pamats"/>
    <w:basedOn w:val="Normal"/>
    <w:rsid w:val="0023220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23220C"/>
    <w:rPr>
      <w:color w:val="0000FF"/>
      <w:u w:val="single"/>
    </w:rPr>
  </w:style>
  <w:style w:type="paragraph" w:styleId="NormalWeb">
    <w:name w:val="Normal (Web)"/>
    <w:basedOn w:val="Normal"/>
    <w:uiPriority w:val="99"/>
    <w:semiHidden/>
    <w:unhideWhenUsed/>
    <w:rsid w:val="0023220C"/>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E212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290"/>
    <w:rPr>
      <w:rFonts w:ascii="Segoe UI" w:hAnsi="Segoe UI" w:cs="Segoe UI"/>
      <w:sz w:val="18"/>
      <w:szCs w:val="18"/>
    </w:rPr>
  </w:style>
  <w:style w:type="character" w:styleId="CommentReference">
    <w:name w:val="annotation reference"/>
    <w:basedOn w:val="DefaultParagraphFont"/>
    <w:uiPriority w:val="99"/>
    <w:semiHidden/>
    <w:unhideWhenUsed/>
    <w:rsid w:val="00DF0617"/>
    <w:rPr>
      <w:sz w:val="16"/>
      <w:szCs w:val="16"/>
    </w:rPr>
  </w:style>
  <w:style w:type="paragraph" w:styleId="CommentText">
    <w:name w:val="annotation text"/>
    <w:basedOn w:val="Normal"/>
    <w:link w:val="CommentTextChar"/>
    <w:uiPriority w:val="99"/>
    <w:semiHidden/>
    <w:unhideWhenUsed/>
    <w:rsid w:val="00DF0617"/>
    <w:pPr>
      <w:spacing w:line="240" w:lineRule="auto"/>
    </w:pPr>
    <w:rPr>
      <w:sz w:val="20"/>
      <w:szCs w:val="20"/>
    </w:rPr>
  </w:style>
  <w:style w:type="character" w:customStyle="1" w:styleId="CommentTextChar">
    <w:name w:val="Comment Text Char"/>
    <w:basedOn w:val="DefaultParagraphFont"/>
    <w:link w:val="CommentText"/>
    <w:uiPriority w:val="99"/>
    <w:semiHidden/>
    <w:rsid w:val="00DF0617"/>
    <w:rPr>
      <w:sz w:val="20"/>
      <w:szCs w:val="20"/>
    </w:rPr>
  </w:style>
  <w:style w:type="paragraph" w:styleId="CommentSubject">
    <w:name w:val="annotation subject"/>
    <w:basedOn w:val="CommentText"/>
    <w:next w:val="CommentText"/>
    <w:link w:val="CommentSubjectChar"/>
    <w:uiPriority w:val="99"/>
    <w:semiHidden/>
    <w:unhideWhenUsed/>
    <w:rsid w:val="00DF0617"/>
    <w:rPr>
      <w:b/>
      <w:bCs/>
    </w:rPr>
  </w:style>
  <w:style w:type="character" w:customStyle="1" w:styleId="CommentSubjectChar">
    <w:name w:val="Comment Subject Char"/>
    <w:basedOn w:val="CommentTextChar"/>
    <w:link w:val="CommentSubject"/>
    <w:uiPriority w:val="99"/>
    <w:semiHidden/>
    <w:rsid w:val="00DF0617"/>
    <w:rPr>
      <w:b/>
      <w:bCs/>
      <w:sz w:val="20"/>
      <w:szCs w:val="20"/>
    </w:rPr>
  </w:style>
  <w:style w:type="character" w:customStyle="1" w:styleId="numbered-fieldnumber-numeral-digit">
    <w:name w:val="numbered-field__number-numeral-digit"/>
    <w:basedOn w:val="DefaultParagraphFont"/>
    <w:rsid w:val="00455F3D"/>
  </w:style>
  <w:style w:type="character" w:customStyle="1" w:styleId="data-node--5ba64151-54e4-4f7e-9036-d6a0a638c1d0">
    <w:name w:val="data-node--5ba64151-54e4-4f7e-9036-d6a0a638c1d0"/>
    <w:basedOn w:val="DefaultParagraphFont"/>
    <w:rsid w:val="00455F3D"/>
  </w:style>
  <w:style w:type="character" w:customStyle="1" w:styleId="data-node--58f4d11b-283b-4fd5-911f-e754b1e222e7">
    <w:name w:val="data-node--58f4d11b-283b-4fd5-911f-e754b1e222e7"/>
    <w:basedOn w:val="DefaultParagraphFont"/>
    <w:rsid w:val="00455F3D"/>
  </w:style>
  <w:style w:type="paragraph" w:styleId="Header">
    <w:name w:val="header"/>
    <w:basedOn w:val="Normal"/>
    <w:link w:val="HeaderChar"/>
    <w:uiPriority w:val="99"/>
    <w:unhideWhenUsed/>
    <w:rsid w:val="005572DD"/>
    <w:pPr>
      <w:tabs>
        <w:tab w:val="center" w:pos="4153"/>
        <w:tab w:val="right" w:pos="8306"/>
      </w:tabs>
      <w:spacing w:after="0" w:line="240" w:lineRule="auto"/>
    </w:pPr>
  </w:style>
  <w:style w:type="character" w:customStyle="1" w:styleId="HeaderChar">
    <w:name w:val="Header Char"/>
    <w:basedOn w:val="DefaultParagraphFont"/>
    <w:link w:val="Header"/>
    <w:uiPriority w:val="99"/>
    <w:rsid w:val="005572DD"/>
  </w:style>
  <w:style w:type="paragraph" w:styleId="Footer">
    <w:name w:val="footer"/>
    <w:basedOn w:val="Normal"/>
    <w:link w:val="FooterChar"/>
    <w:uiPriority w:val="99"/>
    <w:unhideWhenUsed/>
    <w:rsid w:val="005572DD"/>
    <w:pPr>
      <w:tabs>
        <w:tab w:val="center" w:pos="4153"/>
        <w:tab w:val="right" w:pos="8306"/>
      </w:tabs>
      <w:spacing w:after="0" w:line="240" w:lineRule="auto"/>
    </w:pPr>
  </w:style>
  <w:style w:type="character" w:customStyle="1" w:styleId="FooterChar">
    <w:name w:val="Footer Char"/>
    <w:basedOn w:val="DefaultParagraphFont"/>
    <w:link w:val="Footer"/>
    <w:uiPriority w:val="99"/>
    <w:rsid w:val="005572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3691">
      <w:bodyDiv w:val="1"/>
      <w:marLeft w:val="0"/>
      <w:marRight w:val="0"/>
      <w:marTop w:val="0"/>
      <w:marBottom w:val="0"/>
      <w:divBdr>
        <w:top w:val="none" w:sz="0" w:space="0" w:color="auto"/>
        <w:left w:val="none" w:sz="0" w:space="0" w:color="auto"/>
        <w:bottom w:val="none" w:sz="0" w:space="0" w:color="auto"/>
        <w:right w:val="none" w:sz="0" w:space="0" w:color="auto"/>
      </w:divBdr>
      <w:divsChild>
        <w:div w:id="1905293141">
          <w:marLeft w:val="150"/>
          <w:marRight w:val="150"/>
          <w:marTop w:val="480"/>
          <w:marBottom w:val="0"/>
          <w:divBdr>
            <w:top w:val="none" w:sz="0" w:space="0" w:color="auto"/>
            <w:left w:val="none" w:sz="0" w:space="0" w:color="auto"/>
            <w:bottom w:val="none" w:sz="0" w:space="0" w:color="auto"/>
            <w:right w:val="none" w:sz="0" w:space="0" w:color="auto"/>
          </w:divBdr>
        </w:div>
        <w:div w:id="317802792">
          <w:marLeft w:val="0"/>
          <w:marRight w:val="0"/>
          <w:marTop w:val="240"/>
          <w:marBottom w:val="0"/>
          <w:divBdr>
            <w:top w:val="none" w:sz="0" w:space="0" w:color="auto"/>
            <w:left w:val="none" w:sz="0" w:space="0" w:color="auto"/>
            <w:bottom w:val="none" w:sz="0" w:space="0" w:color="auto"/>
            <w:right w:val="none" w:sz="0" w:space="0" w:color="auto"/>
          </w:divBdr>
        </w:div>
        <w:div w:id="490680294">
          <w:marLeft w:val="0"/>
          <w:marRight w:val="0"/>
          <w:marTop w:val="240"/>
          <w:marBottom w:val="0"/>
          <w:divBdr>
            <w:top w:val="none" w:sz="0" w:space="0" w:color="auto"/>
            <w:left w:val="none" w:sz="0" w:space="0" w:color="auto"/>
            <w:bottom w:val="none" w:sz="0" w:space="0" w:color="auto"/>
            <w:right w:val="none" w:sz="0" w:space="0" w:color="auto"/>
          </w:divBdr>
        </w:div>
        <w:div w:id="351149660">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Zigrīda Kārkliņa</dc:creator>
  <cp:keywords/>
  <dc:description/>
  <cp:lastModifiedBy>Laura Slišāne</cp:lastModifiedBy>
  <cp:revision>5</cp:revision>
  <cp:lastPrinted>2025-02-05T06:35:00Z</cp:lastPrinted>
  <dcterms:created xsi:type="dcterms:W3CDTF">2025-11-09T18:24:00Z</dcterms:created>
  <dcterms:modified xsi:type="dcterms:W3CDTF">2025-11-11T07:53:00Z</dcterms:modified>
</cp:coreProperties>
</file>