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51 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Rundāles pils muzeja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Muzeju likuma 8. panta</w:t>
      </w:r>
      <w:r w:rsidR="00000000" w:rsidRPr="00000000" w:rsidDel="00000000">
        <w:rPr>
          <w:rtl w:val="0"/>
        </w:rPr>
        <w:t xml:space="preserve"> pirmo un ceturto daļu un </w:t>
      </w:r>
      <w:r w:rsidR="00000000" w:rsidRPr="00000000" w:rsidDel="00000000">
        <w:rPr>
          <w:rtl w:val="0"/>
        </w:rPr>
        <w:t xml:space="preserve">Valsts pārvaldes iekārtas likuma 15. panta trešās daļas 1. punktu</w:t>
      </w:r>
      <w:r w:rsidR="00000000" w:rsidRPr="00000000" w:rsidDel="00000000">
        <w:rPr>
          <w:rtl w:val="0"/>
        </w:rPr>
        <w:t xml:space="preserve"> ar 2025. gada 1. janvāri reorganizēt kultūras ministra pakļautībā esošo tiešās pārvaldes iestādi Rundāles pils muzeju (turpmāk – muzejs), pārveidojot to par kultūras ministra pārraudzībā esošu valsts muzeju – atvasinātu publisku personu "Rundāles pils muzejs" (turpmāk – muzejs – atvasināta publiska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piecu dienu laikā pēc šā rīkojuma stāšanās spēkā izveidot muzeja reorganizācijas komisiju (turpmāk – komisija), iekļaujot tajā arī muzeja pārstāvjus. Komisijai līdz 2024. gada 28. decembrim nodrošināt muzeja materiālo un finanšu līdzekļu inventarizāciju, muzeja krājumā ietilpstošo priekšmetu esības pārbaudi, mantas vērtības un saistību apjoma noteikšanu, kā arī bilancē esošās mantas, saistību, slēguma finanšu pārskatu sagatavošanu un arhīva un lietvedības nodošanu muzejam – atvasinātai publiskai personai.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muzejs – atvasināta publiska persona – ir muzeja funkciju, tiesību, saistību, bilancē esošās mantas (izņemot muzeja krājumu), kā arī finanšu līdzekļu, lietvedības un arhīva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Muzejam nodot Kultūras ministrijai valsts īpašumā esošo muzeja krājumu un Kultūras ministrijai līdz 2025. gada 2. janvārim </w:t>
      </w:r>
      <w:r w:rsidR="00000000" w:rsidRPr="00000000" w:rsidDel="00000000">
        <w:rPr>
          <w:rtl w:val="0"/>
        </w:rPr>
        <w:t xml:space="preserve">Muzeju likuma 13.</w:t>
      </w:r>
      <w:r w:rsidR="00000000" w:rsidRPr="00000000" w:rsidDel="00000000">
        <w:rPr>
          <w:vertAlign w:val="superscript"/>
          <w:rtl w:val="0"/>
        </w:rPr>
        <w:t xml:space="preserve">2</w:t>
      </w:r>
      <w:r w:rsidR="00000000" w:rsidRPr="00000000" w:rsidDel="00000000">
        <w:rPr>
          <w:rtl w:val="0"/>
        </w:rPr>
        <w:t xml:space="preserve"> pantā</w:t>
      </w:r>
      <w:r w:rsidR="00000000" w:rsidRPr="00000000" w:rsidDel="00000000">
        <w:rPr>
          <w:rtl w:val="0"/>
        </w:rPr>
        <w:t xml:space="preserve"> un </w:t>
      </w:r>
      <w:r w:rsidR="00000000" w:rsidRPr="00000000" w:rsidDel="00000000">
        <w:rPr>
          <w:rtl w:val="0"/>
        </w:rPr>
        <w:t xml:space="preserve">Kultūras institūciju likuma 23.</w:t>
      </w:r>
      <w:r w:rsidR="00000000" w:rsidRPr="00000000" w:rsidDel="00000000">
        <w:rPr>
          <w:vertAlign w:val="superscript"/>
          <w:rtl w:val="0"/>
        </w:rPr>
        <w:t xml:space="preserve">1</w:t>
      </w:r>
      <w:r w:rsidR="00000000" w:rsidRPr="00000000" w:rsidDel="00000000">
        <w:rPr>
          <w:rtl w:val="0"/>
        </w:rPr>
        <w:t xml:space="preserve"> panta pirmajā daļā</w:t>
      </w:r>
      <w:r w:rsidR="00000000" w:rsidRPr="00000000" w:rsidDel="00000000">
        <w:rPr>
          <w:rtl w:val="0"/>
        </w:rPr>
        <w:t xml:space="preserve"> noteiktajā kārtībā noslēgt ar muzeju – atvasinātu publisku personu – deleģēšanas līgumu par muzeja krājuma nodošanu valdījumā muzejam – atvasinātai publiskai personai – </w:t>
      </w:r>
      <w:r w:rsidR="00000000" w:rsidRPr="00000000" w:rsidDel="00000000">
        <w:rPr>
          <w:rtl w:val="0"/>
        </w:rPr>
        <w:t xml:space="preserve">Muzeju likuma 7. pantā</w:t>
      </w:r>
      <w:r w:rsidR="00000000" w:rsidRPr="00000000" w:rsidDel="00000000">
        <w:rPr>
          <w:rtl w:val="0"/>
        </w:rPr>
        <w:t xml:space="preserve"> un </w:t>
      </w:r>
      <w:r w:rsidR="00000000" w:rsidRPr="00000000" w:rsidDel="00000000">
        <w:rPr>
          <w:rtl w:val="0"/>
        </w:rPr>
        <w:t xml:space="preserve">14. panta 1.</w:t>
      </w:r>
      <w:r w:rsidR="00000000" w:rsidRPr="00000000" w:rsidDel="00000000">
        <w:rPr>
          <w:vertAlign w:val="superscript"/>
          <w:rtl w:val="0"/>
        </w:rPr>
        <w:t xml:space="preserve">1</w:t>
      </w:r>
      <w:r w:rsidR="00000000" w:rsidRPr="00000000" w:rsidDel="00000000">
        <w:rPr>
          <w:rtl w:val="0"/>
        </w:rPr>
        <w:t xml:space="preserve"> daļā </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noteikto muzeja funkciju un misijas īstenošanai un uzdevumu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ministrijai sagatavot un kultūras ministram līdz 2024. gada 10. decembrim iesniegt noteiktā kārtībā Ministru kabinetā šādus saistītos tiesību aktu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grozījumus </w:t>
      </w:r>
      <w:r w:rsidR="00000000" w:rsidRPr="00000000" w:rsidDel="00000000">
        <w:rPr>
          <w:rtl w:val="0"/>
        </w:rPr>
        <w:t xml:space="preserve">Ministru kabineta 2012. gada 18. decembra noteikumos Nr. 915 "Rundāles pils muzeja nolikums" </w:t>
      </w:r>
      <w:r w:rsidR="00000000" w:rsidRPr="00000000" w:rsidDel="00000000">
        <w:rPr>
          <w:rtl w:val="0"/>
        </w:rPr>
        <w:t xml:space="preserve"> saistībā ar muzeja juridiskā statusa 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noteikumus, ar kuriem atzīst par spēku zaudējušiem </w:t>
      </w:r>
      <w:r w:rsidR="00000000" w:rsidRPr="00000000" w:rsidDel="00000000">
        <w:rPr>
          <w:rtl w:val="0"/>
        </w:rPr>
        <w:t xml:space="preserve">Ministru kabineta 2024. gada 9. janvāra noteikumus Nr. 11 "Rundāles pils muzeja publisko maksas pakalpojumu cenrādis"</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muzeja reorganizāciju saistītos izdevumus segt no muzejam 2024. gadam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24-TA-2644</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24-TA-2644</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rīkojuma_projekts_24-TA-2644.docx</dc:title>
</cp:coreProperties>
</file>

<file path=docProps/custom.xml><?xml version="1.0" encoding="utf-8"?>
<Properties xmlns="http://schemas.openxmlformats.org/officeDocument/2006/custom-properties" xmlns:vt="http://schemas.openxmlformats.org/officeDocument/2006/docPropsVTypes"/>
</file>