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8.jūlija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Atkārtotai izmantošanai sagatavoto, pārstrādāto un reģenerēto iekārtu atkritumu minimālie apjomi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Minimālie apjomi, kādos iekārtu atkritumus sagatavo atkārtotai izmantošanai, pārstrādā un reģenerē, laikposmā līdz 2015. gada 14. augustam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497"/>
        <w:gridCol w:w="1664"/>
        <w:gridCol w:w="1664"/>
        <w:tblGridChange w:id="0">
          <w:tblGrid>
            <w:gridCol w:w="514"/>
            <w:gridCol w:w="5497"/>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Iekārtu kategorija atbilstoši Ministru kabineta 2014. gada 8. jūlija noteikumu Nr. 388 "Elektrisko un elektronisko iekārtu kategorijas un marķēšanas prasības un šo iekārtu atkritumu apsaimniekošanas prasības un kārtība" (turpmāk – noteikumi) 1. pielikumam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Atkārtotai izmantošanai sagatavoto un pārstrādāto iekārtu atkritumu apjoms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Reģenerēto iekārtu atkritumu apjoms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 Liela izmēra mājsaimniecības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kategorija. Liela izmēra mājsaimniecības iekārtas (izņemot liela izmēra dzesēšanas iekārtas, saldētavas un ledusskapjus)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kategorija. Liela izmēra dzesēšanas iekārtas, saldētavas un ledusskapji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kategorija. Maza izmēra mājsaimniecības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kategorija. Informācijas tehnoloģiju un elektrosakaru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kategorija. Informācijas tehnoloģiju un elektrosakaru iekārtas (izņemot mobilos telefonus un monitorus)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kategorija. Mobilie telefoni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kategorija. Monitori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kategorija. Patērētāju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kategorija. Patērētāju iekārtas (izņemot televizorus)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kategorija. Televizori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kategorija. Apgaismes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kategorija. Apgaismes iekārtas (izņemot gāzizlādes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kategorija. Gāzizlādes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kategorija. Elektriskie un elektronikas instrumenti (izņemot liela izmēra stacionārus ražošanas mehānismus, kas nav pārnēsājami vai ir pastāvīgi piestiprināti)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kategorija. Rotaļlietas, atpūtas un sporta piederumi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kategorija. Medicīniskās ierīces (izņemot visas implantētās un inficētās medicīniskās ierīces)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kategorija. Monitoringa un kontroles instrumenti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kategorija. Automātiskie sadalītāji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Minimālie apjomi, kādos iekārtu atkritumus sagatavo atkārtotai izmantošanai, pārstrādā un reģenerē, laikposmā no 2015. gada 15. augusta līdz 2018. gada 30. jūnijam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497"/>
        <w:gridCol w:w="1664"/>
        <w:gridCol w:w="1664"/>
        <w:tblGridChange w:id="0">
          <w:tblGrid>
            <w:gridCol w:w="514"/>
            <w:gridCol w:w="5497"/>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Iekārtu kategorija atbilstoši noteikumu 1. pielikumam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Atkārtotai izmantošanai sagatavoto un pārstrādāto iekārtu atkritumu apjoms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Reģenerēto iekārtu atkritumu apjoms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 Liela izmēra mājsaimniecības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kategorija. Liela izmēra mājsaimniecības iekārtas (izņemot liela izmēra dzesēšanas iekārtas, saldētavas un ledusskapjus)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kategorija. Liela izmēra dzesēšanas iekārtas, saldētavas un ledusskapji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kategorija. Maza izmēra mājsaimniecības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kategorija. Informācijas tehnoloģiju un elektrosakaru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kategorija. Informācijas tehnoloģiju un elektrosakaru iekārtas (izņemot mobilos telefonus un monitorus)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kategorija. Mobilie telefoni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kategorija. Monitori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kategorija. Patērētāju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kategorija. Patērētāju iekārtas (izņemot televizorus)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kategorija. Televizori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kategorija. Apgaismes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kategorija. Apgaismes iekārtas (izņemot gāzizlādes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kategorija. Gāzizlādes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kategorija. Elektriskie un elektronikas instrumenti (izņemot liela izmēra stacionārus ražošanas mehānismus, kas nav pārnēsājami vai ir pastāvīgi piestiprināti)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kategorija. Rotaļlietas, atpūtas un sporta piederumi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kategorija. Medicīniskās ierīces (izņemot visas implantētās un inficētās medicīniskās ierīces)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kategorija. Monitoringa un kontroles instrumenti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kategorija. Automātiskie sadalītāji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Minimālie apjomi, kādos iekārtu atkritumus sagatavo atkārtotai izmantošanai, pārstrādā un reģenerē, laikposmā no 2018. gada 1. jūlija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497"/>
        <w:gridCol w:w="1664"/>
        <w:gridCol w:w="1664"/>
        <w:tblGridChange w:id="0">
          <w:tblGrid>
            <w:gridCol w:w="514"/>
            <w:gridCol w:w="5497"/>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Iekārtu kategorija atbilstoši noteikumu 2. pielikumam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Atkārtotai izmantošanai sagatavoto un pārstrādāto iekārtu atkritumu apjoms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Reģenerēto iekārtu atkritumu apjoms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 Temperatūras maiņas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kategorija. Ekrāni, monitori un iekārtas ar ekrānu, kura virsmas laukums ir lielāks par 100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kategorija.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kategorija. Liela izmēra iekārtas (vismaz viens ārējais izmērs pārsniedz 50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kategorija. Liela izmēra iekārtas (vismaz viens ārējais izmērs pārsniedz 50 cm), tai skaitā mājsaimniecības preces, IT un telesakaru iekārtas, patērētāju iekārtas, gaismekļi, skaņas vai attēlus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noteikumu 2. pielikuma 1., 2. un 3. kategorijā ietilpstošās iekārtas un fotoelementu paneļus)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kategorija. Fotoelementu paneļi un invertori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kategorija. Maza izmēra iekārtas (neviens ārējais izmērs nepārsniedz 50 cm), tai skaitā mājsaimniecības preces, patērētāju iekārtas, gaismekļi, skaņas vai attēlus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noteikumu 2. pielikuma 1., 2., 3. un 6. kategorijā ietilpstošās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kategorija. Mazas informācijas tehnoloģiju un telekomunikāciju iekārtas (neviens ārējais izmērs nepārsniedz 50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23-TA-661</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23-TA-661</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noteikumu_konsolidētā_versija_p4_23-TA-661.docx</dc:title>
</cp:coreProperties>
</file>

<file path=docProps/custom.xml><?xml version="1.0" encoding="utf-8"?>
<Properties xmlns="http://schemas.openxmlformats.org/officeDocument/2006/custom-properties" xmlns:vt="http://schemas.openxmlformats.org/officeDocument/2006/docPropsVTypes"/>
</file>