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Iekšlietu ministrijas sistēmas iestāžu un Ieslodzījuma vietu pārvaldes amatpersona ar speciālo dienesta pakāpi saņem apmaksātus veselības aprūpes pakalpojumus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39. panta pirmo daļu</w:t>
      </w:r>
      <w:r>
        <w:br/>
      </w:r>
      <w:r w:rsidR="00000000" w:rsidRPr="00000000" w:rsidDel="00000000">
        <w:rPr>
          <w:rStyle w:val="paragraph"/>
          <w:i w:val="1"/>
          <w:rtl w:val="0"/>
        </w:rPr>
        <w:t xml:space="preserve">(MK 11.02.2014. noteikumu Nr.87 redakcijā,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apmaksātas veselības aprūpes saņemšanas nosacījumus Iekšlietu ministrijas sistēmas iestāžu un Ieslodzījuma vietu pārvaldes (turpmāk – iestāde) amatpersonai ar speciālo dienesta pakāpi (turpmāk – amatpersona), apmaksājamo pakalpojumu veidus un apmaksas kārtību, kā arī veselības aprūpes pakalpojumus un izdevumus, kuri netiek apmaksāti.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Apmaksāta veselības aprūpe ietver līdzmaksājumu, kas noteikts saskaņā ar normatīvajiem aktiem par veselības aprūpes pakalpojumu organizēšanu un samaksu, un šādus veselības aprūpes pakalpojumus, kas sniegti amatpersonai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pakalpojumus un izmeklējumus, kas nepieciešami atzinuma sniegšanai par amatpersonas veselības stāvokļa atbilstību dienesta pienākumu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pakalpojumus, kuri netiek apmaksāti no valsts budžeta dotācijas no vispārējiem ieņēmumiem, kas piešķirti Veselības ministrijas veselības aprūpes nodrošināšanas programmai;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par vakcināciju noteiktajā kārtībā veiktu vakcināciju pret vakcīnregulējamām slimībām, ar kurām amatpersona var inficēties, pildot dienesta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ķirurģiskās operācijas un ar tām tieši saistītus izdevumus, ja tos nesedz atbilstoši likumam "Par obligāto sociālo apdrošināšanu pret nelaimes gadījumiem darbā un arodslimībām;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rehabilitāciju viena gada laikā pēc nelaimes gadījumā darbā, pārciestas traumas vai ķirurģiskas operācijas saskaņā ar ārsta ieteikumiem vienā no veidiem: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kursu ne ilgāku par divām nedēļām stacionārā medicīniskās rehabilitācijas iestādē vai dienas stacionārā;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ambulatori līdz desmit medicīniskās rehabilitācijas pakalpojumus viena mēneša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un zobu higiēnas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ārstniecības personas izrakstītu medikamentu iegādi, kuri iekļauti Latvijas Republikas zāļu reģistrā, kā arī ārstniecības personas izrakstītu aptiekā gatavojamo zāļu (ekstemporālās zāļu formas) 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 293; MK 17.12.2013. noteikumiem Nr. 1509; MK 11.02.2014. noteikumiem Nr. 87; MK 22.10.2019. noteikumiem Nr. 489;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 cietusi nelaimes gadījumā darbā, saskaroties ar asinīm vai citiem bioloģiskiem šķidrumiem vai priekšmetiem, kas ir bijuši inficēti, un ir sastādīts akts par šo nelaimes gadījumu darbā, un ja inficēšanās ar konkrēto slimību pirms nelaimes gadījuma nav konstatēta, bet tā tiek konstatēta dinamiskās novērošanas laikā, Iekšlietu ministrijas veselības un sporta centrs (turpmāk – centrs) medikamentozās ārstēšanas kursā kompensē pacienta maksājamo daļu, kas noteikta saskaņā ar normatīvajiem aktiem par ambulatorajai ārstēšanai paredzēto zāļu un medicīnisko ierīču iegādes kompensējamo izdevumu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08.03.2016.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šajos noteikumos minētajiem veselības aprūpes pakalpojumiem sedz centrs no centram šim mērķim piešķirtajiem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līgumiem, kas noslēgti ar ārstniecības iestādēm, vai saskaņā ar garantijas vēstuli par pakalpojuma apmaksu pēc ārstniecības iestādes rēķina saņemšanas, kas noformēts atbilstoši Grāmatvedības likumam un kurā norādīta amatpersona, kas saņēmusi pakalpojumu (vārds, uzvārds, personas kods), saņemtais pakalpojums, pakalpojuma saņemšanas datums un cena. Amatpersona pēc centra pieprasījuma papildus iesniedz ārstniecības iestādes izsniegtu medicīniskās dokumentācijas izrakstu par saņemto veselības aprūpes pakalpojumu vai tā kopiju, ja ārstniecības iestādes rēķinā norādītā informācija nav pietiekama centra lēmuma pieņemšanai par pakalpojuma 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kompensējot amatpersonām izdevumus par veselības aprūpes pakalpojumiem, kurus amatpersona apmaksājusi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05.10.2010. noteikumiem Nr. 937; MK 24.04.2012. noteikumiem Nr. 293; MK 08.03.2016. noteikumiem Nr. 140; MK 22.10.2019. noteikumiem Nr. 489;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apakšpunktā minētos veselības aprūpes pakalpojumus un pacientu iemaksas un līdzmaksājumus, kas noteikti saskaņā ar normatīvajiem aktiem par veselības aprūpes pakalpojumu organizēšanu un samaksu, centrs sedz,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iemaksas un līdzmaksājumus, kas noteikti saskaņā ar normatīvajiem aktiem par veselības aprūpes pakalpojumu organizēšanu un samaksu, apmaksā saskaņā ar līgumu, kas noslēgts ar ārstniecības iestādi, vai kompensējot amatpersonām to izdevumus bez limita ierobežojuma;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apakšpunktā minētos pakalpojumus apmaksā saskaņā ar līgumu, kas noslēgts ar ārstniecības iestādi. Ja atzinuma sniegšanai par amatpersonas veselības stāvokļa atbilstību dienesta pienākumu izpildei nepieciešami tādi izmeklējumi, kurus attiecīgā ārstniecības iestādē neveic, centrs izmeklējuma apmaksu garantē citai iestādei ar samaksas garantijas vēstuli, kurā norāda informāciju par amatpersonu (vārds, uzvārds, personas kods) un pakalpojumu, kura apmaksu centrs garantē;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 minētos veselības aprūpes pakalpojumus centrs apmaksā, kompensējot amatpersonām to izdevumus, bet kopumā ne vairāk kā 600 </w:t>
      </w:r>
      <w:r w:rsidR="00000000" w:rsidRPr="00000000" w:rsidDel="00000000">
        <w:rPr>
          <w:i w:val="1"/>
          <w:rtl w:val="0"/>
        </w:rPr>
        <w:t xml:space="preserve">euro</w:t>
      </w:r>
      <w:r w:rsidR="00000000" w:rsidRPr="00000000" w:rsidDel="00000000">
        <w:rPr>
          <w:rtl w:val="0"/>
        </w:rPr>
        <w:t xml:space="preserve"> apmērā kalendāra gadā katrai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apakšpunktā minētos pakalpojumus apmaksā, kompensējot amatpersonām bez limita ierobežojumiem izdevumus par vakcināciju pret ērču encefalītu un B hepatītu. Amatpersonām, kuras piedalās starptautiskajās glābšanas operācijās, misijās vai dodas komandējumā uz ārvalstīm, apmaksā arī izdevumus par nepieciešamajām papildu obligātām vakcinācijām saskaņā ar līgumu, kas noslēgts ar ārstniecības iestādi vai saskaņā ar samaksas garantijas vēstuli. Citu vakcināciju izdevumus kompensē šo noteikumu </w:t>
      </w:r>
      <w:r w:rsidR="00000000" w:rsidRPr="00000000" w:rsidDel="00000000">
        <w:rPr>
          <w:rtl w:val="0"/>
        </w:rPr>
        <w:t xml:space="preserve">4.3.</w:t>
      </w:r>
      <w:r w:rsidR="00000000" w:rsidRPr="00000000" w:rsidDel="00000000">
        <w:rPr>
          <w:rtl w:val="0"/>
        </w:rPr>
        <w:t xml:space="preserve">apakšpunktā norādītā limita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apakšpunktā minētos veselības aprūpes pakalpojumus apmaksā, kompensējot amatpersonām to izdevumus, bet kopumā ne vairāk kā 400 </w:t>
      </w:r>
      <w:r w:rsidR="00000000" w:rsidRPr="00000000" w:rsidDel="00000000">
        <w:rPr>
          <w:i w:val="1"/>
          <w:rtl w:val="0"/>
        </w:rPr>
        <w:t xml:space="preserve">euro</w:t>
      </w:r>
      <w:r w:rsidR="00000000" w:rsidRPr="00000000" w:rsidDel="00000000">
        <w:rPr>
          <w:rtl w:val="0"/>
        </w:rPr>
        <w:t xml:space="preserve"> apmērā kalendāra gadā katrai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apakšpunktā minētos veselības aprūpes pakalpojumus apmaksā, kompensējot amatpersonām to izdevumus, bet kopumā ne vairāk kā 100 </w:t>
      </w:r>
      <w:r w:rsidR="00000000" w:rsidRPr="00000000" w:rsidDel="00000000">
        <w:rPr>
          <w:i w:val="1"/>
          <w:rtl w:val="0"/>
        </w:rPr>
        <w:t xml:space="preserve">euro</w:t>
      </w:r>
      <w:r w:rsidR="00000000" w:rsidRPr="00000000" w:rsidDel="00000000">
        <w:rPr>
          <w:rtl w:val="0"/>
        </w:rPr>
        <w:t xml:space="preserve"> apmērā kalendāra gadā katrai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minētos veselības aprūpes pakalpojumus apmaksā, kompensējot amatpersonām pacienta maksājamo daļu medikamentozās ārstēšanas kursā vai saskaņā ar līgumu, ko centrs noslēdzis ar ārstniecības iestādi vai aptieku.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1509 redakcijā, kas grozīta ar MK 11.02.2014. noteikumiem Nr. 87; MK 08.03.2016. noteikumiem Nr. 140; MK 22.10.2019. noteikumiem Nr. 489;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apakšpunktā minētās kompensācijas saņemšanai amatpersona iesniedz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Iesniegumā norāda amatpersonas vārdu, uzvārdu, personas kodu, kontu kredītiestādē, dzīvesvietas adresi un iestādi, kurā amatpersona dienē.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veiktos maksājumus apliecinošus attaisnojuma dokumentus, kuros norādīts amatpersonas vārds, uzvārds, personas kods un kuri noformēti atbilstoši Grāmatvedības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veselības aprūpes pakalpojuma saņemšanu, ja tie neizriet no maksājumus apliecinošajiem dokumentiem. Lai saņemtu kompensāciju par šo noteikumu 2.7. apakšpunktā minētajiem pakalpojumiem, amatpersona iesniedz centrā ārstniecības personas izrakstītās receptes norakstu vai kopiju, vai elektroniskās receptes izdruku, vai izrakstu no ārstniecības iestādes medicīniskās dokumentācijas par amatpersonai ārstniecības procesā rekomendētajām bezrecepšu zālēm. Lai saņemtu kompensāciju par 3D ultrasonogrāfijas izmeklējumiem, endoskopiskajiem izmeklējumiem, datortomogrāfiju, scintigrāfiju, magnētisko rezonansi, alergodiagnostikas paneļu analīzēm, podometrijas pakalpojumu un ārstniecisko pēdu aprūpi, amatpersona iesniedz centrā ārsta speciālista izrakstīta nosūtījuma kopiju vai elektroniskā nosūtījuma izdruku. Lai saņemtu kompensāciju par medicīniskās rehabilitācijas un fizikālās medicīnas pakalpojumiem, amatpersona iesniedz centrā ārsta speciālista izrakstīta nosūtījuma kopiju vai elektroniskā nosūtījuma izdruku, vai medicīniskā dokumenta kopiju, kurā rekomendēts attiecīgais pakalpojums,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05.10.2010. noteikumiem Nr. 937; MK 17.12.2013. noteikumiem Nr. 1509; MK 22.10.2019. noteikumiem Nr. 489;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kompensāciju par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minētajiem pakalpojumiem, amatpersona pirmreizēji iesniedz centrā nelaimes gadījuma akta kopiju, apliecinājumu par amatpersonas veselības stāvokli nelaimes gadījuma notikuma brīdī (tai skaitā laboratoriskās izmeklēšanas rezultātus, kas apliecina infekcijas neesību pirms nelaimes gadījuma), ārsta speciālista vai konsilija lēmuma kopiju un izrakstīto medikamentu recepšu kopijas, kā arī šo noteikumu </w:t>
      </w:r>
      <w:r w:rsidR="00000000" w:rsidRPr="00000000" w:rsidDel="00000000">
        <w:rPr>
          <w:rtl w:val="0"/>
        </w:rPr>
        <w:t xml:space="preserve">5.</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08.03.2016.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Centrs izvērtē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minētos dokumentus un, ja kompensācijas izmaksas nosacījumi un iesniegtie dokumenti atbilst šajos noteikumos minētajām prasībām, izmaksā kompensāciju, pārskaitot attiecīgos finanšu līdzekļus triju mēnešu laikā no dokumentu saņemšanas dienas uz amatpersonas norādīto kontu kredītiestādē. Šo noteikumu </w:t>
      </w:r>
      <w:r w:rsidR="00000000" w:rsidRPr="00000000" w:rsidDel="00000000">
        <w:rPr>
          <w:rtl w:val="0"/>
        </w:rPr>
        <w:t xml:space="preserve">5.</w:t>
      </w:r>
      <w:r w:rsidR="00000000" w:rsidRPr="00000000" w:rsidDel="00000000">
        <w:rPr>
          <w:rtl w:val="0"/>
        </w:rPr>
        <w:t xml:space="preserve">punktā minētos dokumentus amatpersona var iesniegt triju mēnešu laikā pēc veselības aprūpes pakalpojuma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 veikusi priekšapmaksu par veselības aprūpes pakalpojumiem, centrs tos amatpersonai kompensē šajos noteikumos noteiktā kārtībā tikai pēc attiecīgā pakalpojuma saņemšanas, ko apliecina pakalpojuma sniedzēja medicīniskā dokumentācija vai tās atvasinājums.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iesniegtie dokumenti vai kompensācijas izmaksas nosacījumi neatbilst šajos noteikumos minētajām prasībām, centrs pieņem lēmumu par atteikumu izmaksāt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05.10.2010. noteikumiem Nr.937, kas piemērojami ar 01.10.2010.)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apmaksātu šo noteikumu 2.1. apakšpunktā minēto izmeklējumu, kas nepieciešams, lai izvērtētu amatpersonas veselības stāvokļa atbilstību dienesta pienākumu izpildei, amatpersona pirms izmeklējuma veikšanas iesniedz centram iesniegumu par izmeklējuma apmaksu. Iesniegumā norāda nepieciešamo izmeklējumu, ārstniecības iestādi, kurā izmeklējumu veiks, plānoto izmeklēšanas datumu un Iekšlietu ministrijas Centrālās medicīniskās ekspertīzes komisijas izrakstu ar ieteikumu veikt attiecīgo izmeklējumu.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pret ērču encefalītu un B hepatītu izmaksu kompensācijai amatpersona iesniedz centrā potēšanas pases kopiju, kas apliecina amatpersonai veikto vakcināciju, ja tas neizriet no maksājumus apliecinošajiem dokumentiem. Izdevumus par nepieciešamajām papildu obligātām vakcinācijām amatpersonām, kuras piedalās starptautiskajās operācijās un misijās vai dodas komandējumā uz ārvalstīm, apmaksā, pamatojoties uz tās iestādes sniegto informāciju, kurā amatpersona dienē. Informācijā norāda ārstniecības iestādi, kurā plānota vakcinācija, un valsti, uz kuru amatpersonu ir paredzēts nosūtīt.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2.4. apakšpunktā minētās plānveida ķirurģiskās operācijas apmaksai amatpersona pirms plānotās operācijas centrā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operācijas apmaksu. Iesniegumā norāda amatpersonas vārdu, uzvārdu, personas kodu, dzīvesvietas adresi un iestādi, kurā tā dienē, kā arī plānotās operācijas veidu, ārstniecības iestādi, kurā plānota operācija, un plānoto operācijas datumu.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ārstniecības iestādes apliecinājumu (2. pielikums), kurā plānota operācija, vai atzinumu (slēdzienu) par plānoto operāciju, kurā norādīta visa šo noteikumu 2. pielikumā minētā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centra pieprasījuma - citus medicīniskos dokumentus par amatpersonas ārstniecības procesu vai operācijas nepieciešamību, ja iesniegtie dokumenti nav pietiekami centra lēmuma pieņemšanai.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centrs pieņem lēmumu apmaksāt plānveida ķirurģiskās operācijas izdevumus, tas ārstniecības iestādei nosūta garantijas vēstuli par izdevumu apmaksu. Garantijas vēstulē norāda informāciju par amatpersonu (vārds, uzvārds, personas kods), plānveida ķirurģisko operāciju, kuras apmaksu centrs garantē, un plānoto operācijas datumu, kā arī informē par to amatpersonu.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šo noteikumu 2.4. apakšpunktā minētās plānveida ķirurģiskās operācijas izdevumu apmaksu garantē: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kas saskaņā ar normatīvajiem aktiem par veselības aprūpes pakalpojumu organizēšanas un samaksas kārtību ir iekļauta to ārstniecības iestāžu sarakstā, kuras sniedz valsts apmaksātos veselības aprūpes pakalpojumus attiecīgajā ārstniecības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kas neatbilst šo noteikumu 8.</w:t>
      </w:r>
      <w:r w:rsidR="00000000" w:rsidRPr="00000000" w:rsidDel="00000000">
        <w:rPr>
          <w:vertAlign w:val="superscript"/>
          <w:rtl w:val="0"/>
        </w:rPr>
        <w:t xml:space="preserve">2</w:t>
      </w:r>
      <w:r w:rsidR="00000000" w:rsidRPr="00000000" w:rsidDel="00000000">
        <w:rPr>
          <w:rtl w:val="0"/>
        </w:rPr>
        <w:t xml:space="preserve">1. apakšpunktā minētajam, ja ķirurģiska operācija plānota dienas stacionārā traumatoloģijas, mikroķirurģijas vai neiroķirurģijas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plānotās ķirurģiskās operācijas un ar to tieši saistītas izmaksas vairāk kā par 50% pārsniedz centra vidējās izmaksas attiecīgā veida operācijas apmaksai pēdējos 12 mēnešos pirms amatpersonas iesnieguma iesniegšanas, centrs, iepriekš informējot par to amatpersonu un saņemot amatpersonas apstiprinājumu, garantē plānotās ķirurģiskās operācijas apmaksu amatpersonai centra vidējo izmaksu apmērā attiecīgā veida operācijām pēdējos 12 mēnešos.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 punktā noteiktajā gadījumā centrs var apmaksāt amatpersonai ārsta konsultāciju par amatpersonai rekomendējamo ārstniecību un iespēju veikt ķirurģisko operāciju citā ārstniecības iestādē, kas specializējas attiecīgajā ārstniecības jomā, nosūtot ārstniecības iestādei garantijas vēstuli par izdevumu apmaksu. Garantijas vēstulē norāda informāciju par amatpersonu (vārds, uzvārds, personas kods), konsultācijas veidu, kuras apmaksu centrs garantē, un plānoto konsultācijas datumu, kā arī informē par to amatpersonu. Šajā gadījumā Centrs var pieprasīt ārstniecības iestādei informāciju par saņemto pakalpojumu un ārsta konsultācijas rezultātā amatpersonai ieteikto ārstniecības procesu.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Centrs atsaka apmaksāt plānveida ķirurģisko operāciju, ja to var veikt rindas kārtībā par valsts budžeta līdzekļiem triju mēnešu laikā pēc amatpersonas iesnieguma iesniegšanas (izņemot gadījumu, ja, nesaņemot veselības aprūpes pakalpojumu ātrāk, ir prognozējama amatpersonas veselības stāvokļa pasliktināšanās vai negatīva ietekme uz amatpersonas veselības stāvokli un fiziskām spējām pildīt dienesta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2.5. apakšpunktā minētā medicīniskās rehabilitācijas kursa apmaksai amatpersona centrā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medicīniskās rehabilitācijas kursa apmaksu. Iesniegumā norāda amatpersonas vārdu, uzvārdu, personas kodu, dzīvesvietas adresi un iestādi, kurā tā dienē, kā arī medicīniskās rehabilitācijas iestādi, kurā plānots medicīniskās rehabilitācijas kurss, un plānoto medicīniskās rehabilitācijas sākuma datumu.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izsniegtu izrakstu ar informāciju par pārciesto traumu vai ķirurģisko operāciju un ieteikumiem par medicīnisko rehabilitāciju;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medicīniskās rehabilitācijas iestādes apliecinājumu par vietas rezervāciju medicīniskās rehabilitācijas kursam, kurā plānots medicīniskās rehabilitācijas kurss, un paredzētajām kursa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var pieņemt lēmumu apmaksāt medicīniskās rehabilitācijas izdevumus arī tad, ja nelaimes gadījuma izmeklēšana nav pabeigta un nav sastādīts akts par nelaimes gadījumu darbā, bet medicīniskās rehabilitācijas kurss amatpersonai nepieciešams pēc ambulatorā vai stacionārā ārstniecības posma pabeigšanas. Šādā gadījumā centrs informāciju par nelaimes gadījumā cietušo amatpersonu iegūst no iestādes, kura izmeklē attiecīgo nelaimes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24.04.2012. noteikumu Nr.293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centrs pieņem lēmumu apmaksāt medicīniskās rehabilitācijas kursa izdevumus, tas medicīniskās rehabilitācijas iestādei nosūta garantijas vēstuli par pakalpojuma apmaksu. Garantijas vēstulē norāda informāciju par amatpersonu (vārds, uzvārds, personas kods), plānoto medicīniskās rehabilitācijas kursa sākuma datumu, informāciju par amatpersonas pārciesto traumu vai ķirurģisko operāciju un ārstniecības iestādes ieteikumiem, kā arī informē par to amatpersonu.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Līdzmaksājuma apmaksai amatpersona ārstniecības iestādē uzrāda personu apliecinošu dokumentu un centra izsniegtu darbinieka veselības karti, kura apliecina amatpersonas tiesības saņemt apmaksātu veselības aprūpes pakalpojumu. Beidzot dienesta attiecības, amatpersona minēto karti nodod dienesta vietas iestādei, un dienesta vietas iestāde to nodod centram iznīcināšanai.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05.10.2010. noteikumiem Nr. 937; MK 24.04.2012. noteikumiem Nr. 293; MK 22.10.2019. noteikumiem Nr. 489)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Amatpersonai neapmaksā un nekompensē izdevumus par šādiem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ārstniecību, kurā izmantotas netradicionālās, tai skaitā komplementārās, medicīnas metodes, izņemot manuālo terapiju;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kosmetoloģiskajiem pakalpojumiem un estētiskās zobārstniecības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estētiskās dermatoloģijas pakalpojumiem un estētiski ķirurģiskām operācijām (izņemot gadījumus, ja amatpersona saskaņā ar aktu par nelaimes gadījumu darbā ir cietusi nelaimes gadījumā, pildot dienesta pienākumus, un guvusi tādus veselības bojājumus, kuru novēršanai šādi estētiskās dermatoloģijas pakalpojumi vai operācija ir nepieciešama), redzes lāzerkorekciju, blefaroplastiku un bariatriju;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abortiem, izņemot abortus medicīnisku indikāciju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seksoloģisko ārstniecību, dzimuma maiņu un androloga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cilmes šūnu bankas un dzimumšūnu bankas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medicīnisko apaugļošanu, ģenētiku un ar to saistītajiem izmeklējumiem (izņemot pacienta līdzmaksājumus);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maksas dzemdību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orgānu vai audu transplantāciju;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terapijas, uztura speciālista, reitterapijas, logopēda pakalpojumiem, izņemot multiprofesionālas komandas ietvaros sniegtos medicīniskās rehabilitācijas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psihologa, psihoterapijas speciālista un psihofizioloģiskiem pakalpojumiem, izņemot izmeklējumus, kas nepieciešami atzinuma sniegšanai par amatpersonas veselības stāvokļa atbilstību dienesta pienākumu izpildei, multiprofesionālas komandas sniegtos medicīniskās rehabilitācijas pakalpojumus vai centra sniegtos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noteikšanu, izņemot izmeklējumus, kas nepieciešami atzinuma sniegšanai par amatpersonas veselības stāvokļa atbilstību dienesta pienākumu izpildei, un izņemot gadījumus, ja tas nepieciešams ārstnieciskā procesa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ortodontiju un ar to saistītajiem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vispārējo anestēziju zobārstniecībā, zobu protezēšanu un ar to saistītajiem pakalpojumiem, izņemot pirmreizēju zobu protezēšanu, ja zoba protezēšanas iemesls ir trauma, kas saskaņā ar aktu par nelaimes gadījumu darbā ir gūta nelaimes gadījumā, pildot ar dzīvības vai veselības apdraudējumu (risku) saistītus amata (dienesta)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paaugstinātu apkalpošanas līmeni un individuālu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ēdināšanu dienas stacionārā, kā arī uzturēšanos dienas stacionārā ārpus dienas stacionāriem normatīvajos aktos noteiktā darbalaika, izņemot gadījumus, ja centrā ir iesniegti stacionāra izsniegti dokumenti, kas apliecina, ka amatpersonai pēc ķirurģiskās operācijas nepieciešama ārstniecības personu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manipulācijām, kuras saskaņā ar normatīvajiem aktiem par veselības aprūpes pakalpojumu organizēšanas un samaksas kārtību nav iekļautas Nacionālā veselības dienesta publicētajā apmaksājamo manipulāciju sarakstā, izņemot: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ambulatori veicamās injekcijas (tai skaitā intraartikulārās injekcijas ar ārstniecības līdzekļu ievadīšanu);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laboratoriskos izmeklējumus;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 pielikumā noteiktos medicīniskās rehabilitācijas un fizikālās medicīnas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podometriju un ārstniecisko pēdu aprūpi ar ārsta speciālista nosūtījumu;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pārbaudes transportlīdzekļa vadītājiem un veselības pārbaudes speciālās atļaujas saņemšanai personām, kuras glabā vai nēsā ieročus un veic ar tiem darbu;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osteopāta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pakalpojumiem, kas saņemti iestādē, kura nav reģistrēta ārstniecības iestāžu reģistrā (izņemot redzes pārbaudi) vai kura neatbilst obligātajām prasībām, kas normatīvajos aktos noteiktas ārstniecības iestādēm un to struktūrvienībām.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pārbaudes programmu (check-up), pozitronu emisijas tomogrāfiju ar datortomogrāfiju (PET/CT), kapsulas endoskopiju, 3D ultrasonogrāfiju grūtniecības novērošanai, 4D ultrasonogrāfijas izmeklējumiem, stereotaktisko radioķirurģiju.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 kas grozīta ar MK 12.12.2023. noteikumiem Nr. 742)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no amatpersonām saņemtos iesniegumus veselības aprūpes izdevumu kompensācijai un tiem pievienotos maksājumus apliecinošos attaisnojuma dokumentus un to informāciju, kā arī rēķinus par amatpersonām sniegtajiem maksas veselības aprūpes pakalpojumiem un to informāciju glabā piecus gadus no to saņemšanas vai līdz brīdim, kad pilnībā sasniegts šo dokumentu izmantošanas mērķis vai to izmantošanas juridiskā nepieciešamība. Amatpersonu iesniegumus, saraksti ar amatpersonām, ārstniecības iestādēm un medicīniskās rehabilitācijas iestādēm par plānveida ķirurģisko operāciju, medicīniskās rehabilitācijas kursu, izmeklējumu un vakcināciju apmaksas garantiju centrs glabā 10 gadus no to saņemšanas vai nosūtīšanas līdz brīdim, kad pilnībā sasniegts šo dokumentu izmantošanas mērķis vai to izmantošanas juridiskā nepieciešamība.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(Svītrots ar MK 17.12.2013. noteikumiem Nr.1509)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11.02.2014. noteikumiem Nr.87,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11.02.2014. noteikumiem Nr.87,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11.02.2014. noteikumiem Nr.87,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 minētajiem veselības aprūpes pakalpojumiem, kas amatpersonai sniegti 2013. gadā un ko amatpersonai kompensē saskaņā ar šo noteikumu </w:t>
      </w:r>
      <w:r w:rsidR="00000000" w:rsidRPr="00000000" w:rsidDel="00000000">
        <w:rPr>
          <w:rtl w:val="0"/>
        </w:rPr>
        <w:t xml:space="preserve">4.3.</w:t>
      </w:r>
      <w:r w:rsidR="00000000" w:rsidRPr="00000000" w:rsidDel="00000000">
        <w:rPr>
          <w:rtl w:val="0"/>
        </w:rPr>
        <w:t xml:space="preserve"> apakšpunktu, kopumā ir ne vairāk kā 71,14 </w:t>
      </w:r>
      <w:r w:rsidR="00000000" w:rsidRPr="00000000" w:rsidDel="00000000">
        <w:rPr>
          <w:i w:val="1"/>
          <w:rtl w:val="0"/>
        </w:rPr>
        <w:t xml:space="preserve">euro</w:t>
      </w:r>
      <w:r w:rsidR="00000000" w:rsidRPr="00000000" w:rsidDel="00000000">
        <w:rPr>
          <w:rtl w:val="0"/>
        </w:rPr>
        <w:t xml:space="preserve"> katrai amatpersonai. Izdevumus par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apakšpunktā minētajiem veselības aprūpes pakalpojumiem amatpersonai kompensē, ja minētie veselības aprūpes pakalpojumi sniegti, sākot ar 2014.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Nr.87 redakcijā, kas piemērojami ar 01.01.2014.)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2.2.</w:t>
      </w:r>
      <w:r w:rsidR="00000000" w:rsidRPr="00000000" w:rsidDel="00000000">
        <w:rPr>
          <w:rtl w:val="0"/>
        </w:rPr>
        <w:t xml:space="preserve"> apakšpunktā minētajiem veselības aprūpes pakalpojumiem (tai skaitā par amatpersonai veikto vakcināciju), kas amatpersonai sniegti līdz 2015. gada 31. decembrim un ko amatpersonai kompensē saskaņā ar šo noteikumu </w:t>
      </w:r>
      <w:r w:rsidR="00000000" w:rsidRPr="00000000" w:rsidDel="00000000">
        <w:rPr>
          <w:rtl w:val="0"/>
        </w:rPr>
        <w:t xml:space="preserve">4.3.</w:t>
      </w:r>
      <w:r w:rsidR="00000000" w:rsidRPr="00000000" w:rsidDel="00000000">
        <w:rPr>
          <w:rtl w:val="0"/>
        </w:rPr>
        <w:t xml:space="preserve"> apakšpunktu, kopumā nepārsniedz 215 </w:t>
      </w:r>
      <w:r w:rsidR="00000000" w:rsidRPr="00000000" w:rsidDel="00000000">
        <w:rPr>
          <w:i w:val="1"/>
          <w:rtl w:val="0"/>
        </w:rPr>
        <w:t xml:space="preserve">euro</w:t>
      </w:r>
      <w:r w:rsidR="00000000" w:rsidRPr="00000000" w:rsidDel="00000000">
        <w:rPr>
          <w:rtl w:val="0"/>
        </w:rPr>
        <w:t xml:space="preserve">. Kompensācijas apmērs par šo noteikumu </w:t>
      </w:r>
      <w:r w:rsidR="00000000" w:rsidRPr="00000000" w:rsidDel="00000000">
        <w:rPr>
          <w:rtl w:val="0"/>
        </w:rPr>
        <w:t xml:space="preserve">2.6.</w:t>
      </w:r>
      <w:r w:rsidR="00000000" w:rsidRPr="00000000" w:rsidDel="00000000">
        <w:rPr>
          <w:rtl w:val="0"/>
        </w:rPr>
        <w:t xml:space="preserve"> apakšpunktā minētajiem veselības aprūpes pakalpojumiem, kas amatpersonai sniegti līdz 2015. gada 31. decembrim un ko amatpersonai kompensē saskaņā ar šo noteikumu </w:t>
      </w:r>
      <w:r w:rsidR="00000000" w:rsidRPr="00000000" w:rsidDel="00000000">
        <w:rPr>
          <w:rtl w:val="0"/>
        </w:rPr>
        <w:t xml:space="preserve">4.5.</w:t>
      </w:r>
      <w:r w:rsidR="00000000" w:rsidRPr="00000000" w:rsidDel="00000000">
        <w:rPr>
          <w:rtl w:val="0"/>
        </w:rPr>
        <w:t xml:space="preserve"> apakšpunktu, kopumā nepārsniedz 145 </w:t>
      </w:r>
      <w:r w:rsidR="00000000" w:rsidRPr="00000000" w:rsidDel="00000000">
        <w:rPr>
          <w:i w:val="1"/>
          <w:rtl w:val="0"/>
        </w:rPr>
        <w:t xml:space="preserve">euro</w:t>
      </w:r>
      <w:r w:rsidR="00000000" w:rsidRPr="00000000" w:rsidDel="00000000">
        <w:rPr>
          <w:rtl w:val="0"/>
        </w:rPr>
        <w:t xml:space="preserve">. Kompensācija par šo noteikumu </w:t>
      </w:r>
      <w:r w:rsidR="00000000" w:rsidRPr="00000000" w:rsidDel="00000000">
        <w:rPr>
          <w:rtl w:val="0"/>
        </w:rPr>
        <w:t xml:space="preserve">2.7.</w:t>
      </w:r>
      <w:r w:rsidR="00000000" w:rsidRPr="00000000" w:rsidDel="00000000">
        <w:rPr>
          <w:rtl w:val="0"/>
        </w:rPr>
        <w:t xml:space="preserve"> apakšpunktā minētajiem veselības aprūpes pakalpojumiem, kas amatpersonai sniegti līdz 2015. gada 31. decembrim, tiek noteikta 75 % apmērā, bet ne vairāk kā 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08.03.2016.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4.3,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11.8.</w:t>
      </w:r>
      <w:r w:rsidR="00000000" w:rsidRPr="00000000" w:rsidDel="00000000">
        <w:rPr>
          <w:rtl w:val="0"/>
        </w:rPr>
        <w:t xml:space="preserve"> apakšpunktu piemēro ar 2016.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08.03.2016.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drošības dienesta amatpersonai (darbiniekam), kura līdz 2018. gada 31. decembrim ieņēma amatpersonas ar speciālo dienesta pakāpi amatu Drošības policijā, saskaņā ar šiem noteikumiem kompensē veselības aprūpes pakalpojumus, kas saņemti līdz 2018.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Kompensācijas apmērs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minētajiem veselības aprūpes pakalpojumiem, kas amatpersonai sniegti līdz 2023. gada 31. decembrim un ko amatpersonai kompensē saskaņā ar šo noteikumu </w:t>
      </w:r>
      <w:r w:rsidR="00000000" w:rsidRPr="00000000" w:rsidDel="00000000">
        <w:rPr>
          <w:rtl w:val="0"/>
        </w:rPr>
        <w:t xml:space="preserve">4.3.</w:t>
      </w:r>
      <w:r w:rsidR="00000000" w:rsidRPr="00000000" w:rsidDel="00000000">
        <w:rPr>
          <w:rtl w:val="0"/>
        </w:rPr>
        <w:t xml:space="preserve"> apakšpunktu</w:t>
      </w:r>
      <w:r w:rsidR="00000000" w:rsidRPr="00000000" w:rsidDel="00000000">
        <w:rPr>
          <w:rtl w:val="0"/>
        </w:rPr>
        <w:t xml:space="preserve">, kopumā nepārsniedz 250 </w:t>
      </w:r>
      <w:r w:rsidR="00000000" w:rsidRPr="00000000" w:rsidDel="00000000">
        <w:rPr>
          <w:i w:val="1"/>
          <w:rtl w:val="0"/>
        </w:rPr>
        <w:t xml:space="preserve">euro</w:t>
      </w:r>
      <w:r w:rsidR="00000000" w:rsidRPr="00000000" w:rsidDel="00000000">
        <w:rPr>
          <w:rtl w:val="0"/>
        </w:rPr>
        <w:t xml:space="preserve">. Kompensācijas apmērs par šo noteikumu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minētajiem veselības aprūpes pakalpojumiem, kas amatpersonai sniegti līdz 2023. gada 31. decembrim un ko amatpersonai kompensē saskaņā ar šo noteikumu </w:t>
      </w:r>
      <w:r w:rsidR="00000000" w:rsidRPr="00000000" w:rsidDel="00000000">
        <w:rPr>
          <w:rtl w:val="0"/>
        </w:rPr>
        <w:t xml:space="preserve">4.5.</w:t>
      </w:r>
      <w:r w:rsidR="00000000" w:rsidRPr="00000000" w:rsidDel="00000000">
        <w:rPr>
          <w:rtl w:val="0"/>
        </w:rPr>
        <w:t xml:space="preserve"> apakšpunktu</w:t>
      </w:r>
      <w:r w:rsidR="00000000" w:rsidRPr="00000000" w:rsidDel="00000000">
        <w:rPr>
          <w:rtl w:val="0"/>
        </w:rPr>
        <w:t xml:space="preserve">, kopumā nepārsniedz 200 </w:t>
      </w:r>
      <w:r w:rsidR="00000000" w:rsidRPr="00000000" w:rsidDel="00000000">
        <w:rPr>
          <w:i w:val="1"/>
          <w:rtl w:val="0"/>
        </w:rPr>
        <w:t xml:space="preserve">euro</w:t>
      </w:r>
      <w:r w:rsidR="00000000" w:rsidRPr="00000000" w:rsidDel="00000000">
        <w:rPr>
          <w:rtl w:val="0"/>
        </w:rPr>
        <w:t xml:space="preserve">. Kompensācija par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minētajiem veselības aprūpes pakalpojumiem, kas amatpersonai sniegti līdz 2023. gada 31. decembrim, kopumā nepārsniedz 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Kompensācijas apmērs par šo noteikumu 2.2. apakšpunktā minētajiem veselības aprūpes pakalpojumiem, kas amatpersonai sniegti līdz 2024. gada 31. decembrim un ko amatpersonai kompensē saskaņā ar šo noteikumu 4.3. apakšpunktu, kopumā nepārsniedz 500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5.punktā minētos dokumentus par veselības aprūpes pakalpojumiem, kas saņemti līdz 2025.gada 30.jūnijam, amatpersona kompensācijas saņemšanai var iesniegt līdz 2025.gada 31.decembrim.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24-TA-558</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24-TA-558</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noteikumu_konsolidētā_versija_24-TA-558.docx</dc:title>
</cp:coreProperties>
</file>

<file path=docProps/custom.xml><?xml version="1.0" encoding="utf-8"?>
<Properties xmlns="http://schemas.openxmlformats.org/officeDocument/2006/custom-properties" xmlns:vt="http://schemas.openxmlformats.org/officeDocument/2006/docPropsVTypes"/>
</file>