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akcīzes nodokli"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akcīzes nodokli" (Latvijas Republikas Saeimas un Ministru Kabineta Ziņotājs, 2003, 23. nr.; 2004, 8., 10. nr.; 2005, 2., 10., 24. nr.; 2007, 3., 24. nr.; 2008, 24. nr.; 2009, 2., 14., 21. nr.; Latvijas Vēstnesis, 2009, 200. nr.; 2010, 68., 136., 183., 206. nr.; 2011, 65., 204. nr.; 2013, 186., 232. nr; 2014, 257. nr.; 2015, 97., 124., 248. nr.; 2016, 100., 241. nr.; 2017, 59., 156. nr.; 2018, 225. nr.; 2019, 118., 140., 224. nr.; 2020, 37., 40., 240.A, 250. nr.; 2021, 214. nr.; 2022, 137.A, 204.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1.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alum (par 100 litriem) – 10,8</w:t>
      </w:r>
      <w:r w:rsidR="00000000" w:rsidRPr="00000000" w:rsidDel="00000000">
        <w:rPr>
          <w:i w:val="1"/>
          <w:rtl w:val="0"/>
        </w:rPr>
        <w:t xml:space="preserve"> euro</w:t>
      </w:r>
      <w:r w:rsidR="00000000" w:rsidRPr="00000000" w:rsidDel="00000000">
        <w:rPr>
          <w:rtl w:val="0"/>
        </w:rPr>
        <w:t xml:space="preserve"> par katru absolūtā spirta tilpumprocentu, kas izteikts ar precizitāti līdz vienai desmitdaļai, bet ne mazāk kā 20</w:t>
      </w:r>
      <w:r w:rsidR="00000000" w:rsidRPr="00000000" w:rsidDel="00000000">
        <w:rPr>
          <w:i w:val="1"/>
          <w:rtl w:val="0"/>
        </w:rPr>
        <w:t xml:space="preserve"> euro</w:t>
      </w:r>
      <w:r w:rsidR="00000000" w:rsidRPr="00000000" w:rsidDel="00000000">
        <w:rPr>
          <w:rtl w:val="0"/>
        </w:rPr>
        <w:t xml:space="preserve"> par 100 litriem alus;";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2. punktā skaitli "111" ar skaitli "148";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punkta "a" apakšpunktā skaitli "64" ar skaitli "85";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punkta "b" apakšpunktā skaitli "111" ar skaitli "148";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4. punkta "a" apakšpunktā skaitli "111" ar skaitli "148";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4. punkta "b" apakšpunktā skaitli "185" ar skaitli "244";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5. punktā skaitli "1724" ar skaitli "1995";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vārda "likmes" ar vārdiem "par katru absolūtā spirta tilpumprocentu, kas izteikts ar precizitāti līdz vienai desmitdaļai".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1. punktā skaitli "126,7" ar skaitli "240";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2.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cigaretēm: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122,5 </w:t>
      </w:r>
      <w:r w:rsidR="00000000" w:rsidRPr="00000000" w:rsidDel="00000000">
        <w:rPr>
          <w:i w:val="1"/>
          <w:rtl w:val="0"/>
        </w:rPr>
        <w:t xml:space="preserve">euro</w:t>
      </w:r>
      <w:r w:rsidR="00000000" w:rsidRPr="00000000" w:rsidDel="00000000">
        <w:rPr>
          <w:rtl w:val="0"/>
        </w:rPr>
        <w:t xml:space="preserve"> par 1000 cigaretēm,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15 procenti no maksimālās mazumtirdzniecības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punkta "a" un "b" apakšpunktā un pirmās daļas 4. punktā skaitli "91,9" ar skaitli "122,3";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5. punktā skaitli "218" ar skaitli "252";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w:t>
      </w:r>
      <w:r w:rsidR="00000000" w:rsidRPr="00000000" w:rsidDel="00000000">
        <w:rPr>
          <w:vertAlign w:val="superscript"/>
          <w:rtl w:val="0"/>
        </w:rPr>
        <w:t xml:space="preserve">1</w:t>
      </w:r>
      <w:r w:rsidR="00000000" w:rsidRPr="00000000" w:rsidDel="00000000">
        <w:rPr>
          <w:rtl w:val="0"/>
        </w:rPr>
        <w:t xml:space="preserve"> daļā skaitli "135,9" ar skaitli "160".</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Aizstāt 13.</w:t>
      </w:r>
      <w:r w:rsidR="00000000" w:rsidRPr="00000000" w:rsidDel="00000000">
        <w:rPr>
          <w:vertAlign w:val="superscript"/>
          <w:rtl w:val="0"/>
        </w:rPr>
        <w:t xml:space="preserve">1 </w:t>
      </w:r>
      <w:r w:rsidR="00000000" w:rsidRPr="00000000" w:rsidDel="00000000">
        <w:rPr>
          <w:rtl w:val="0"/>
        </w:rPr>
        <w:t xml:space="preserve">pantā skaitli "0,20" ar skaitli "0,35".</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Aizstāt 13.</w:t>
      </w:r>
      <w:r w:rsidR="00000000" w:rsidRPr="00000000" w:rsidDel="00000000">
        <w:rPr>
          <w:vertAlign w:val="superscript"/>
          <w:rtl w:val="0"/>
        </w:rPr>
        <w:t xml:space="preserve">2 </w:t>
      </w:r>
      <w:r w:rsidR="00000000" w:rsidRPr="00000000" w:rsidDel="00000000">
        <w:rPr>
          <w:rtl w:val="0"/>
        </w:rPr>
        <w:t xml:space="preserve">pantā skaitli "120" ar skaitli "160".</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14. pantu ar 2.</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3</w:t>
      </w:r>
      <w:r w:rsidR="00000000" w:rsidRPr="00000000" w:rsidDel="00000000">
        <w:rPr>
          <w:rtl w:val="0"/>
        </w:rPr>
        <w:t xml:space="preserve">) Šā panta pirmās daļas 3., 4. un 6. punktā minētajiem naftas produktiem arī tad, ja tiem pievienota biodīzeļdegviela, kas pilnībā iegūta no biomasas, vai parafinizēta dīzeļdegviela, kas iegūta no biomasas, nodokli aprēķina pēc likmes 324 </w:t>
      </w:r>
      <w:r w:rsidR="00000000" w:rsidRPr="00000000" w:rsidDel="00000000">
        <w:rPr>
          <w:i w:val="1"/>
          <w:rtl w:val="0"/>
        </w:rPr>
        <w:t xml:space="preserve">euro </w:t>
      </w:r>
      <w:r w:rsidR="00000000" w:rsidRPr="00000000" w:rsidDel="00000000">
        <w:rPr>
          <w:rtl w:val="0"/>
        </w:rPr>
        <w:t xml:space="preserve">par 1000 litriem, ja attiecīgie naftas produkti ir iezīmēti (marķēti) saskaņā ar šā likuma 28. pantu un tos saskaņā ar likumu "Par nodokļu piemērošanu brīvostās un speciālajās ekonomiskajās zonās" licencēta kapitālsabiedrība, zonas kapitālsabiedrība, zonas pārvalde vai brīvostas pārvalde brīvās zonas teritorijā vai brīvostas teritorijā izmanto: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stacionārās iekārtās;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celtņos un citos tamlīdzīgos objektos;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iekārtās, kuras tiek izmantotas celtniecības darbos brīvās zonas teritorijā vai brīvostas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tehnikā, kas pēc savas konstrukcijas nav paredzēta satiksmei pa koplietošanas ceļiem."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 Papildināt pārejas noteikumus ar 146., 147., 148., 149., 150., 151., 152., 153., 154., 155., 156., 157., 158., 159., 160., 161., 162., 163., 164., 165., 166., 167., 168. un 169.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"146. Šā likuma 12. panta pirmās daļas 1. punktā noteikto nodokļa likmi alum (par 100 litriem) – 10,8 </w:t>
      </w:r>
      <w:r w:rsidR="00000000" w:rsidRPr="00000000" w:rsidDel="00000000">
        <w:rPr>
          <w:i w:val="1"/>
          <w:rtl w:val="0"/>
        </w:rPr>
        <w:t xml:space="preserve">euro</w:t>
      </w:r>
      <w:r w:rsidR="00000000" w:rsidRPr="00000000" w:rsidDel="00000000">
        <w:rPr>
          <w:rtl w:val="0"/>
        </w:rPr>
        <w:t xml:space="preserve"> par katru absolūtā spirta tilpumprocentu, kas izteikts ar precizitāti līdz vienai desmitdaļai, bet ne mazāk kā 20 </w:t>
      </w:r>
      <w:r w:rsidR="00000000" w:rsidRPr="00000000" w:rsidDel="00000000">
        <w:rPr>
          <w:i w:val="1"/>
          <w:rtl w:val="0"/>
        </w:rPr>
        <w:t xml:space="preserve">euro</w:t>
      </w:r>
      <w:r w:rsidR="00000000" w:rsidRPr="00000000" w:rsidDel="00000000">
        <w:rPr>
          <w:rtl w:val="0"/>
        </w:rPr>
        <w:t xml:space="preserve"> par 100 litriem alus – piemēro ar 2026. gada 1. martu.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147. Līdz dienai, kad atbilstoši šo pārejas noteikumu 146. punktam sāk piemērot šā likuma 12. panta pirmās daļas 1. punktā noteikto nodokļa likmi alum (par 100 litriem), alu apliek ar nodokli: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 2024. gada 1. marta līdz 2025. gada 28. februārim – 9 </w:t>
      </w:r>
      <w:r w:rsidR="00000000" w:rsidRPr="00000000" w:rsidDel="00000000">
        <w:rPr>
          <w:i w:val="1"/>
          <w:rtl w:val="0"/>
        </w:rPr>
        <w:t xml:space="preserve">euro </w:t>
      </w:r>
      <w:r w:rsidR="00000000" w:rsidRPr="00000000" w:rsidDel="00000000">
        <w:rPr>
          <w:rtl w:val="0"/>
        </w:rPr>
        <w:t xml:space="preserve">par katru absolūtā spirta tilpumprocentu, kas izteikts ar precizitāti līdz vienai desmitdaļai, bet ne mazāk kā 16,7</w:t>
      </w:r>
      <w:r w:rsidR="00000000" w:rsidRPr="00000000" w:rsidDel="00000000">
        <w:rPr>
          <w:i w:val="1"/>
          <w:rtl w:val="0"/>
        </w:rPr>
        <w:t xml:space="preserve"> euro</w:t>
      </w:r>
      <w:r w:rsidR="00000000" w:rsidRPr="00000000" w:rsidDel="00000000">
        <w:rPr>
          <w:rtl w:val="0"/>
        </w:rPr>
        <w:t xml:space="preserve"> par 100 litriem alus;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 2025. gada 1. marta līdz 2026. gada 28. februārim – 9,8 </w:t>
      </w:r>
      <w:r w:rsidR="00000000" w:rsidRPr="00000000" w:rsidDel="00000000">
        <w:rPr>
          <w:i w:val="1"/>
          <w:rtl w:val="0"/>
        </w:rPr>
        <w:t xml:space="preserve">euro</w:t>
      </w:r>
      <w:r w:rsidR="00000000" w:rsidRPr="00000000" w:rsidDel="00000000">
        <w:rPr>
          <w:rtl w:val="0"/>
        </w:rPr>
        <w:t xml:space="preserve"> par katru absolūtā spirta tilpumprocentu, kas izteikts ar precizitāti līdz vienai desmitdaļai, bet ne mazāk kā 18,1 </w:t>
      </w:r>
      <w:r w:rsidR="00000000" w:rsidRPr="00000000" w:rsidDel="00000000">
        <w:rPr>
          <w:i w:val="1"/>
          <w:rtl w:val="0"/>
        </w:rPr>
        <w:t xml:space="preserve">euro</w:t>
      </w:r>
      <w:r w:rsidR="00000000" w:rsidRPr="00000000" w:rsidDel="00000000">
        <w:rPr>
          <w:rtl w:val="0"/>
        </w:rPr>
        <w:t xml:space="preserve"> par 100 litriem alus.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148. Šā likuma 12. panta pirmās daļas 2. punktā noteikto nodokļa likmi vīnam (148 </w:t>
      </w:r>
      <w:r w:rsidR="00000000" w:rsidRPr="00000000" w:rsidDel="00000000">
        <w:rPr>
          <w:i w:val="1"/>
          <w:rtl w:val="0"/>
        </w:rPr>
        <w:t xml:space="preserve">euro</w:t>
      </w:r>
      <w:r w:rsidR="00000000" w:rsidRPr="00000000" w:rsidDel="00000000">
        <w:rPr>
          <w:rtl w:val="0"/>
        </w:rPr>
        <w:t xml:space="preserve"> par 100 litriem) piemēro ar 2026. gada 1. martu.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149. Līdz dienai, kad atbilstoši šo pārejas noteikumu 148. punktam sāk piemērot šā likuma 12. panta pirmās daļas 2. punktā noteikto nodokļa likmi vīnam, vīnu apliek ar nodokli: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 2024. gada 1. marta līdz 2025. gada 28. februārim – 122 </w:t>
      </w:r>
      <w:r w:rsidR="00000000" w:rsidRPr="00000000" w:rsidDel="00000000">
        <w:rPr>
          <w:i w:val="1"/>
          <w:rtl w:val="0"/>
        </w:rPr>
        <w:t xml:space="preserve">euro</w:t>
      </w:r>
      <w:r w:rsidR="00000000" w:rsidRPr="00000000" w:rsidDel="00000000">
        <w:rPr>
          <w:rtl w:val="0"/>
        </w:rPr>
        <w:t xml:space="preserve"> par 100 litriem;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 2025. gada 1. marta līdz 2026. gada 28. februārim – 134 </w:t>
      </w:r>
      <w:r w:rsidR="00000000" w:rsidRPr="00000000" w:rsidDel="00000000">
        <w:rPr>
          <w:i w:val="1"/>
          <w:rtl w:val="0"/>
        </w:rPr>
        <w:t xml:space="preserve">euro</w:t>
      </w:r>
      <w:r w:rsidR="00000000" w:rsidRPr="00000000" w:rsidDel="00000000">
        <w:rPr>
          <w:rtl w:val="0"/>
        </w:rPr>
        <w:t xml:space="preserve"> par 100 litriem.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150. Šā likuma 12. panta pirmās daļas 3. punkta "a" un "b" apakšpunktā noteiktās nodokļa likmes raudzētajiem dzērieniem (ar absolūtā spirta saturu līdz 6 tilpumprocentiem (ieskaitot) – 85 </w:t>
      </w:r>
      <w:r w:rsidR="00000000" w:rsidRPr="00000000" w:rsidDel="00000000">
        <w:rPr>
          <w:i w:val="1"/>
          <w:rtl w:val="0"/>
        </w:rPr>
        <w:t xml:space="preserve">euro</w:t>
      </w:r>
      <w:r w:rsidR="00000000" w:rsidRPr="00000000" w:rsidDel="00000000">
        <w:rPr>
          <w:rtl w:val="0"/>
        </w:rPr>
        <w:t xml:space="preserve"> par 100 litriem, ar absolūtā spirta saturu virs 6 tilpumprocentiem – 148 </w:t>
      </w:r>
      <w:r w:rsidR="00000000" w:rsidRPr="00000000" w:rsidDel="00000000">
        <w:rPr>
          <w:i w:val="1"/>
          <w:rtl w:val="0"/>
        </w:rPr>
        <w:t xml:space="preserve">euro</w:t>
      </w:r>
      <w:r w:rsidR="00000000" w:rsidRPr="00000000" w:rsidDel="00000000">
        <w:rPr>
          <w:rtl w:val="0"/>
        </w:rPr>
        <w:t xml:space="preserve"> par 100 litriem) piemēro ar 2026. gada 1. martu.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 Līdz dienai, kad atbilstoši šo pārejas noteikumu 150. punktam sāk piemērot šā likuma 12. panta pirmās daļas 3. punkta "a" un "b" apakšpunktā noteiktās nodokļa likmes raudzētajiem dzērieniem, raudzētos dzērienus apliek ar nodokli: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 2024. gada 1. marta līdz 2025. gada 28. februārim (par 100 litriem):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ar absolūtā spirta saturu līdz 6 tilpumprocentiem (ieskaitot) – 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ar absolūtā spirta saturu virs 6 tilpumprocentiem – 122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 2025. gada 1. marta līdz 2026. gada 28. februārim (par 100 litriem):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ar absolūtā spirta saturu līdz 6 tilpumprocentiem (ieskaitot) – 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ar absolūtā spirta saturu virs 6 tilpumprocentiem – 134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 Šā likuma 12. panta pirmās daļas 4. punkta "a" un "b" apakšpunktā noteiktās nodokļa likmes starpproduktiem (ar absolūtā spirta saturu līdz 15 tilpumprocentiem (ieskaitot) – 148 </w:t>
      </w:r>
      <w:r w:rsidR="00000000" w:rsidRPr="00000000" w:rsidDel="00000000">
        <w:rPr>
          <w:i w:val="1"/>
          <w:rtl w:val="0"/>
        </w:rPr>
        <w:t xml:space="preserve">euro</w:t>
      </w:r>
      <w:r w:rsidR="00000000" w:rsidRPr="00000000" w:rsidDel="00000000">
        <w:rPr>
          <w:rtl w:val="0"/>
        </w:rPr>
        <w:t xml:space="preserve"> par 100 litriem, ar absolūtā spirta saturu no 15 tilpumprocentiem (neieskaitot) līdz 22 tilpumprocentiem (ieskaitot) – 244 </w:t>
      </w:r>
      <w:r w:rsidR="00000000" w:rsidRPr="00000000" w:rsidDel="00000000">
        <w:rPr>
          <w:i w:val="1"/>
          <w:rtl w:val="0"/>
        </w:rPr>
        <w:t xml:space="preserve">euro</w:t>
      </w:r>
      <w:r w:rsidR="00000000" w:rsidRPr="00000000" w:rsidDel="00000000">
        <w:rPr>
          <w:rtl w:val="0"/>
        </w:rPr>
        <w:t xml:space="preserve"> par 100 litriem) piemēro ar 2026. gada 1. martu.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153. Līdz dienai, kad atbilstoši šo pārejas noteikumu 152. punktam sāk piemērot šā likuma 12. panta pirmās daļas 4. punkta "a" un "b" apakšpunktā noteiktās nodokļa likmes starpproduktiem, starpproduktus apliek ar nodokli: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 2024. gada 1. marta līdz 2025. gada 28. februārim (par 100 litriem):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ar absolūtā spirta saturu līdz 15 tilpumprocentiem (ieskaitot) – 122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ar absolūtā spirta saturu no 15 tilpumprocentiem (neieskaitot) līdz 22 tilpumprocentiem (ieskaitot) – 203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 2025. gada 1. marta līdz 2026. gada 28. februārim (par 100 litriem):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ar absolūtā spirta saturu līdz 15 tilpumprocentiem (ieskaitot) – 134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ar absolūtā spirta saturu no 15 tilpumprocentiem (neieskaitot) līdz 22 tilpumprocentiem (ieskaitot) – 222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154. Šā likuma 12. panta pirmās daļas 5. punktā noteikto nodokļa likmi pārējiem alkoholiskajiem dzērieniem (1995 </w:t>
      </w:r>
      <w:r w:rsidR="00000000" w:rsidRPr="00000000" w:rsidDel="00000000">
        <w:rPr>
          <w:i w:val="1"/>
          <w:rtl w:val="0"/>
        </w:rPr>
        <w:t xml:space="preserve">euro</w:t>
      </w:r>
      <w:r w:rsidR="00000000" w:rsidRPr="00000000" w:rsidDel="00000000">
        <w:rPr>
          <w:rtl w:val="0"/>
        </w:rPr>
        <w:t xml:space="preserve"> par 100 litriem absolūtā spirta) piemēro ar 2026. gada 1. martu.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 Līdz dienai, kad atbilstoši šo pārejas noteikumu 154. punktam sāk piemērot šā likuma 12. panta pirmās daļas 5. punktā noteikto nodokļa likmi pārējiem alkoholiskajiem dzērieniem, pārējos alkoholiskos dzērienus apliek ar nodokli: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 2024. gada 1. marta līdz 2025. gada 28. februārim – 1810 </w:t>
      </w:r>
      <w:r w:rsidR="00000000" w:rsidRPr="00000000" w:rsidDel="00000000">
        <w:rPr>
          <w:i w:val="1"/>
          <w:rtl w:val="0"/>
        </w:rPr>
        <w:t xml:space="preserve">euro</w:t>
      </w:r>
      <w:r w:rsidR="00000000" w:rsidRPr="00000000" w:rsidDel="00000000">
        <w:rPr>
          <w:rtl w:val="0"/>
        </w:rPr>
        <w:t xml:space="preserve"> par 100 litriem absolūtā spirta;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 2025. gada 1. marta līdz 2026. gada 28. februārim – 1900 </w:t>
      </w:r>
      <w:r w:rsidR="00000000" w:rsidRPr="00000000" w:rsidDel="00000000">
        <w:rPr>
          <w:i w:val="1"/>
          <w:rtl w:val="0"/>
        </w:rPr>
        <w:t xml:space="preserve">euro</w:t>
      </w:r>
      <w:r w:rsidR="00000000" w:rsidRPr="00000000" w:rsidDel="00000000">
        <w:rPr>
          <w:rtl w:val="0"/>
        </w:rPr>
        <w:t xml:space="preserve"> par 100 litriem absolūtā spirta.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 Šā likuma 13. panta pirmās daļas 1. punktā noteikto nodokļa likmi cigāriem un cigarillām (240 </w:t>
      </w:r>
      <w:r w:rsidR="00000000" w:rsidRPr="00000000" w:rsidDel="00000000">
        <w:rPr>
          <w:i w:val="1"/>
          <w:rtl w:val="0"/>
        </w:rPr>
        <w:t xml:space="preserve">euro</w:t>
      </w:r>
      <w:r w:rsidR="00000000" w:rsidRPr="00000000" w:rsidDel="00000000">
        <w:rPr>
          <w:rtl w:val="0"/>
        </w:rPr>
        <w:t xml:space="preserve"> par 1000 cigāriem vai cigarillām) piemēro ar 2026. gada 1. janvāri.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157.  Līdz dienai, kad atbilstoši šo pārejas noteikumu 156. punktam sāk piemērot šā likuma 13. panta pirmās daļas 1. punktā noteikto nodokļa likmi cigāriem un cigarillām, cigārus un cigarillas apliek ar nodokli: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 2024. gada 1. marta līdz 2024. gada 31. decembrim – 164,7 </w:t>
      </w:r>
      <w:r w:rsidR="00000000" w:rsidRPr="00000000" w:rsidDel="00000000">
        <w:rPr>
          <w:i w:val="1"/>
          <w:rtl w:val="0"/>
        </w:rPr>
        <w:t xml:space="preserve">euro </w:t>
      </w:r>
      <w:r w:rsidR="00000000" w:rsidRPr="00000000" w:rsidDel="00000000">
        <w:rPr>
          <w:rtl w:val="0"/>
        </w:rPr>
        <w:t xml:space="preserve">par 1000 cigāriem vai cigarillām;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 2025. gada 1. janvāra līdz 2025. gada 31. decembrim – 202,7 </w:t>
      </w:r>
      <w:r w:rsidR="00000000" w:rsidRPr="00000000" w:rsidDel="00000000">
        <w:rPr>
          <w:i w:val="1"/>
          <w:rtl w:val="0"/>
        </w:rPr>
        <w:t xml:space="preserve">euro</w:t>
      </w:r>
      <w:r w:rsidR="00000000" w:rsidRPr="00000000" w:rsidDel="00000000">
        <w:rPr>
          <w:rtl w:val="0"/>
        </w:rPr>
        <w:t xml:space="preserve"> par 1000 cigāriem vai cigarillām.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158. Šā likuma 13. panta pirmās daļas 2. punkta "a" un "b" apakšpunktā noteikto nodokļa likmi cigaretēm (122,5 </w:t>
      </w:r>
      <w:r w:rsidR="00000000" w:rsidRPr="00000000" w:rsidDel="00000000">
        <w:rPr>
          <w:i w:val="1"/>
          <w:rtl w:val="0"/>
        </w:rPr>
        <w:t xml:space="preserve">euro</w:t>
      </w:r>
      <w:r w:rsidR="00000000" w:rsidRPr="00000000" w:rsidDel="00000000">
        <w:rPr>
          <w:rtl w:val="0"/>
        </w:rPr>
        <w:t xml:space="preserve"> par 1000 cigaretēm un 15 procentu apmērā no maksimālās mazumtirdzniecības cenas), kā arī šā likuma 13. panta 1.</w:t>
      </w:r>
      <w:r w:rsidR="00000000" w:rsidRPr="00000000" w:rsidDel="00000000">
        <w:rPr>
          <w:vertAlign w:val="superscript"/>
          <w:rtl w:val="0"/>
        </w:rPr>
        <w:t xml:space="preserve">1</w:t>
      </w:r>
      <w:r w:rsidR="00000000" w:rsidRPr="00000000" w:rsidDel="00000000">
        <w:rPr>
          <w:rtl w:val="0"/>
        </w:rPr>
        <w:t xml:space="preserve"> daļā noteikto nodokļa minimālo līmeni cigaretēm (160 </w:t>
      </w:r>
      <w:r w:rsidR="00000000" w:rsidRPr="00000000" w:rsidDel="00000000">
        <w:rPr>
          <w:i w:val="1"/>
          <w:rtl w:val="0"/>
        </w:rPr>
        <w:t xml:space="preserve">euro</w:t>
      </w:r>
      <w:r w:rsidR="00000000" w:rsidRPr="00000000" w:rsidDel="00000000">
        <w:rPr>
          <w:rtl w:val="0"/>
        </w:rPr>
        <w:t xml:space="preserve"> par 1000 cigaretēm) piemēro ar 2026. gada 1. janvāri.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159. Līdz dienai, kad atbilstoši šo pārejas noteikumu 158. punktam sāk piemērot šā likuma 13. panta pirmās daļas 2. punktā noteikto nodokļa likmi cigaretēm un šā likuma 13. panta 1.</w:t>
      </w:r>
      <w:r w:rsidR="00000000" w:rsidRPr="00000000" w:rsidDel="00000000">
        <w:rPr>
          <w:vertAlign w:val="superscript"/>
          <w:rtl w:val="0"/>
        </w:rPr>
        <w:t xml:space="preserve">1</w:t>
      </w:r>
      <w:r w:rsidR="00000000" w:rsidRPr="00000000" w:rsidDel="00000000">
        <w:rPr>
          <w:rtl w:val="0"/>
        </w:rPr>
        <w:t xml:space="preserve"> daļā noteikto nodokļa minimālo līmeni cigaretēm, cigaretes apliek ar nodokli: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 2024. gada 1. marta līdz 2024. gada 31.decembrim – summējot lielumus, kas iegūti, piemērojot šā punkta "a" un "b" apakšpunktā minētās nodokļa likmes, bet aprēķinātais nodoklis nedrīkst būt mazāks kā 143,9 </w:t>
      </w:r>
      <w:r w:rsidR="00000000" w:rsidRPr="00000000" w:rsidDel="00000000">
        <w:rPr>
          <w:i w:val="1"/>
          <w:rtl w:val="0"/>
        </w:rPr>
        <w:t xml:space="preserve">euro </w:t>
      </w:r>
      <w:r w:rsidR="00000000" w:rsidRPr="00000000" w:rsidDel="00000000">
        <w:rPr>
          <w:rtl w:val="0"/>
        </w:rPr>
        <w:t xml:space="preserve">par 1000 cigaretēm: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110,1 </w:t>
      </w:r>
      <w:r w:rsidR="00000000" w:rsidRPr="00000000" w:rsidDel="00000000">
        <w:rPr>
          <w:i w:val="1"/>
          <w:rtl w:val="0"/>
        </w:rPr>
        <w:t xml:space="preserve">euro</w:t>
      </w:r>
      <w:r w:rsidR="00000000" w:rsidRPr="00000000" w:rsidDel="00000000">
        <w:rPr>
          <w:rtl w:val="0"/>
        </w:rPr>
        <w:t xml:space="preserve"> par 1000 cigaretēm,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15 procenti no maksimālās mazumtirdzniecības cenas;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 2025. gada 1. janvāra līdz 2025. gada 31. decembrim – summējot lielumus, kas iegūti, piemērojot šā punkta "a" un "b" apakšpunktā minētās nodokļa likmes, bet aprēķinātais nodoklis nedrīkst būt mazāks kā 151,9 </w:t>
      </w:r>
      <w:r w:rsidR="00000000" w:rsidRPr="00000000" w:rsidDel="00000000">
        <w:rPr>
          <w:i w:val="1"/>
          <w:rtl w:val="0"/>
        </w:rPr>
        <w:t xml:space="preserve">euro</w:t>
      </w:r>
      <w:r w:rsidR="00000000" w:rsidRPr="00000000" w:rsidDel="00000000">
        <w:rPr>
          <w:rtl w:val="0"/>
        </w:rPr>
        <w:t xml:space="preserve"> par 1000 cigaretēm: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116,3 </w:t>
      </w:r>
      <w:r w:rsidR="00000000" w:rsidRPr="00000000" w:rsidDel="00000000">
        <w:rPr>
          <w:i w:val="1"/>
          <w:rtl w:val="0"/>
        </w:rPr>
        <w:t xml:space="preserve">euro</w:t>
      </w:r>
      <w:r w:rsidR="00000000" w:rsidRPr="00000000" w:rsidDel="00000000">
        <w:rPr>
          <w:rtl w:val="0"/>
        </w:rPr>
        <w:t xml:space="preserve"> par 1000 cigaretēm,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15 procenti no maksimālās mazumtirdzniecības cenas.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160. Šā likuma 13. panta pirmās daļas 3. punkta "a" apakšpunktā noteikto nodokļa likmi smalki sagrieztai tabakai cigarešu uztīšanai (122,3 </w:t>
      </w:r>
      <w:r w:rsidR="00000000" w:rsidRPr="00000000" w:rsidDel="00000000">
        <w:rPr>
          <w:i w:val="1"/>
          <w:rtl w:val="0"/>
        </w:rPr>
        <w:t xml:space="preserve">euro</w:t>
      </w:r>
      <w:r w:rsidR="00000000" w:rsidRPr="00000000" w:rsidDel="00000000">
        <w:rPr>
          <w:rtl w:val="0"/>
        </w:rPr>
        <w:t xml:space="preserve"> par 1000 gramiem tabakas), "b" apakšpunktā noteikto nodokļa likmi citai smēķējamai tabakai (122,3</w:t>
      </w:r>
      <w:r w:rsidR="00000000" w:rsidRPr="00000000" w:rsidDel="00000000">
        <w:rPr>
          <w:i w:val="1"/>
          <w:rtl w:val="0"/>
        </w:rPr>
        <w:t xml:space="preserve"> euro</w:t>
      </w:r>
      <w:r w:rsidR="00000000" w:rsidRPr="00000000" w:rsidDel="00000000">
        <w:rPr>
          <w:rtl w:val="0"/>
        </w:rPr>
        <w:t xml:space="preserve"> par 1000 gramiem tabakas) un 4. punktā noteikto nodokļa likmi tabakas lapām (122,3 </w:t>
      </w:r>
      <w:r w:rsidR="00000000" w:rsidRPr="00000000" w:rsidDel="00000000">
        <w:rPr>
          <w:i w:val="1"/>
          <w:rtl w:val="0"/>
        </w:rPr>
        <w:t xml:space="preserve">euro</w:t>
      </w:r>
      <w:r w:rsidR="00000000" w:rsidRPr="00000000" w:rsidDel="00000000">
        <w:rPr>
          <w:rtl w:val="0"/>
        </w:rPr>
        <w:t xml:space="preserve"> par 1000 gramiem tabakas lapu) piemēro ar 2026. gada 1. janvāri.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Līdz dienai, kad atbilstoši šo pārejas noteikumu 160. punktam sāk piemērot šā likuma 13. panta pirmās daļas 3. punkta "a" apakšpunktā noteikto nodokļa likmi smalki sagrieztai tabakai cigarešu uztīšanai, "b" apakšpunktā noteikto nodokļa likmi citai smēķējamai tabakai un 4. punktā noteikto nodokļa likmi tabakas lapām, smalki sagrieztu tabaku cigarešu uztīšanai, citu smēķējamo tabaku, tabakas lapas apliek ar nodokli: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 2024. gada 1. marta līdz 2024. gada 31. decembrim – 101,1 </w:t>
      </w:r>
      <w:r w:rsidR="00000000" w:rsidRPr="00000000" w:rsidDel="00000000">
        <w:rPr>
          <w:i w:val="1"/>
          <w:rtl w:val="0"/>
        </w:rPr>
        <w:t xml:space="preserve">euro</w:t>
      </w:r>
      <w:r w:rsidR="00000000" w:rsidRPr="00000000" w:rsidDel="00000000">
        <w:rPr>
          <w:rtl w:val="0"/>
        </w:rPr>
        <w:t xml:space="preserve"> par 1000 gramiem tabakas;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 2025. gada 1. janvāra līdz 2025. gada 31. decembrim – 111,2 </w:t>
      </w:r>
      <w:r w:rsidR="00000000" w:rsidRPr="00000000" w:rsidDel="00000000">
        <w:rPr>
          <w:i w:val="1"/>
          <w:rtl w:val="0"/>
        </w:rPr>
        <w:t xml:space="preserve">euro</w:t>
      </w:r>
      <w:r w:rsidR="00000000" w:rsidRPr="00000000" w:rsidDel="00000000">
        <w:rPr>
          <w:rtl w:val="0"/>
        </w:rPr>
        <w:t xml:space="preserve"> par 1000 gramiem tabakas.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Šā likuma 13. panta pirmās daļas 5. punktā noteikto nodokļa likmi karsējamai tabakai (252 </w:t>
      </w:r>
      <w:r w:rsidR="00000000" w:rsidRPr="00000000" w:rsidDel="00000000">
        <w:rPr>
          <w:i w:val="1"/>
          <w:rtl w:val="0"/>
        </w:rPr>
        <w:t xml:space="preserve">euro</w:t>
      </w:r>
      <w:r w:rsidR="00000000" w:rsidRPr="00000000" w:rsidDel="00000000">
        <w:rPr>
          <w:rtl w:val="0"/>
        </w:rPr>
        <w:t xml:space="preserve"> par 1000 gramiem karsējamās tabakas) piemēro ar 2026. gada 1. janvāri.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 Līdz dienai, kad atbilstoši šo pārejas noteikumu 162. punktam sāk piemērot šā likuma 13. panta pirmās daļas 5. punktā noteikto nodokļa likmi karsējamai tabakai, karsējamo tabaku apliek ar nodokli: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 2024. gada 1. marta līdz 2024. gada 31. decembrim – 229 </w:t>
      </w:r>
      <w:r w:rsidR="00000000" w:rsidRPr="00000000" w:rsidDel="00000000">
        <w:rPr>
          <w:i w:val="1"/>
          <w:rtl w:val="0"/>
        </w:rPr>
        <w:t xml:space="preserve">euro</w:t>
      </w:r>
      <w:r w:rsidR="00000000" w:rsidRPr="00000000" w:rsidDel="00000000">
        <w:rPr>
          <w:rtl w:val="0"/>
        </w:rPr>
        <w:t xml:space="preserve"> par 1000 gramiem tabakas;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 2025. gada 1. janvāra līdz 2025. gada 31. decembrim – 240</w:t>
      </w:r>
      <w:r w:rsidR="00000000" w:rsidRPr="00000000" w:rsidDel="00000000">
        <w:rPr>
          <w:i w:val="1"/>
          <w:rtl w:val="0"/>
        </w:rPr>
        <w:t xml:space="preserve"> euro</w:t>
      </w:r>
      <w:r w:rsidR="00000000" w:rsidRPr="00000000" w:rsidDel="00000000">
        <w:rPr>
          <w:rtl w:val="0"/>
        </w:rPr>
        <w:t xml:space="preserve"> par 1000 gramiem tabakas.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164. Šā likuma 13.</w:t>
      </w:r>
      <w:r w:rsidR="00000000" w:rsidRPr="00000000" w:rsidDel="00000000">
        <w:rPr>
          <w:vertAlign w:val="superscript"/>
          <w:rtl w:val="0"/>
        </w:rPr>
        <w:t xml:space="preserve">1</w:t>
      </w:r>
      <w:r w:rsidR="00000000" w:rsidRPr="00000000" w:rsidDel="00000000">
        <w:rPr>
          <w:rtl w:val="0"/>
        </w:rPr>
        <w:t xml:space="preserve"> pantā noteikto nodokļa likmi elektroniskajās smēķēšanas ierīcēs izmantojamam šķidrumam un elektroniskajās smēķēšanas ierīcēs izmantojamā šķidruma sagatavošanas sastāvdaļām (0,35 </w:t>
      </w:r>
      <w:r w:rsidR="00000000" w:rsidRPr="00000000" w:rsidDel="00000000">
        <w:rPr>
          <w:i w:val="1"/>
          <w:rtl w:val="0"/>
        </w:rPr>
        <w:t xml:space="preserve">euro</w:t>
      </w:r>
      <w:r w:rsidR="00000000" w:rsidRPr="00000000" w:rsidDel="00000000">
        <w:rPr>
          <w:rtl w:val="0"/>
        </w:rPr>
        <w:t xml:space="preserve"> par 1 mililitru šķidruma) piemēro ar 2026. gada 1. janvāri.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165. Līdz dienai, kad atbilstoši šo pārejas noteikumu 164. punktam sāk piemērot šā likuma 13.</w:t>
      </w:r>
      <w:r w:rsidR="00000000" w:rsidRPr="00000000" w:rsidDel="00000000">
        <w:rPr>
          <w:vertAlign w:val="superscript"/>
          <w:rtl w:val="0"/>
        </w:rPr>
        <w:t xml:space="preserve">1</w:t>
      </w:r>
      <w:r w:rsidR="00000000" w:rsidRPr="00000000" w:rsidDel="00000000">
        <w:rPr>
          <w:rtl w:val="0"/>
        </w:rPr>
        <w:t xml:space="preserve"> pantā noteikto nodokļa likmi elektroniskajās smēķēšanas ierīcēs izmantojamam šķidrumam un elektroniskajās smēķēšanas ierīcēs izmantojamā šķidruma sagatavošanas sastāvdaļām, elektroniskajās smēķēšanas ierīcēs izmantojamo šķidrumu un elektroniskajās smēķēšanas ierīcēs izmantojamā šķidruma sagatavošanas sastāvdaļas apliek ar nodokli: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 2024. gada 1. marta līdz 2024. gada 31. decembrim – 0,24</w:t>
      </w:r>
      <w:r w:rsidR="00000000" w:rsidRPr="00000000" w:rsidDel="00000000">
        <w:rPr>
          <w:i w:val="1"/>
          <w:rtl w:val="0"/>
        </w:rPr>
        <w:t xml:space="preserve"> euro</w:t>
      </w:r>
      <w:r w:rsidR="00000000" w:rsidRPr="00000000" w:rsidDel="00000000">
        <w:rPr>
          <w:rtl w:val="0"/>
        </w:rPr>
        <w:t xml:space="preserve"> par 1 mililitru šķidruma;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 2025. gada 1. janvāra līdz 2025. gada 31. decembrim – 0,29 </w:t>
      </w:r>
      <w:r w:rsidR="00000000" w:rsidRPr="00000000" w:rsidDel="00000000">
        <w:rPr>
          <w:i w:val="1"/>
          <w:rtl w:val="0"/>
        </w:rPr>
        <w:t xml:space="preserve">euro</w:t>
      </w:r>
      <w:r w:rsidR="00000000" w:rsidRPr="00000000" w:rsidDel="00000000">
        <w:rPr>
          <w:rtl w:val="0"/>
        </w:rPr>
        <w:t xml:space="preserve"> par 1 mililitru šķidruma.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166. Šā likuma 13.</w:t>
      </w:r>
      <w:r w:rsidR="00000000" w:rsidRPr="00000000" w:rsidDel="00000000">
        <w:rPr>
          <w:vertAlign w:val="superscript"/>
          <w:rtl w:val="0"/>
        </w:rPr>
        <w:t xml:space="preserve">2 </w:t>
      </w:r>
      <w:r w:rsidR="00000000" w:rsidRPr="00000000" w:rsidDel="00000000">
        <w:rPr>
          <w:rtl w:val="0"/>
        </w:rPr>
        <w:t xml:space="preserve">pantā noteikto nodokļa likmi tabakas aizstājējproduktiem (160 </w:t>
      </w:r>
      <w:r w:rsidR="00000000" w:rsidRPr="00000000" w:rsidDel="00000000">
        <w:rPr>
          <w:i w:val="1"/>
          <w:rtl w:val="0"/>
        </w:rPr>
        <w:t xml:space="preserve">euro</w:t>
      </w:r>
      <w:r w:rsidR="00000000" w:rsidRPr="00000000" w:rsidDel="00000000">
        <w:rPr>
          <w:rtl w:val="0"/>
        </w:rPr>
        <w:t xml:space="preserve"> par 1000 gramiem produkta) piemēro ar 2026. gada 1. janvāri.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167. Līdz dienai, kad atbilstoši šo pārejas noteikumu 166. punktam sāk piemērot šā likuma 13.</w:t>
      </w:r>
      <w:r w:rsidR="00000000" w:rsidRPr="00000000" w:rsidDel="00000000">
        <w:rPr>
          <w:vertAlign w:val="superscript"/>
          <w:rtl w:val="0"/>
        </w:rPr>
        <w:t xml:space="preserve">2</w:t>
      </w:r>
      <w:r w:rsidR="00000000" w:rsidRPr="00000000" w:rsidDel="00000000">
        <w:rPr>
          <w:rtl w:val="0"/>
        </w:rPr>
        <w:t xml:space="preserve"> pantā noteikto nodokļa likmi tabakas aizstājējproduktiem, tabakas aizstājējproduktus apliek ar nodokli: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 2024. gada 1. marta līdz 2024. gada 31. decembrim – 132 </w:t>
      </w:r>
      <w:r w:rsidR="00000000" w:rsidRPr="00000000" w:rsidDel="00000000">
        <w:rPr>
          <w:i w:val="1"/>
          <w:rtl w:val="0"/>
        </w:rPr>
        <w:t xml:space="preserve">euro</w:t>
      </w:r>
      <w:r w:rsidR="00000000" w:rsidRPr="00000000" w:rsidDel="00000000">
        <w:rPr>
          <w:rtl w:val="0"/>
        </w:rPr>
        <w:t xml:space="preserve"> par 1000 gramiem produkta;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 2025. gada 1. janvāra līdz 2025. gada 31. decembrim – 145 </w:t>
      </w:r>
      <w:r w:rsidR="00000000" w:rsidRPr="00000000" w:rsidDel="00000000">
        <w:rPr>
          <w:i w:val="1"/>
          <w:rtl w:val="0"/>
        </w:rPr>
        <w:t xml:space="preserve">euro </w:t>
      </w:r>
      <w:r w:rsidR="00000000" w:rsidRPr="00000000" w:rsidDel="00000000">
        <w:rPr>
          <w:rtl w:val="0"/>
        </w:rPr>
        <w:t xml:space="preserve">par 1000 gramiem produkta.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 Šā likuma 14. panta 2.</w:t>
      </w:r>
      <w:r w:rsidR="00000000" w:rsidRPr="00000000" w:rsidDel="00000000">
        <w:rPr>
          <w:vertAlign w:val="superscript"/>
          <w:rtl w:val="0"/>
        </w:rPr>
        <w:t xml:space="preserve">3</w:t>
      </w:r>
      <w:r w:rsidR="00000000" w:rsidRPr="00000000" w:rsidDel="00000000">
        <w:rPr>
          <w:rtl w:val="0"/>
        </w:rPr>
        <w:t xml:space="preserve"> daļā noteikto nodokļa likmi naftas produktiem arī  tad, ja tiem pievienota biodīzeļdegviela, kas pilnībā iegūta no biomasas, vai parafinizēta dīzeļdegviela, kas iegūta no biomasas (324 </w:t>
      </w:r>
      <w:r w:rsidR="00000000" w:rsidRPr="00000000" w:rsidDel="00000000">
        <w:rPr>
          <w:i w:val="1"/>
          <w:rtl w:val="0"/>
        </w:rPr>
        <w:t xml:space="preserve">euro</w:t>
      </w:r>
      <w:r w:rsidR="00000000" w:rsidRPr="00000000" w:rsidDel="00000000">
        <w:rPr>
          <w:rtl w:val="0"/>
        </w:rPr>
        <w:t xml:space="preserve"> par 1000 litriem), piemēro ar 2026. gada 1. janvāri.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169. Līdz dienai, kad atbilstoši šo pārejas noteikumu 168. punktam sāk piemērot šā likuma 14. panta 2.</w:t>
      </w:r>
      <w:r w:rsidR="00000000" w:rsidRPr="00000000" w:rsidDel="00000000">
        <w:rPr>
          <w:vertAlign w:val="superscript"/>
          <w:rtl w:val="0"/>
        </w:rPr>
        <w:t xml:space="preserve">3</w:t>
      </w:r>
      <w:r w:rsidR="00000000" w:rsidRPr="00000000" w:rsidDel="00000000">
        <w:rPr>
          <w:rtl w:val="0"/>
        </w:rPr>
        <w:t xml:space="preserve"> daļā noteikto nodokļa likmi naftas produktiem arī tad, ja tiem pievienota biodīzeļdegviela, kas pilnībā iegūta no biomasas, vai parafinizēta dīzeļdegviela, kas iegūta no biomasas, naftas produktus apliek ar nodokli: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 2024. gada 1. marta līdz 2024. gada 31. decembrim – 148 </w:t>
      </w:r>
      <w:r w:rsidR="00000000" w:rsidRPr="00000000" w:rsidDel="00000000">
        <w:rPr>
          <w:i w:val="1"/>
          <w:rtl w:val="0"/>
        </w:rPr>
        <w:t xml:space="preserve">euro</w:t>
      </w:r>
      <w:r w:rsidR="00000000" w:rsidRPr="00000000" w:rsidDel="00000000">
        <w:rPr>
          <w:rtl w:val="0"/>
        </w:rPr>
        <w:t xml:space="preserve"> par 1000 litriem;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 2025. gada 1. janvāra līdz 2025. gada 31. decembrim – 236 </w:t>
      </w:r>
      <w:r w:rsidR="00000000" w:rsidRPr="00000000" w:rsidDel="00000000">
        <w:rPr>
          <w:i w:val="1"/>
          <w:rtl w:val="0"/>
        </w:rPr>
        <w:t xml:space="preserve">euro</w:t>
      </w:r>
      <w:r w:rsidR="00000000" w:rsidRPr="00000000" w:rsidDel="00000000">
        <w:rPr>
          <w:rtl w:val="0"/>
        </w:rPr>
        <w:t xml:space="preserve"> par 1000 litriem."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1. martā.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23-TA-2272</w:t>
    </w:r>
    <w:r>
      <w:br/>
    </w:r>
    <w:r w:rsidR="00000000" w:rsidRPr="00000000" w:rsidDel="00000000">
      <w:rPr>
        <w:rtl w:val="0"/>
      </w:rPr>
      <w:t xml:space="preserve">Izdrukāts 29.07.2026. 22.11 - 1.0.VK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23-TA-2272</w:t>
    </w:r>
    <w:r>
      <w:br/>
    </w:r>
    <w:r w:rsidR="00000000" w:rsidRPr="00000000" w:rsidDel="00000000">
      <w:rPr>
        <w:rtl w:val="0"/>
      </w:rPr>
      <w:t xml:space="preserve">Izdrukāts 29.07.2026. 22.11 - 1.0.VK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likumprojekts_(grozījumi)_23-TA-2272.docx</dc:title>
</cp:coreProperties>
</file>

<file path=docProps/custom.xml><?xml version="1.0" encoding="utf-8"?>
<Properties xmlns="http://schemas.openxmlformats.org/officeDocument/2006/custom-properties" xmlns:vt="http://schemas.openxmlformats.org/officeDocument/2006/docPropsVTypes"/>
</file>