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8.4.1. specifiskā atbalsta mērķa "Pilnveidot nodarbināto personu profesionālo kompetenci"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8.4.1. specifisko atbalsta mērķi "Pilnveidot nodarbināto personu profesionālo kompetenci"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pilnveidot nodarbināto personu profesionālo kompetenci, lai laikus novērstu darbaspēka kvalifikācijas neatbilstību darba tirgus pieprasījumam, veicinātu strādājošo konkurētspēju un darba produktivitātes pieaugumu.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nodarbinātie vecumā no 25 gadiem, tai skaitā ar zemu izglītības līmeni (pabeigta vai nepabeigta pamatizglītība vai vispārējā vidējā izglītība), ar izglītību specialitātē, kurā vērojams darbaspēka trūkums, vai ar izglītību specialitātē, kurā cilvēkresursu piedāvājums pārsniedz pieprasījumu, prioritāri atbalstu sniedzot sociālā riska grupu nodarbinātajiem, tostarp nodarbinātajiem vecumā no 45 gadiem ar zemu vai darba tirgum nepietiekamu izglītības līmeni (pabeigta vai nepabeigta pamatizglītība vai vispārējā vidējā izglītība), kā arī bēgļiem un personām ar alternatīvo statusu;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nodarbināti jaunieši vecumā no 17 līdz 24 gadiem (ieskaitot), uzņemot atbalstāmajā darbībā, bez iepriekš iegūtas profesionālās kvalifikācijas un kuri nav saņēmuši mērķstipendiju darbības programmas "Izaugsme un nodarbinātība" 7.2.1. specifiskā atbalsta mērķa "Palielināt nodarbinātībā, izglītībā vai apmācībās neiesaistītu jauniešu nodarbinātību un izglītības ieguvi Jauniešu garantijas ietvaros" 7.2.1.2. pasākuma "Sākotnējās profesionālās izglītības programmu īstenošana Jauniešu garantijas ietvaros" (turpmāk – 7.2.1.2. pasākums) ietvaros vismaz 12 mēnešus pirms uzņemšanas minētajā pasākumā īstenotajās izglītības programmās, izņemot gadījumu, ja izglītības iestādes vai mācību grupas reorganizācijas dēļ jaunietis ir atskaitīts no izglītības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nodarbināti jaunieši vecumā no 17 līdz 24 gadiem (ieskaitot), uzņemot atbalstāmajā darbībā, ar iepriekš iegūtu profesionālo kvalifikāciju, kas iegūta vismaz 12 mēnešus pirms uzņemšanas 7.2.1.2. pasākumā īstenotajās izglītības programmās (ierobežojums par atkārtotu dalību neattiecas uz jauniešiem, kuri ieguvuši pirmā līmeņa profesionālo kvalifikāciju), un kuri nav saņēmuši mērķstipendiju 7.2.1.2. pasākuma ietvaros vismaz 12 mēnešus pirms uzņemšanas 7.2.1.2. pasākumā īstenotajās izglītības programmās, izņemot gadījumu, ja izglītības iestādes vai mācību grupas reorganizācijas dēļ jaunietis ir atskaitīts no izglītības iestādes.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19.09.2017. noteikumu Nr. 572 redakcijā, kas grozīta ar MK 05.11.2018. noteikumiem Nr. 673; MK 01.06.2021. noteikumiem Nr. 350)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Specifiskā atbalsta ietvaros atbalstu var saņemt nodarbināti jaunieši, kuri atbilst šo noteikumu 3.2. un 3.3. apakšpunktā minētajiem mērķa grupas iesaistes kritērijiem un papildus dalībai šo noteikumu 18.2.1. apakšpunktā minētajā atbalstāmajā darbībā mācās vakarskolā vai tālmācībā, lai iegūtu vidējo izglītību, vai Augstskolu likumā minētajās nepilna laika studiju programmās.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19.09.2017. noteikumu Nr. 572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mērķi sasniedz, īstenojot šo noteikumu 18. punktā minētās atbalstāmās darbības un līdz 2023.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personu skaits vecumā no 17 gadiem, kas pilnveidojušas kompetenci pēc dalības Eiropas Sociālā fonda mācībās, izņemot nodarbinātos ar zemu izglītības līmeni (personu skaits), – 43 000;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personu ar zemu izglītības līmeni skaits vecumā no 17 gadiem, kas pilnveidojušas kompetenci pēc dalības Eiropas Sociālā fonda mācībās (personu skaits), – 15 374;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personu skaits vecumā no 17 gadiem, kas saņēmušas Eiropas Sociālā fonda atbalstu dalībai mācībās pieaugušo izglītībā, izņemot nodarbinātos ar zemu izglītības līmeni (personu skaits), – 68 000, tai skaitā 11 562 personas – līdz 2018.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personu ar zemu izglītības līmeni skaits vecumā no 17 gadiem, kas saņēmušas Eiropas Sociālā fonda atbalstu dalībai mācībās pieaugušo izglītībā, – 19 734, tai skaitā 2677 personas – līdz 2018.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rādītāju – līdz 2018. gada 31. decembrim sertificēti izdevumi 2 644 848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19.09.2017. noteikumu Nr. 572 redakcijā, kas grozīta ar MK 05.11.2018. noteikumiem Nr. 673; MK 16.06.2020. noteikumiem Nr. 396)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Specifiskajam atbalstam pieejamais kopējais attiecināmais finansējums ir 45 507 127 </w:t>
      </w:r>
      <w:r w:rsidR="00000000" w:rsidRPr="00000000" w:rsidDel="00000000">
        <w:rPr>
          <w:i w:val="1"/>
          <w:rtl w:val="0"/>
        </w:rPr>
        <w:t xml:space="preserve">euro</w:t>
      </w:r>
      <w:r w:rsidR="00000000" w:rsidRPr="00000000" w:rsidDel="00000000">
        <w:rPr>
          <w:rtl w:val="0"/>
        </w:rPr>
        <w:t xml:space="preserve">, tai skaitā Eiropas Sociālā fonda finansējums – 38 681 058 </w:t>
      </w:r>
      <w:r w:rsidR="00000000" w:rsidRPr="00000000" w:rsidDel="00000000">
        <w:rPr>
          <w:i w:val="1"/>
          <w:rtl w:val="0"/>
        </w:rPr>
        <w:t xml:space="preserve">euro</w:t>
      </w:r>
      <w:r w:rsidR="00000000" w:rsidRPr="00000000" w:rsidDel="00000000">
        <w:rPr>
          <w:rtl w:val="0"/>
        </w:rPr>
        <w:t xml:space="preserve"> un valsts budžeta līdzfinansējums – 6 826 069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24.08.2021. noteikumu Nr. 582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Maksimālais attiecināmais Eiropas Sociālā fonda finansējuma apmērs ir 85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ietvaros izmaksas ir attiecināmas, ja tās atbilst šo noteikumu 20. punktā minētajām izmaksu pozīcijām un ir radušās, sākot ar šo noteikumu spēkā stāšanās dienu. Uz nodarbinātajiem vecumā no 17 līdz 24 gadiem (ieskaitot), kas 7.2.1. specifiskā atbalsta mērķa "Palielināt nodarbinātībā, izglītībā vai apmācībās neiesaistītu jauniešu nodarbinātību un izglītības ieguvi Jauniešu garantijas ietvaros" 7.2.1.2. pasākumā uzņemti sākotnējās profesionālās izglītības programmās otrā un trešā profesionālās kvalifikācijas līmeņa ieguvei viena vai pusotra mācību gada laikā, kuru īstenošana uzsākta ar 2016. gada 1. septembri, ir attiecināmas šo noteikumu </w:t>
      </w:r>
      <w:r w:rsidR="00000000" w:rsidRPr="00000000" w:rsidDel="00000000">
        <w:rPr>
          <w:rtl w:val="0"/>
        </w:rPr>
        <w:t xml:space="preserve">20.13.</w:t>
      </w:r>
      <w:r w:rsidR="00000000" w:rsidRPr="00000000" w:rsidDel="00000000">
        <w:rPr>
          <w:rtl w:val="0"/>
        </w:rPr>
        <w:t xml:space="preserve"> apakšpunktā minētās izmaksas. Šo noteikumu </w:t>
      </w:r>
      <w:r w:rsidR="00000000" w:rsidRPr="00000000" w:rsidDel="00000000">
        <w:rPr>
          <w:rtl w:val="0"/>
        </w:rPr>
        <w:t xml:space="preserve">20.</w:t>
      </w:r>
      <w:r w:rsidR="00000000" w:rsidRPr="00000000" w:rsidDel="00000000">
        <w:rPr>
          <w:vertAlign w:val="superscript"/>
          <w:rtl w:val="0"/>
        </w:rPr>
        <w:t xml:space="preserve">1 </w:t>
      </w:r>
      <w:r w:rsidR="00000000" w:rsidRPr="00000000" w:rsidDel="00000000">
        <w:rPr>
          <w:rtl w:val="0"/>
        </w:rPr>
        <w:t xml:space="preserve">punktā minētos nosacījumus projekta īstenošanas vai vadības personāla izmaksu apmēra noteikšanai projektā atbilstoši mērķa grupas proporcijai piemēro no dienas, kad 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minēto mērķa grupu  iesaista projektā. Projekta ietvaros ir atbalstāma vides prasību integrācija preču un pakalpojumu iepirkumos (zaļais publiskais iepirkums).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03.04.2018. noteikumu Nr. 196 redakcijā, kas grozīta ar MK 05.11.2018. noteikumiem Nr. 673; MK 01.06.2021. noteikumiem Nr. 350)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Specifisko atbalstu īsteno vienā projektu iesniegumu atlases kārtā par visu specifiskajam atbalstam pieejamo finansējumu.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specifiskā atbalsta ietvaros ir Valsts izglītības attīstības aģentūra. Ja sadarbības iestāde apstiprina projekta iesniegumu un noslēdz vienošanos par projekta īstenošanu, projekta iesniedzējs ir arī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projektu īsteno sadarbībā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pašvaldībām – šo noteikumu </w:t>
      </w:r>
      <w:r w:rsidR="00000000" w:rsidRPr="00000000" w:rsidDel="00000000">
        <w:rPr>
          <w:rtl w:val="0"/>
        </w:rPr>
        <w:t xml:space="preserve">18.1.1.</w:t>
      </w:r>
      <w:r w:rsidR="00000000" w:rsidRPr="00000000" w:rsidDel="00000000">
        <w:rPr>
          <w:rtl w:val="0"/>
        </w:rPr>
        <w:t xml:space="preserve">, </w:t>
      </w:r>
      <w:r w:rsidR="00000000" w:rsidRPr="00000000" w:rsidDel="00000000">
        <w:rPr>
          <w:rtl w:val="0"/>
        </w:rPr>
        <w:t xml:space="preserve">18.1.5.</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iestādēm – šo noteikumu 18.1.2., 18.1.3., 18.1.4., 18.1.5., </w:t>
      </w:r>
      <w:r w:rsidR="00000000" w:rsidRPr="00000000" w:rsidDel="00000000">
        <w:rPr>
          <w:rtl w:val="0"/>
        </w:rPr>
        <w:t xml:space="preserve">18.1.10.</w:t>
      </w:r>
      <w:r w:rsidR="00000000" w:rsidRPr="00000000" w:rsidDel="00000000">
        <w:rPr>
          <w:rtl w:val="0"/>
        </w:rPr>
        <w:t xml:space="preserve">, </w:t>
      </w:r>
      <w:r w:rsidR="00000000" w:rsidRPr="00000000" w:rsidDel="00000000">
        <w:rPr>
          <w:rtl w:val="0"/>
        </w:rPr>
        <w:t xml:space="preserve">18.1.11.</w:t>
      </w:r>
      <w:r w:rsidR="00000000" w:rsidRPr="00000000" w:rsidDel="00000000">
        <w:rPr>
          <w:rtl w:val="0"/>
        </w:rPr>
        <w:t xml:space="preserve">, 18.1.13., 18.1.14., 18.1.15., </w:t>
      </w:r>
      <w:r w:rsidR="00000000" w:rsidRPr="00000000" w:rsidDel="00000000">
        <w:rPr>
          <w:rtl w:val="0"/>
        </w:rPr>
        <w:t xml:space="preserve">18.2.1.</w:t>
      </w:r>
      <w:r w:rsidR="00000000" w:rsidRPr="00000000" w:rsidDel="00000000">
        <w:rPr>
          <w:rtl w:val="0"/>
        </w:rPr>
        <w:t xml:space="preserve"> un </w:t>
      </w:r>
      <w:r w:rsidR="00000000" w:rsidRPr="00000000" w:rsidDel="00000000">
        <w:rPr>
          <w:rtl w:val="0"/>
        </w:rPr>
        <w:t xml:space="preserve">18.2.2.</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valsts aģentūru – šo noteikumu </w:t>
      </w:r>
      <w:r w:rsidR="00000000" w:rsidRPr="00000000" w:rsidDel="00000000">
        <w:rPr>
          <w:rtl w:val="0"/>
        </w:rPr>
        <w:t xml:space="preserve">18.1.5.</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minēto atbalstāmo darbību īstenošanā.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19.09.2017. noteikumiem Nr. 572; MK 05.11.2018. noteikumiem Nr. 673; MK 16.06.2020. noteikumiem Nr. 396)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iestāžu izvēlē finansējuma saņēmējs ievēro šādus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18.1.2.</w:t>
      </w:r>
      <w:r w:rsidR="00000000" w:rsidRPr="00000000" w:rsidDel="00000000">
        <w:rPr>
          <w:rtl w:val="0"/>
        </w:rPr>
        <w:t xml:space="preserve"> apakšpunktā minētās atbalstāmās darbības īstenošanā akreditēta izglītības iestāde īsteno licencētu un akreditētu profesionālās tālākizglītības programmu vai akreditēta izglītības iestāde ir saņēmusi licenci profesionālās tālākizglītības programmas īstenošanai, ko konstatē finansējuma saņēmējs, kas sadarbības līgumu par profesionālās tālākizglītības programmu īstenošanu prioritāri slēdz ar profesionālās izglītības iestādēm, kurām piešķirts profesionālās izglītības kompetences centra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18.1.3.</w:t>
      </w:r>
      <w:r w:rsidR="00000000" w:rsidRPr="00000000" w:rsidDel="00000000">
        <w:rPr>
          <w:rtl w:val="0"/>
        </w:rPr>
        <w:t xml:space="preserve"> apakšpunktā minētās atbalstāmās darbības īstenošanā akreditēta izglītības iestāde īsteno licencētu profesionālās pilnveides izglītības programmu vai akreditēta izglītības iestāde ir saņēmusi licenci profesionālās pilnveides izglītības programmas īstenošanai, ko konstatē finansējuma saņēmējs, kas sadarbības līgumu par profesionālās pilnveides izglītības programmu īstenošanu prioritāri slēdz ar profesionālās izglītības iestādēm, kurām piešķirts profesionālās izglītības kompetences centra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18.1.4.</w:t>
      </w:r>
      <w:r w:rsidR="00000000" w:rsidRPr="00000000" w:rsidDel="00000000">
        <w:rPr>
          <w:rtl w:val="0"/>
        </w:rPr>
        <w:t xml:space="preserve"> apakšpunktā minētās atbalstāmās darbības īstenošanā izglītības iestāde ir reģistrēta izglītības iestāžu reģistrā vai, ja izglītības iestāde nav reģistrēta izglītības iestāžu reģistrā, izglītības iestāde īsteno licencētu izglītības programmu, ko konstatē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18.1.10.</w:t>
      </w:r>
      <w:r w:rsidR="00000000" w:rsidRPr="00000000" w:rsidDel="00000000">
        <w:rPr>
          <w:rtl w:val="0"/>
        </w:rPr>
        <w:t xml:space="preserve"> apakšpunktā minētās atbalstāmās darbības īstenošanā akreditēta izglītības iestāde īsteno licencētu un akreditētu modulārās profesionālās izglītības programmu vai akreditēta izglītības iestāde ir saņēmusi licenci modulārās profesionālās izglītības programmas īstenošanai, ko konstatē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18.1.11.</w:t>
      </w:r>
      <w:r w:rsidR="00000000" w:rsidRPr="00000000" w:rsidDel="00000000">
        <w:rPr>
          <w:rtl w:val="0"/>
        </w:rPr>
        <w:t xml:space="preserve"> apakšpunktā minētās atbalstāmās darbības īstenošanā akreditēta izglītības iestāde īsteno akreditēta studiju virziena licencētu studiju programmu, ko konstatē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18.1.14. apakšpunktā minētās atbalstāmās darbības īstenošanā izglītības iestāde ir reģistrēta izglītības iestāžu reģistrā, ko konstatē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šo noteikumu 18.1.13. apakšpunktā minētās atbalstāmās darbības īstenošanā akreditēta izglītības iestāde īsteno licencētu un akreditētu modulārās profesionālās izglītības programmu, ko konstatē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18.1.2., 18.1.3.,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18.1.10.</w:t>
      </w:r>
      <w:r w:rsidR="00000000" w:rsidRPr="00000000" w:rsidDel="00000000">
        <w:rPr>
          <w:rtl w:val="0"/>
        </w:rPr>
        <w:t xml:space="preserve">, </w:t>
      </w:r>
      <w:r w:rsidR="00000000" w:rsidRPr="00000000" w:rsidDel="00000000">
        <w:rPr>
          <w:rtl w:val="0"/>
        </w:rPr>
        <w:t xml:space="preserve">18.1.11.</w:t>
      </w:r>
      <w:r w:rsidR="00000000" w:rsidRPr="00000000" w:rsidDel="00000000">
        <w:rPr>
          <w:rtl w:val="0"/>
        </w:rPr>
        <w:t xml:space="preserve">, 18.1.13. un 18.1.14. apakšpunktā minētās atbalstāmās darbības īstenošanā ir saņemts Pieaugušo izglītības pārvaldības padomes saskaņojums par izglītības programmas īstenošanu projekta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18.2.1.</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pašvaldību un atvasinātu publisku personu dibināta profesionālās izglītības iestāde un koledža īsteno licencētu profesionālās izglītības programmu, un minētajai izglītības iestādei un koledžai ir atbilstošs materiāltehniskais nodrošinājums attiecīgās profesionālās izglītības programmas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saņemts izglītības iestādes dibinātāja un Profesionālās izglītības un nodarbinātības trīspusējās sadarbības apakšpadomes saskaņojums par profesionālās izglītības programmas īstenošanu projekta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05.11.2018. noteikumiem Nr. 673)</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 kas īsteno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18.1.10.</w:t>
      </w:r>
      <w:r w:rsidR="00000000" w:rsidRPr="00000000" w:rsidDel="00000000">
        <w:rPr>
          <w:rtl w:val="0"/>
        </w:rPr>
        <w:t xml:space="preserve">, </w:t>
      </w:r>
      <w:r w:rsidR="00000000" w:rsidRPr="00000000" w:rsidDel="00000000">
        <w:rPr>
          <w:rtl w:val="0"/>
        </w:rPr>
        <w:t xml:space="preserve">18.1.11.</w:t>
      </w:r>
      <w:r w:rsidR="00000000" w:rsidRPr="00000000" w:rsidDel="00000000">
        <w:rPr>
          <w:rtl w:val="0"/>
        </w:rPr>
        <w:t xml:space="preserve">, 18.1.13. un 18.1.14. apakšpunktā minētās atbalstāmās darbības, pēdējā gada laikā nav būtiski pārkāpusi projekta īstenošanas nosacījumus. Projekta īstenošanas nosacījumu pārkāpums uzskatāms par būtisku, 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netiek ievērota norēķinu kārtība, kas noteikta sadarbības līgumā par šo noteikumu 18.1.2., 18.1.3., 18.1.4., 18.1.10., 18.1.11., 18.1.13. un 18.1.14. apakšpunktā minētās atbalstāmās darbības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ievērotas izglītības programmu īstenošanu regulējošajos normatīvajos aktos un sadarbības līgumā par šo noteikumu 18.1.2., 18.1.3., 18.1.4., 18.1.10., 18.1.11., 18.1.13. un 18.1.14. apakšpunktā minētās atbalstāmās darbības īstenošanu noteiktās prasības, un tas apdraud mācību procesa norisi;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netiek ievērota sadarbības līgumā par šo noteikumu 18.1.2., 18.1.3., 18.1.4., 18.1.10., 18.1.11., 18.1.13. un 18.1.14. apakšpunktā minētās atbalstāmās darbības īstenošanu noteiktā kārtība, kādā nodarbinātās personas ieskaitāmas izglītojamo skaitā un atskaitāmas no 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 noteikusi nodarbinātajai personai jebkāda veida papildu maksu par dalību šo noteikumu 18.1.2., 18.1.3., 18.1.4., 18.1.10., 18.1.11., 18.1.13. un 18.1.14. apakšpunktā minētajās atbalstāmajās darbībās vai noteikusi citas finansiāla rakstura saistības, kas nav atrunātas starp finansējuma saņēmēju un sadarbības partneri noslēgtajā sadarbības līgumā;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saņēmējam apzināti sniegta nepatiesa informācija vai sadarbība noslēgta uz nepatiesas informācijas pamata;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veicot pārbaudi izglītības iestādē, ir konstatēti šo noteikumu 18.1.2., 18.1.3., 18.1.4., 18.1.10., 18.1.11. ,18.1.13. un 18.1.14. apakšpunktā minētās atbalstāmās darbības īstenošanas nosacījumu pārkāpumi vai, veicot atkārtotu pārbaudi izglītības iestādē, ir konstatēts, ka iepriekš konstatētie pārkāpumi nav novērsti.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13.06.2017. noteikumiem Nr. 323; MK 19.09.2017. noteikumiem Nr. 572; MK 05.11.2018. noteikumiem Nr. 673; MK 16.06.2020. noteikumiem Nr. 396; MK 01.06.2021. noteikumiem Nr. 350)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vertAlign w:val="superscript"/>
          <w:rtl w:val="0"/>
        </w:rPr>
        <w:t xml:space="preserve">1</w:t>
      </w:r>
      <w:r w:rsidR="00000000" w:rsidRPr="00000000" w:rsidDel="00000000">
        <w:rPr>
          <w:rtl w:val="0"/>
        </w:rPr>
        <w:t xml:space="preserve"> apakšpunktā minētās izglītības iestādes veic profesionālās tālākizglītības programmas akreditāciju, modulārās profesionālās izglītības programmas akreditāciju vai izglītības iestādes akreditāciju profesionālās pilnveides izglītības programmas īstenošanai līdz brīdim, kad nodarbinātais ir pabeidzis izglītības programmu, kura tiek īstenota šo noteikumu </w:t>
      </w:r>
      <w:r w:rsidR="00000000" w:rsidRPr="00000000" w:rsidDel="00000000">
        <w:rPr>
          <w:rtl w:val="0"/>
        </w:rPr>
        <w:t xml:space="preserve">18.1.2.</w:t>
      </w:r>
      <w:r w:rsidR="00000000" w:rsidRPr="00000000" w:rsidDel="00000000">
        <w:rPr>
          <w:rtl w:val="0"/>
        </w:rPr>
        <w:t xml:space="preserve">, </w:t>
      </w:r>
      <w:r w:rsidR="00000000" w:rsidRPr="00000000" w:rsidDel="00000000">
        <w:rPr>
          <w:rtl w:val="0"/>
        </w:rPr>
        <w:t xml:space="preserve">18.1.3.</w:t>
      </w:r>
      <w:r w:rsidR="00000000" w:rsidRPr="00000000" w:rsidDel="00000000">
        <w:rPr>
          <w:rtl w:val="0"/>
        </w:rPr>
        <w:t xml:space="preserve"> un </w:t>
      </w:r>
      <w:r w:rsidR="00000000" w:rsidRPr="00000000" w:rsidDel="00000000">
        <w:rPr>
          <w:rtl w:val="0"/>
        </w:rPr>
        <w:t xml:space="preserve">18.1.10.</w:t>
      </w:r>
      <w:r w:rsidR="00000000" w:rsidRPr="00000000" w:rsidDel="00000000">
        <w:rPr>
          <w:rtl w:val="0"/>
        </w:rPr>
        <w:t xml:space="preserve"> apakšpunktā minēto atbalstāmo darbību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05.11.2018. noteikumu Nr. 673 redakcijā, kas grozīta ar MK 01.06.2021. noteikumiem Nr. 350)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iesniedzējam ir pienākums projekta iesniegumā pamatot sadarbības partneru izvēli, norādot konkrēto sadarbības partneru iesaistes mehānismu, nepieciešamību un to kompetences atbilstību plānotajām atbalstāmajām darbībām, kā arī ar katru sadarbības partneri noslēgt sadarbības līgumu atbalstāmo darbību īstenošanā. Sadarbības līgumā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to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pirms tiek noslēgts sadarbības līgums ar sadarbības partneriem, attiecīgo līguma projektu saskaņo ar Izglītības un zinātnes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partnera īstenotajām funkcijām projektā, tai skaitā novēršot dubultā finansējuma risku.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sagatavo un uzaicinājumā noteiktajā termiņā iesniedz sadarbības iestādē projekta iesniegumu atbilstoši specifiskā atbalsta projektu iesniegumu atlases nolikuma prasībām Kohēzijas politikas fondu vadības informācijas sistēmas 2014.–2020. gadam e-vidē.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3.1. apakšpunktā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piedāvājuma un mācību vajadzību apkopošana un atbilstības izvērtēšana darba tirgus prasībām un tā attīstības vajadzībām, kā arī personības izaugsmes interesēm;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profesionālās tālākizglītības programmu apguvei, tai skaitā modulāro profesionālās izglītības programmu apguvei profesionālajā tālākizglītībā, kas nodarbinātajam dod iespēju iegūt profesionālo kvalifikāciju;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profesionālās pilnveides izglītības programmu apguvei, kas nodarbinātajam dod iespēju apgūt darba tirgus prasībām atbilstošas sistematizētas profesionālās zināšanas un prasmes;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neformālās izglītības programmu apguvei, kas ietver darba tirgus prasībām atbilstošu sistematizētu sociālo un profesionālo pamatprasmju apguvi. Nodarbinātajam pēc neformālās izglītības programmu apguves izsniedz iegūtās zināšanas apliecinošu dokumentu;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karjeras konsultanta pakalpojumiem;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atbalsts ārpus formālās izglītības sistēmas apgūtās profesionālās kompetences novērtēšanai;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papildu atbalsta pasākumu īstenošana sociālās atstumtības riskam pakļauto nodarbināto iedzīvotāju iesaistei šo noteikumu 18.1.2., 18.1.3.,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18.1.10.</w:t>
      </w:r>
      <w:r w:rsidR="00000000" w:rsidRPr="00000000" w:rsidDel="00000000">
        <w:rPr>
          <w:rtl w:val="0"/>
        </w:rPr>
        <w:t xml:space="preserve">, </w:t>
      </w:r>
      <w:r w:rsidR="00000000" w:rsidRPr="00000000" w:rsidDel="00000000">
        <w:rPr>
          <w:rtl w:val="0"/>
        </w:rPr>
        <w:t xml:space="preserve">18.1.11.</w:t>
      </w:r>
      <w:r w:rsidR="00000000" w:rsidRPr="00000000" w:rsidDel="00000000">
        <w:rPr>
          <w:rtl w:val="0"/>
        </w:rPr>
        <w:t xml:space="preserve">, 18.1.13. un 18.1.14. apakšpunktā minētajās atbalstāmajās darbībās: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nepieciešamā asistenta vai surdotulka pakalpojuma nodrošinājums nodarbinātai personai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reģionālajai mobilitātei nodarbinātajiem, kuri pārstāv mājsaimniecību, kurai ir piešķirts maznodrošinātas vai trūcīgas mājsaimniecības statuss;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mērķa grupas informēšana un piesaiste dalībai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sistēmas pieaugušo izglītības īstenošanas atbalstam attīstība un uzturēšana personu reģistrēšanas un datu uzkrāšanas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atbalsts modulārās profesionālās izglītības programmas moduļa vai moduļu kopas apguvei, kas identificējama kā novērtējamu zināšanu, prasmju un kompetenču kopums. Nodarbinātajam pēc attiecīgā moduļa vai moduļu kopas apguves izsniedz apliecību;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atbalsts studiju moduļa vai studiju kursa apguvei augstskolā vai koledžā. Nodarbinātajam pēc studiju moduļa vai studiju kursa apguves izsniedz apliecību, kurā iekļauj ziņas par tās saņēmēju un norāda koledžas vai augstskolas nosaukumu, studiju kursa vai studiju moduļa nosaukumu un apjomu kredītpunktos, studiju kursa vai studiju moduļa docētāja vārdu, uzvārdu un kvalifikāciju, izpildītā darba apjomu, studiju rezultātu vērtējumu;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atbalsts ceļa izdevumu segšanai uz kvalifikācijas prakses vietu un atpakaļ nodarbinātajiem profesionālās tālākizglītības, tai skaitā modulārās profesionālās izglītības, programmas apguvei kvalifikācijas prakses laikā. Šajā apakšpunktā minētais atbalsts netiek piešķirts nodarbinātām personām, kas saņēmušas šo noteikumu </w:t>
      </w:r>
      <w:r w:rsidR="00000000" w:rsidRPr="00000000" w:rsidDel="00000000">
        <w:rPr>
          <w:rtl w:val="0"/>
        </w:rPr>
        <w:t xml:space="preserve">18.1.7.2.</w:t>
      </w:r>
      <w:r w:rsidR="00000000" w:rsidRPr="00000000" w:rsidDel="00000000">
        <w:rPr>
          <w:rtl w:val="0"/>
        </w:rPr>
        <w:t xml:space="preserve"> apakšpunktā minēto atbalstu;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individuālās pieejas nodrošināšana nodarbinātai personai ar zemu izglītības līmeni modulārās profesionālās izglītības programmas moduļa vai moduļu kopas apguvei, kas identificējama kā novērtējamu zināšanu, prasmju un kompetenču kopums. Nodarbinātajam pēc attiecīgā moduļa vai moduļu kopas apguves izsniedz apliecību;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atbalsts vispārizglītojošo STEM (zinātnes, tehnoloģijas, inženierzinātnes un matemātikas) priekšmetu apguvei neformālās izglītības programmu, profesionālās pilnveides izglītības programmu, modulārās profesionālās izglītības programmas moduļa vai moduļu kopas, kā arī augstskolas vai koledžas studiju moduļa vai studiju kursa veidā nodarbinātai personai ar zemu izglītības līmeni;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individuāla nodarbinātās personas ar zemu izglītības līmeni profilēšana, profilēšanas rezultātu analīze un konsultēšana</w:t>
      </w:r>
      <w:r w:rsidR="00000000" w:rsidRPr="00000000" w:rsidDel="00000000">
        <w:rPr>
          <w:b w:val="1"/>
          <w:rtl w:val="0"/>
        </w:rPr>
        <w:t xml:space="preserve"> </w:t>
      </w:r>
      <w:r w:rsidR="00000000" w:rsidRPr="00000000" w:rsidDel="00000000">
        <w:rPr>
          <w:rtl w:val="0"/>
        </w:rPr>
        <w:t xml:space="preserve">šo noteikumu 18.1.13. apakšpunktā minētajā atbalstāmajā darbībā;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3.2. un 3.3. apakšpunktā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sākotnējās profesionālās izglītības programmu otrā un trešā profesionālās kvalifikācijas līmeņa ieguve viena vai pusotra mācību gada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mērķstipendijas piešķiršana;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karjeras atbalsta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projekta īstenošanu un publicitātes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12. punktā minēto sadarbības partneru informēšana par nodarbināto profesionālās kompetences pilnveides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03.04.2018. noteikumu Nr. 196 redakcijā, kas grozīta ar MK 05.11.2018. noteikumiem Nr. 673; MK 16.06.2020. noteikumu Nr. 396; MK 01.06.2021. noteikumiem Nr. 350)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Specifiskā atbalsta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projekta īstenošanas personāla atlīdzības izmaksas (izņemot virsstundas) atbilstoši Valsts un pašvaldību institūciju amatpersonu un darbinieku atlīdzības likumam šo noteikumu 18.1.1., 18.3., 18.4. un 18.5. apakšpunktā minēto atbalstāmo darbību īstenošanai. Ja personāla iesaiste projektā ir nodrošināta saskaņā ar daļlaika attiecināmības principu, attiecināma ir ne mazāka kā 30 procentu noslodze. Ja projekta īstenošanas vai vadības personāls ir iesaistīts finansējuma saņēmēja īstenotajā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projektā un tā pienākumi ir vienādi ar projektā paredzētajiem, personāla atlīdzības apmēru katrā projektā nosaka atbilstoši mērķa grupas proporcijai;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w:t>
      </w:r>
      <w:r w:rsidR="00000000" w:rsidRPr="00000000" w:rsidDel="00000000">
        <w:rPr>
          <w:rtl w:val="0"/>
        </w:rPr>
        <w:t xml:space="preserve"> apakšpunktā minēto sadarbības partneru projekta īstenošanas personāla atlīdzības izmaksas (izņemot virsstundas) šo noteikumu </w:t>
      </w:r>
      <w:r w:rsidR="00000000" w:rsidRPr="00000000" w:rsidDel="00000000">
        <w:rPr>
          <w:rtl w:val="0"/>
        </w:rPr>
        <w:t xml:space="preserve">18.1.8.</w:t>
      </w:r>
      <w:r w:rsidR="00000000" w:rsidRPr="00000000" w:rsidDel="00000000">
        <w:rPr>
          <w:rtl w:val="0"/>
        </w:rPr>
        <w:t xml:space="preserve">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dienesta braucienu izmaksas finansējuma saņēmēja projekta vadības un īstenošanas personālam šo noteikumu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w:t>
      </w:r>
      <w:r w:rsidR="00000000" w:rsidRPr="00000000" w:rsidDel="00000000">
        <w:rPr>
          <w:rtl w:val="0"/>
        </w:rPr>
        <w:t xml:space="preserve"> apakšpunktā minēto atbalstāmo darbību īstenošanai atbilstoši normatīvajiem aktiem, kas nosaka kārtību, kādā atlīdzināmi ar komandējumiem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finansējuma saņēmēja projekta vadības un īstenošanas personālam šo noteikumu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izmaksas finansējuma saņēmēja projekta vadības un īstenošanas personālam šo noteikumu </w:t>
      </w:r>
      <w:r w:rsidR="00000000" w:rsidRPr="00000000" w:rsidDel="00000000">
        <w:rPr>
          <w:rtl w:val="0"/>
        </w:rPr>
        <w:t xml:space="preserve">18.4.</w:t>
      </w:r>
      <w:r w:rsidR="00000000" w:rsidRPr="00000000" w:rsidDel="00000000">
        <w:rPr>
          <w:rtl w:val="0"/>
        </w:rPr>
        <w:t xml:space="preserve"> apakšpunktā minētās atbalstāmās darbības īstenošanai jaunu darba vietu radīšanai vai esošo darba vietu atjaunošanai ne vairāk kā 3 000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personāls ir nodarbināts normālo darba laiku, darba vietas aprīkojuma iegādes izmaksas ir attiecināmas 100 procentu apmērā. Ja personāls ir nodarbināts nepilnu darba laiku vai daļlaiku, darba vietas aprīkojuma iegādes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obligāto veselības pārbaužu izmaksas, redzes korekcijas līdzekļu (briļļu) kompensācijas izmaksas un veselības apdrošināšanas izmaksas finansējuma saņēmēja projekta vadības un īstenošanas personālam šo noteikumu </w:t>
      </w:r>
      <w:r w:rsidR="00000000" w:rsidRPr="00000000" w:rsidDel="00000000">
        <w:rPr>
          <w:rtl w:val="0"/>
        </w:rPr>
        <w:t xml:space="preserve">18.4.</w:t>
      </w:r>
      <w:r w:rsidR="00000000" w:rsidRPr="00000000" w:rsidDel="00000000">
        <w:rPr>
          <w:rtl w:val="0"/>
        </w:rPr>
        <w:t xml:space="preserve"> apakšpunktā minētās atbalstāmās darbības īstenošanai, ja veselības apdrošināšana paredzēta finansējuma saņēmēja iestādē. Ja personāls ir nodarbināts normālo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proporcionāli atlīdzības procentuālajam sadalījumam. Veselības apdrošināšanas izmaksas ir attiecināmas tikai uz periodu,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 šo noteikumu </w:t>
      </w:r>
      <w:r w:rsidR="00000000" w:rsidRPr="00000000" w:rsidDel="00000000">
        <w:rPr>
          <w:rtl w:val="0"/>
        </w:rPr>
        <w:t xml:space="preserve">18.3.</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profesionālās tālākizglītības programmas apguves izmaksas šo noteikumu </w:t>
      </w:r>
      <w:r w:rsidR="00000000" w:rsidRPr="00000000" w:rsidDel="00000000">
        <w:rPr>
          <w:rtl w:val="0"/>
        </w:rPr>
        <w:t xml:space="preserve">18.1.2.</w:t>
      </w:r>
      <w:r w:rsidR="00000000" w:rsidRPr="00000000" w:rsidDel="00000000">
        <w:rPr>
          <w:rtl w:val="0"/>
        </w:rPr>
        <w:t xml:space="preserve">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profesionālās pilnveides izglītības programmas apguves izmaksas šo noteikumu </w:t>
      </w:r>
      <w:r w:rsidR="00000000" w:rsidRPr="00000000" w:rsidDel="00000000">
        <w:rPr>
          <w:rtl w:val="0"/>
        </w:rPr>
        <w:t xml:space="preserve">18.1.3.</w:t>
      </w:r>
      <w:r w:rsidR="00000000" w:rsidRPr="00000000" w:rsidDel="00000000">
        <w:rPr>
          <w:rtl w:val="0"/>
        </w:rPr>
        <w:t xml:space="preserve"> un 18.1.14.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modulārās profesionālās izglītības programmas moduļa vai moduļu kopas apguves izmaksas šo noteikumu 18.1.10., 18.1.13. un 18.1.14.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studiju moduļa vai studiju kursa augstskolā vai koledžā apguves izmaksas šo noteikumu 18.1.11. un 18.1.14.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neformālās izglītības programmas apguves izmaksas šo noteikumu </w:t>
      </w:r>
      <w:r w:rsidR="00000000" w:rsidRPr="00000000" w:rsidDel="00000000">
        <w:rPr>
          <w:rtl w:val="0"/>
        </w:rPr>
        <w:t xml:space="preserve">18.1.4.</w:t>
      </w:r>
      <w:r w:rsidR="00000000" w:rsidRPr="00000000" w:rsidDel="00000000">
        <w:rPr>
          <w:rtl w:val="0"/>
        </w:rPr>
        <w:t xml:space="preserve"> un 18.1.14.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 formālās izglītības sistēmas apgūtās profesionālās kompetences novērtēšanas izmaksas šo noteikumu </w:t>
      </w:r>
      <w:r w:rsidR="00000000" w:rsidRPr="00000000" w:rsidDel="00000000">
        <w:rPr>
          <w:rtl w:val="0"/>
        </w:rPr>
        <w:t xml:space="preserve">18.1.6.</w:t>
      </w:r>
      <w:r w:rsidR="00000000" w:rsidRPr="00000000" w:rsidDel="00000000">
        <w:rPr>
          <w:rtl w:val="0"/>
        </w:rPr>
        <w:t xml:space="preserve"> apakšpunktā minētās atbalstāmās darbības īstenošanai, ko finansējuma saņēmējs šo noteikumu </w:t>
      </w:r>
      <w:r w:rsidR="00000000" w:rsidRPr="00000000" w:rsidDel="00000000">
        <w:rPr>
          <w:rtl w:val="0"/>
        </w:rPr>
        <w:t xml:space="preserve">3.</w:t>
      </w:r>
      <w:r w:rsidR="00000000" w:rsidRPr="00000000" w:rsidDel="00000000">
        <w:rPr>
          <w:rtl w:val="0"/>
        </w:rPr>
        <w:t xml:space="preserve"> punktā minētajai mērķa grupai finansē atbilstoši apmēram, ko nosaka Ministru kabineta noteikumi par profesionālās izglītības iestāžu un eksaminācijas centru maksas pakalpojumu cenrādi;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nodarbinātā profesijas prasībām atbilstošu papildu zināšanu un prasmju apliecinošu dokumentu (sertifikāts, apliecība) ieguves izmaksas šo noteikumu </w:t>
      </w:r>
      <w:r w:rsidR="00000000" w:rsidRPr="00000000" w:rsidDel="00000000">
        <w:rPr>
          <w:rtl w:val="0"/>
        </w:rPr>
        <w:t xml:space="preserve">18.1.2.</w:t>
      </w:r>
      <w:r w:rsidR="00000000" w:rsidRPr="00000000" w:rsidDel="00000000">
        <w:rPr>
          <w:rtl w:val="0"/>
        </w:rPr>
        <w:t xml:space="preserve"> un </w:t>
      </w:r>
      <w:r w:rsidR="00000000" w:rsidRPr="00000000" w:rsidDel="00000000">
        <w:rPr>
          <w:rtl w:val="0"/>
        </w:rPr>
        <w:t xml:space="preserve">18.1.6.</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profilēšanas un konsultēšanas izmaksas šo noteikumu 18.1.15.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3.1. apakšpunktā minētās mērķa grupas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atbalsts reģionālajai mobilitātei šo noteikumu 18.1.7.2. apakšpunktā minēto atbalstāmo darbību īstenošanai nodarbinātajiem, kuri pārstāv mājsaimniecību, kurai ir piešķirts maznodrošinātas vai trūcīgas mājsaimniecības statuss, – finanšu atlīdzība atbilstoši mācību ilgumam transporta izdevumu segšanai braucieniem no deklarētās dzīvesvietas vai darbavietas uz mācību vai prakses vietu un atpakaļ;</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nepieciešamā asistenta vai surdotulka pakalpojuma izmaksas šo noteikumu </w:t>
      </w:r>
      <w:r w:rsidR="00000000" w:rsidRPr="00000000" w:rsidDel="00000000">
        <w:rPr>
          <w:rtl w:val="0"/>
        </w:rPr>
        <w:t xml:space="preserve">18.1.7.1.</w:t>
      </w:r>
      <w:r w:rsidR="00000000" w:rsidRPr="00000000" w:rsidDel="00000000">
        <w:rPr>
          <w:rtl w:val="0"/>
        </w:rPr>
        <w:t xml:space="preserve"> apakšpunktā minēto atbalstāmo darbību īstenošanai atbilstoši normatīvajos aktos par aktīvo nodarbinātības pasākumu un preventīvo bezdarba samazināšanas pasākumu organizēšanas un finansēšanas kārtību un pasākumu īstenotāju izvēles principiem noteiktajām izmaksām, ievērojot, ka asistenta vai surdotulka pakalpojumu izmaksas ir ne vairāk kā 11,60 </w:t>
      </w:r>
      <w:r w:rsidR="00000000" w:rsidRPr="00000000" w:rsidDel="00000000">
        <w:rPr>
          <w:i w:val="1"/>
          <w:rtl w:val="0"/>
        </w:rPr>
        <w:t xml:space="preserve">euro </w:t>
      </w:r>
      <w:r w:rsidR="00000000" w:rsidRPr="00000000" w:rsidDel="00000000">
        <w:rPr>
          <w:rtl w:val="0"/>
        </w:rPr>
        <w:t xml:space="preserve">par vienu pakalpojuma sniegšanas stundu, nepārsniedzot 40 darba stundas nedēļā, proporcionāli stundu skaitam, kurās nodarbināta persona ar invaliditāti iesaistījusies apmācībās. Ceļā pavadītais laiks līdz pakalpojuma sniegšanas vietai un atpakaļ tiek uzskatīts par pakalpojuma sniegšanas laiku;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atbalsts nodarbinātajiem ceļa izdevumu segšanai kvalifikācijas prakses laikā šo noteikumu 18.1.12.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reģionālās vietējās nozīmes un reģionālās starppilsētu nozīmes sabiedriskā transporta izmaksu segšanai braucienam no deklarētās dzīvesvietas vai darbavietas uz kvalifikācijas prakses vietu un atpakaļ, piemērojot vienas vienības izmaksu standarta likmes aprēķina un piemērošanas metodiku 1 km izmaksām darbības programmas "Izaugsme un nodarbinātība"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vieglā transportlīdzekļa ceļa izdevumu segšanai braucienam no deklarētās dzīvesvietas vai darbavietas uz kvalifikācijas prakses vietu un atpakaļ, piemērojot "Vienas vienības izmaksu standarta likmes aprēķina un piemērošanas metodiku 1 km izmaksām darbības programmas "Izaugsme un nodarbinātība"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vietējā sabiedriskā (vienas apdzīvotas vietas ietvaros) transporta izmaksu segšanai braucienam no deklarētās dzīvesvietas vai darbavietas uz kvalifikācijas prakses vietu un atpakaļ, piemērojot "Vienas vienības izmaksu standarta likmes aprēķina un piemērošanas metodiku 1 km izmaksām darbības programmas "Izaugsme un nodarbinātība"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pakalpojumu (uzņēmuma līgumu)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informatīvo materiālu sagatavošanai un izdales materiālu karjeras konsultācijām nodrošināšanai šo noteikumu </w:t>
      </w:r>
      <w:r w:rsidR="00000000" w:rsidRPr="00000000" w:rsidDel="00000000">
        <w:rPr>
          <w:rtl w:val="0"/>
        </w:rPr>
        <w:t xml:space="preserve">18.1.5.</w:t>
      </w:r>
      <w:r w:rsidR="00000000" w:rsidRPr="00000000" w:rsidDel="00000000">
        <w:rPr>
          <w:rtl w:val="0"/>
        </w:rPr>
        <w:t xml:space="preserve"> un </w:t>
      </w:r>
      <w:r w:rsidR="00000000" w:rsidRPr="00000000" w:rsidDel="00000000">
        <w:rPr>
          <w:rtl w:val="0"/>
        </w:rPr>
        <w:t xml:space="preserve">18.1.8.</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pieaugušo izglītības īstenošanas atbalstam attīstībai un uzturēšanai šo noteikumu </w:t>
      </w:r>
      <w:r w:rsidR="00000000" w:rsidRPr="00000000" w:rsidDel="00000000">
        <w:rPr>
          <w:rtl w:val="0"/>
        </w:rPr>
        <w:t xml:space="preserve">18.1.9.</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informatīvo kampaņu un mērķa grupas informēšanas un piesaistes pasākumu organizēšanai šo noteikumu </w:t>
      </w:r>
      <w:r w:rsidR="00000000" w:rsidRPr="00000000" w:rsidDel="00000000">
        <w:rPr>
          <w:rtl w:val="0"/>
        </w:rPr>
        <w:t xml:space="preserve">18.1.8.</w:t>
      </w:r>
      <w:r w:rsidR="00000000" w:rsidRPr="00000000" w:rsidDel="00000000">
        <w:rPr>
          <w:rtl w:val="0"/>
        </w:rPr>
        <w:t xml:space="preserve"> apakšpunktā minētās atbalstāmas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semināru, diskusiju un konferenču organizēšanu un īstenošanu saistītās izmaksas šo noteikumu </w:t>
      </w:r>
      <w:r w:rsidR="00000000" w:rsidRPr="00000000" w:rsidDel="00000000">
        <w:rPr>
          <w:rtl w:val="0"/>
        </w:rPr>
        <w:t xml:space="preserve">18.1.1.</w:t>
      </w:r>
      <w:r w:rsidR="00000000" w:rsidRPr="00000000" w:rsidDel="00000000">
        <w:rPr>
          <w:rtl w:val="0"/>
        </w:rPr>
        <w:t xml:space="preserve">, </w:t>
      </w:r>
      <w:r w:rsidR="00000000" w:rsidRPr="00000000" w:rsidDel="00000000">
        <w:rPr>
          <w:rtl w:val="0"/>
        </w:rPr>
        <w:t xml:space="preserve">18.1.8.</w:t>
      </w:r>
      <w:r w:rsidR="00000000" w:rsidRPr="00000000" w:rsidDel="00000000">
        <w:rPr>
          <w:rtl w:val="0"/>
        </w:rPr>
        <w:t xml:space="preserve"> un </w:t>
      </w:r>
      <w:r w:rsidR="00000000" w:rsidRPr="00000000" w:rsidDel="00000000">
        <w:rPr>
          <w:rtl w:val="0"/>
        </w:rPr>
        <w:t xml:space="preserve">18.5.</w:t>
      </w:r>
      <w:r w:rsidR="00000000" w:rsidRPr="00000000" w:rsidDel="00000000">
        <w:rPr>
          <w:rtl w:val="0"/>
        </w:rPr>
        <w:t xml:space="preserve"> apakšpunktā minēto atbalstāmo darbību īstenošanai, tai skaitā telpu īres izmaksas, ja finansējuma saņēmēja un sadarbības partnera projekta aktivitāšu īstenošanai nepieciešams īrēt telpas ārpus finansējuma saņēmēja juridiskās un faktiskās uzturēšanās adreses, un izdales materiālu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18.1.1. apakšpunktā minētās atbalstāmās darbības īstenošanai nepieciešamo datu ieguvei un apstrādei, tostarp licenču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3.2. un 3.3. apakšpunktā minētās mērķa grupas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ko finansējuma saņēmējs dotācijas veidā piešķir profesionālās izglītības iestādei vai koledžai šo noteikumu 18.2.1. apakšpunktā minētās atbalstāmās darbības īstenošanai un kam piemēro ar vadošo iestādi saskaņotu vienas vienības izmaksu standarta likmju aprēķina un piemērošanas metodiku "Metodika par viena izglītojamā izmaksu standarta likmes aprēķinu 1-gadīgu un 1,5-gadīgu profesionālās izglītības programmu īstenošanā otrā un trešā profesionālās kvalifikācijas līmeņa izglītības programmās "Sākotnējās profesionālās izglītības programmu īstenošana Jauniešu garantijas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ko finansējuma saņēmējs dotācijas veidā piešķir profesionālās izglītības iestādei vai koledžai izglītības programmu īstenošanā iesaistītajam atbalsta personālam un kam piemēro ar vadošo iestādi saskaņotu vienas vienības izmaksu standarta likmju aprēķina un piemērošanas metodiku "Vienas vienības atbalsta personāla atlīdzības izmaksu standarta likmes aprēķina un piemērošanas metodika Eiropas Savienības fondu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(uzņēmuma līguma) izmaksas šo noteikumu 18.2.3. apakšpunktā minētās atbalstāmās darbības īstenošanai šo noteikumu 3.2. un 3.3. apakšpunktā minētajai mērķa grupai darba devēju vai nozaru pārstāvju vadītām praktiskām mācībām, izglītojošiem pasākumiem (tai skaitā semināriem, prasmju un profesiju paraugdemonstrācijām, konkursiem) profesionālās izglītības kompetences centrā vai profesionālās izglītības iestādē, lai nodrošinātu vienotu darba devēja vai nozaru pārstāvju vadītu praktisko mācību īstenošanu visās projektā iesaistītajās profesionālās izglītības iestādēs un koledžās;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papildus šo noteikumu 20.13.1. un 20.13.2. apakšpunktā noteiktajam – pārējās izmaksas, ko finansējuma saņēmējs dotācijas veidā piešķir profesionālās izglītības iestādei vai koledžai: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izdevumi dalībai nozaru pārstāvju organizētās izstādēs un konkursos;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izglītojamā ceļa izdevumi uz kvalifikācijas prakses vietu un izdevumi par naktsmītni kvalifikācijas prakses laikā, nepārsniedzot 71 </w:t>
      </w:r>
      <w:r w:rsidR="00000000" w:rsidRPr="00000000" w:rsidDel="00000000">
        <w:rPr>
          <w:i w:val="1"/>
          <w:rtl w:val="0"/>
        </w:rPr>
        <w:t xml:space="preserve">euro</w:t>
      </w:r>
      <w:r w:rsidR="00000000" w:rsidRPr="00000000" w:rsidDel="00000000">
        <w:rPr>
          <w:rtl w:val="0"/>
        </w:rPr>
        <w:t xml:space="preserve"> mēnesī vienam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civiltiesiskā apdrošināšana uz kvalifikācijas prakses laiku;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obligātajām veselības pārbaudēm paredzēto veselības pārbaužu izmaksas izglītojamiem;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izglītības iestādes vai koledžas pedagoga – prakses vadītāja – darba braucienu un komandējumu izmaksas, tai skaitā kvalifikācijas prakses pārbaudei;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vispārizglītojošo STEM (zinātnes, tehnoloģijas, inženierzinātnes un matemātika) priekšmetu pedagogu izmaksas atbilstoši normatīvajiem aktiem par pedagogu darba samaksu un profesionālās izglītības programmu īstenošanas izmaksu minimumu uz vienu izglītojamo un mācību līdzekļu izmaksas, lai nodrošinātu mērķa grupas dalībnieku zināšanu līmeņa atbilstību attiecīgās profesionālās izglītības programmas apguves prasībām;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mērķstipendiju izmaksas šo noteikumu 3.2. un 3.3. apakšpunktā minētajai mērķa grupai, kas mācās sākotnējās profesionālās izglītības programmās, ja ikmēneša vidējais sekmju vērtējums katrā mācību priekšmetā ir ne mazāks par četrām ballēm vai ieskaitīts un nav neattaisnotu mācību stundu kavējumu. Piešķiramās mērķstipendijas apmērs vienam profesionālās izglītības iestādes izglītojamam ir no 70 līdz 115 </w:t>
      </w:r>
      <w:r w:rsidR="00000000" w:rsidRPr="00000000" w:rsidDel="00000000">
        <w:rPr>
          <w:i w:val="1"/>
          <w:rtl w:val="0"/>
        </w:rPr>
        <w:t xml:space="preserve">euro</w:t>
      </w:r>
      <w:r w:rsidR="00000000" w:rsidRPr="00000000" w:rsidDel="00000000">
        <w:rPr>
          <w:rtl w:val="0"/>
        </w:rPr>
        <w:t xml:space="preserve"> mēnesī. Izglītojamiem, kuri iegūst kvalifikāciju, veic mērķstipendijas pārrēķinu līdz 115 </w:t>
      </w:r>
      <w:r w:rsidR="00000000" w:rsidRPr="00000000" w:rsidDel="00000000">
        <w:rPr>
          <w:i w:val="1"/>
          <w:rtl w:val="0"/>
        </w:rPr>
        <w:t xml:space="preserve">euro</w:t>
      </w:r>
      <w:r w:rsidR="00000000" w:rsidRPr="00000000" w:rsidDel="00000000">
        <w:rPr>
          <w:rtl w:val="0"/>
        </w:rPr>
        <w:t xml:space="preserve"> mēnesī par visiem mēnešiem, kuros mērķstipendija saņemta daļējā apmērā;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izglītojamā profesijas prasībām atbilstošu papildu zināšanas un prasmes apliecinošu dokumentu (sertifikāts, apliecība) ieguves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nelaimes gadījumu apdrošināšana izglītības programmas apguves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13.06.2017. noteikumiem Nr. 323; MK 19.09.2017. noteikumiem Nr. 572; MK 03.04.2018. noteikumiem Nr. 196; MK 05.11.2018. noteikumiem Nr. 673; MK 16.06.2020. noteikumiem Nr. 396; MK 01.06.2021. noteikumiem Nr. 350)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projekta īstenošanas vai vadības personāls ir iesaistīts arī finansējuma saņēmēja īstenotajā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projektā un tā pienākumi šajos projektos ir vienādi, šo noteikumu </w:t>
      </w:r>
      <w:r w:rsidR="00000000" w:rsidRPr="00000000" w:rsidDel="00000000">
        <w:rPr>
          <w:rtl w:val="0"/>
        </w:rPr>
        <w:t xml:space="preserve">20.1.1.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20.5.</w:t>
      </w:r>
      <w:r w:rsidR="00000000" w:rsidRPr="00000000" w:rsidDel="00000000">
        <w:rPr>
          <w:rtl w:val="0"/>
        </w:rPr>
        <w:t xml:space="preserve"> apakšpunktā minēto izmaksu apmēru katrā projektā nosaka atbilstoši mērķa grupas proporcijai abos projektos, nodrošinot mērķa grupas proporcijas pārskatīšanu ne retāk kā vienu reizi ceturksnī.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03.04.2018. noteikumu Nr. 196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Slēdzot pakalpojuma (uzņēmuma) līgumus par projekta aktivitāšu īstenošanu, ievēro Publisko iepirkumu likuma nosacījumus, nodrošinot atklātu, pārredzamu, nediskriminējošu un konkurenci nodrošinošu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350)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18.1.7.2.</w:t>
      </w:r>
      <w:r w:rsidR="00000000" w:rsidRPr="00000000" w:rsidDel="00000000">
        <w:rPr>
          <w:rtl w:val="0"/>
        </w:rPr>
        <w:t xml:space="preserve"> apakšpunktā minēto atbalstāmo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piešķir atbalstu reģionālajai mobilitātei, ievērojot šādas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vieta atrodas vismaz 20 kilometru attālumā no:</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nodarbinātās personas deklarētās dzīvesvietas, un persona norādītajā dzīvesvietā ir deklarēta vismaz sešus mēnešus vai šajā laikā mainījusi deklarēto dzīvesvietu, un gan jaunā, gan iepriekšējā dzīvesvieta atrodas vienas pašvaldības administratīvajā teritorijā vai;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nodarbinātās personas darbavietas;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saņemts nodarbinātās personas iesniegums par nepieciešamo finanšu atbalstu reģionālajai mobilitātei, un finansējuma saņēmējs ir pieņēmis lēmumu par finanšu atbalsta piešķiršanu;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finanšu atbalstu reģionālajai mobilitātei izmaksā, ievērojot šādus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katra mācību mēneša beigām, bet ne vēlāk kā līdz kārtējā mēneša piektajam datumam nodarbinātās personas finansējuma saņēmējam iesniedz izdevumus apliecinošus dokumentus par iepriekšējo mācību mēnesi (sabiedriskā transporta braukšanas biļetes vai degvielas izdevumus apliecinošus dokumentus);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ikmēneša finanšu atbalstu par mācību mēnesi finansējuma saņēmējs izmaksā līdz kārtējā mēneša divdesmitajam datumam pēc transporta izdevumus apliecinošo dokumentu saņemšanas;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nodarbinātai personai iestājas pārejoša darbnespēja, viņas pienākums ir nākamajā darbdienā pēc pārejošas darbnespējas beigām par to paziņot finansējuma saņēmējam. Par pārejošas darbnespējas laiku finanšu atbalsta izmaksas netiek veiktas un finanšu atbalsta saņemšanas laiks netiek pagarināts;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nodarbināta persona pārtrauc mācības, viņas pienākums ir divu darbdienu laikā pēc mācību pārtraukšanas dienas atlīdzināt finansējuma saņēmēja pārmaksāto finanšu atbalsta summu par periodu, kurā persona vairs nav bijusi mācībās;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plāno izmaksas transporta izdevumu segšanai braucieniem no deklarētās dzīvesvietas vai darbavietas uz mācību vai prakses vietu un atpakaļ atbilstoši mācību vai prakses ilgumam, ja nodarbinātā persona, kas atbilst šo noteikumu 18.1.7.2. apakšpunktā minētajai mērķa grupai, piedalās šo noteikumu 18.1.2., 18.1.3.,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18.1.10.</w:t>
      </w:r>
      <w:r w:rsidR="00000000" w:rsidRPr="00000000" w:rsidDel="00000000">
        <w:rPr>
          <w:rtl w:val="0"/>
        </w:rPr>
        <w:t xml:space="preserve">, </w:t>
      </w:r>
      <w:r w:rsidR="00000000" w:rsidRPr="00000000" w:rsidDel="00000000">
        <w:rPr>
          <w:rtl w:val="0"/>
        </w:rPr>
        <w:t xml:space="preserve">18.1.11.</w:t>
      </w:r>
      <w:r w:rsidR="00000000" w:rsidRPr="00000000" w:rsidDel="00000000">
        <w:rPr>
          <w:rtl w:val="0"/>
        </w:rPr>
        <w:t xml:space="preserve">, 18.1.13. un 18.1.14. apakšpunktā minētajās atbalstāmajās darbībās, un tās kompensē šādā kārtībā: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pirmo mācību mēnesi – avanss 30 </w:t>
      </w:r>
      <w:r w:rsidR="00000000" w:rsidRPr="00000000" w:rsidDel="00000000">
        <w:rPr>
          <w:i w:val="1"/>
          <w:rtl w:val="0"/>
        </w:rPr>
        <w:t xml:space="preserve">euro </w:t>
      </w:r>
      <w:r w:rsidR="00000000" w:rsidRPr="00000000" w:rsidDel="00000000">
        <w:rPr>
          <w:rtl w:val="0"/>
        </w:rPr>
        <w:t xml:space="preserve">apmērā, ko izmaksā piecu darbdienu laikā pēc lēmuma pieņemšanas par atbalsta piešķiršanu;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nākamajiem mēnešiem ikmēneša finanšu atbalsts nepārsniedz 30 </w:t>
      </w:r>
      <w:r w:rsidR="00000000" w:rsidRPr="00000000" w:rsidDel="00000000">
        <w:rPr>
          <w:i w:val="1"/>
          <w:rtl w:val="0"/>
        </w:rPr>
        <w:t xml:space="preserve">euro </w:t>
      </w:r>
      <w:r w:rsidR="00000000" w:rsidRPr="00000000" w:rsidDel="00000000">
        <w:rPr>
          <w:rtl w:val="0"/>
        </w:rPr>
        <w:t xml:space="preserve">mēnesī. Finanšu atbalstu aprēķina, ņemot vērā katrā mēnesī radušās faktiskās transporta izdevumu izmaksas, no kurām katru mēnesi tiek proporcionāli atskaitīts pirmajā mēnesī saņemtās finanšu atbalsta summas atlikums (ja transporta izdevumi pirmajā mēnesī ir bijuši mazāki par 30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13.06.2017. noteikumiem Nr. 323; MK 19.09.2017. noteikumiem Nr. 572; MK 05.11.2018. noteikumiem Nr. 673; MK 16.06.2020. noteikumiem Nr. 396)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18.1.12.</w:t>
      </w:r>
      <w:r w:rsidR="00000000" w:rsidRPr="00000000" w:rsidDel="00000000">
        <w:rPr>
          <w:rtl w:val="0"/>
        </w:rPr>
        <w:t xml:space="preserve"> apakšpunktā minēto atbalstāmo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atbalstu ceļa izdevumu segšanai, kas radušies kvalifikācijas prakses laikā, izmaksā, ievērojot šādus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nodarbinātā persona ir ieguvusi profesionālo kvalifikāciju;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 mēneša laikā pēc profesionālās kvalifikācijas iegūšanas nodarbinātā persona finansējuma saņēmējam iesniedz braucienus pamatojošus dokumentus (maršruta lapu vai līdzvērtīgu dokumentu);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plāno izmaksas ceļa izdevumu segšanai braucieniem no deklarētās dzīvesvietas vai darbavietas uz kvalifikācijas prakses vietu un atpakaļ, nepārsniedzot 30 </w:t>
      </w:r>
      <w:r w:rsidR="00000000" w:rsidRPr="00000000" w:rsidDel="00000000">
        <w:rPr>
          <w:i w:val="1"/>
          <w:rtl w:val="0"/>
        </w:rPr>
        <w:t xml:space="preserve">euro</w:t>
      </w:r>
      <w:r w:rsidR="00000000" w:rsidRPr="00000000" w:rsidDel="00000000">
        <w:rPr>
          <w:rtl w:val="0"/>
        </w:rPr>
        <w:t xml:space="preserve"> mēnesī vienai nodarbinātai personai.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16.06.2020. noteikumu Nr. 396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Plānojot šo noteikumu 20.1.1. apakšpunktā minētās personāla atlīdzības izmaksas, kas pamatotas ar darba līgumu vai rīkojumu par pretendenta iecelšanu ierēdņa amatā, finansējuma saņēmējs nodrošina, ka projekta vadības personāls un projekta īstenošanas personāls tiek piesaistīts uz normālu darba laiku vai nepilnu darba laiku, vai daļlaiku ne mazāk kā 30 procentu apmērā no normālā darba laika. Ja personāla atlīdzībai piemēro daļlaika attiecināmības principu, veic personāla darba laika uzskaiti par nostrādāto laiku un veiktajām funkcijām.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16.06.2020. noteikumu Nr. 396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Nodarbinātajiem, kuri pārstāv mājsaimniecību, kurai ir piešķirts maznodrošinātas vai trūcīgas mājsaimniecības statuss, šo noteikumu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20.7.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20.7.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20.7.</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minētās mācību izmaksas un šo noteikumu </w:t>
      </w:r>
      <w:r w:rsidR="00000000" w:rsidRPr="00000000" w:rsidDel="00000000">
        <w:rPr>
          <w:rtl w:val="0"/>
        </w:rPr>
        <w:t xml:space="preserve">20.9.</w:t>
      </w:r>
      <w:r w:rsidR="00000000" w:rsidRPr="00000000" w:rsidDel="00000000">
        <w:rPr>
          <w:rtl w:val="0"/>
        </w:rPr>
        <w:t xml:space="preserve"> apakšpunktā minētās ārpus formālās izglītības sistēmas apgūtās profesionālās kompetences novērtēšanas izmaksas sedz pilnā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Nodarbinātajiem, kuri nepārstāv mājsaimniecību, kurai ir piešķirts maznodrošinātas vai trūcīgas mājsaimniecības statuss, šo noteikumu 20.7. apakšpunktā minētās mācību izmaksas sedz 95 procentu apmērā, bet šo noteikumu 20.7.</w:t>
      </w:r>
      <w:r w:rsidR="00000000" w:rsidRPr="00000000" w:rsidDel="00000000">
        <w:rPr>
          <w:vertAlign w:val="superscript"/>
          <w:rtl w:val="0"/>
        </w:rPr>
        <w:t xml:space="preserve">1</w:t>
      </w:r>
      <w:r w:rsidR="00000000" w:rsidRPr="00000000" w:rsidDel="00000000">
        <w:rPr>
          <w:rtl w:val="0"/>
        </w:rPr>
        <w:t xml:space="preserve">, 20.7.</w:t>
      </w:r>
      <w:r w:rsidR="00000000" w:rsidRPr="00000000" w:rsidDel="00000000">
        <w:rPr>
          <w:vertAlign w:val="superscript"/>
          <w:rtl w:val="0"/>
        </w:rPr>
        <w:t xml:space="preserve">2</w:t>
      </w:r>
      <w:r w:rsidR="00000000" w:rsidRPr="00000000" w:rsidDel="00000000">
        <w:rPr>
          <w:rtl w:val="0"/>
        </w:rPr>
        <w:t xml:space="preserve">, 20.7.</w:t>
      </w:r>
      <w:r w:rsidR="00000000" w:rsidRPr="00000000" w:rsidDel="00000000">
        <w:rPr>
          <w:vertAlign w:val="superscript"/>
          <w:rtl w:val="0"/>
        </w:rPr>
        <w:t xml:space="preserve">3</w:t>
      </w:r>
      <w:r w:rsidR="00000000" w:rsidRPr="00000000" w:rsidDel="00000000">
        <w:rPr>
          <w:rtl w:val="0"/>
        </w:rPr>
        <w:t xml:space="preserve"> un 20.8. apakšpunktā minētās mācību izmaksas un šo noteikumu </w:t>
      </w:r>
      <w:r w:rsidR="00000000" w:rsidRPr="00000000" w:rsidDel="00000000">
        <w:rPr>
          <w:rtl w:val="0"/>
        </w:rPr>
        <w:t xml:space="preserve">20.9.</w:t>
      </w:r>
      <w:r w:rsidR="00000000" w:rsidRPr="00000000" w:rsidDel="00000000">
        <w:rPr>
          <w:rtl w:val="0"/>
        </w:rPr>
        <w:t xml:space="preserve"> apakšpunktā minētās ārpus formālās izglītības sistēmas apgūtās profesionālās kompetences novērtēšanas izmaksas sedz 90 procentu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Nodarbinātai personai ar zemu izglītības līmeni šo noteikumu 20.7.</w:t>
      </w:r>
      <w:r w:rsidR="00000000" w:rsidRPr="00000000" w:rsidDel="00000000">
        <w:rPr>
          <w:vertAlign w:val="superscript"/>
          <w:rtl w:val="0"/>
        </w:rPr>
        <w:t xml:space="preserve">1</w:t>
      </w:r>
      <w:r w:rsidR="00000000" w:rsidRPr="00000000" w:rsidDel="00000000">
        <w:rPr>
          <w:rtl w:val="0"/>
        </w:rPr>
        <w:t xml:space="preserve">, 20.7.</w:t>
      </w:r>
      <w:r w:rsidR="00000000" w:rsidRPr="00000000" w:rsidDel="00000000">
        <w:rPr>
          <w:vertAlign w:val="superscript"/>
          <w:rtl w:val="0"/>
        </w:rPr>
        <w:t xml:space="preserve">2</w:t>
      </w:r>
      <w:r w:rsidR="00000000" w:rsidRPr="00000000" w:rsidDel="00000000">
        <w:rPr>
          <w:rtl w:val="0"/>
        </w:rPr>
        <w:t xml:space="preserve">, 20.7.</w:t>
      </w:r>
      <w:r w:rsidR="00000000" w:rsidRPr="00000000" w:rsidDel="00000000">
        <w:rPr>
          <w:vertAlign w:val="superscript"/>
          <w:rtl w:val="0"/>
        </w:rPr>
        <w:t xml:space="preserve">3 </w:t>
      </w:r>
      <w:r w:rsidR="00000000" w:rsidRPr="00000000" w:rsidDel="00000000">
        <w:rPr>
          <w:rtl w:val="0"/>
        </w:rPr>
        <w:t xml:space="preserve">un 20.8. apakšpunktā minētās mācību izmaksas, kas paredz  šo noteikumu 18.1.14. apakšpunktā minēto vispārizglītojošo STEM (zinātnes, tehnoloģijas, inženierzinātnes un matemātikas) priekšmetu apguvi, sedz pilnā apmērā.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apakšpunktā minētās netiešās attiecināmās izmaksas finansējuma saņēmējs plāno kā vienu izmaksu pozīciju 15 procentu apmērā no šo noteikumu </w:t>
      </w:r>
      <w:r w:rsidR="00000000" w:rsidRPr="00000000" w:rsidDel="00000000">
        <w:rPr>
          <w:rtl w:val="0"/>
        </w:rPr>
        <w:t xml:space="preserve">20.1.1.</w:t>
      </w:r>
      <w:r w:rsidR="00000000" w:rsidRPr="00000000" w:rsidDel="00000000">
        <w:rPr>
          <w:rtl w:val="0"/>
        </w:rPr>
        <w:t xml:space="preserve"> un </w:t>
      </w:r>
      <w:r w:rsidR="00000000" w:rsidRPr="00000000" w:rsidDel="00000000">
        <w:rPr>
          <w:rtl w:val="0"/>
        </w:rPr>
        <w:t xml:space="preserve">20.1.2.</w:t>
      </w:r>
      <w:r w:rsidR="00000000" w:rsidRPr="00000000" w:rsidDel="00000000">
        <w:rPr>
          <w:rtl w:val="0"/>
        </w:rPr>
        <w:t xml:space="preserve"> apakšpunktā minētajām tiešajām personāla izmaksām, piemērojot netiešo izmaksu vienoto likmi.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normatīvajos aktos nodokļu politikas jomā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īstenošanas nosacījumi un vienošanās par projekta īstenošanu vienpusēja uzteikuma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specifiskā atbalsta ietvaros apstiprināto projektu īsteno atbilstoši šajos noteikumos minētajiem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uzraudzību veic Izglītības un zinātnes ministrijas izveidota Pieaugušo izglītības pārvaldības padome, kurā uzaicina pārstāvjus no nozaru ministrijām, Pārresoru koordinācijas centra, Latvijas Darba devēju konfederācijas, Latvijas Brīvo arodbiedrību savienības, Latvijas Tirdzniecības un rūpniecības kameras, Latvijas Pašvaldību savienības, plānošanas reģioniem, Latvijas Lielo pilsētu asociācijas un Latvijas Pieaugušo izglītības apvienības. Pieaugušo izglītības pārvaldības padome darbojas saskaņā ar Izglītības un zinātnes ministrijas apstiprinātu nolikumu.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rtl w:val="0"/>
        </w:rPr>
        <w:t xml:space="preserve"> punktā minētā Pieaugušo izglītības pārvaldības padome nosaka un apstiprina pieaugušo izglītības mērķus un uzdevumus, nosaka prioritāri atbalstāmās pieaugušo izglītības mērķa grupas, apstiprina īstenojamo izglītības programmu grupas un neformālās izglītības ceļā apgūstamās sociālās un profesionālās pamatprasmes, tostarp nodrošinot mācību savstarpēju papildinātību starp dažādām mērķa grupām, lemj par finansējuma sadales principiem, veic regulāru pieaugušo izglītības īstenošanas rezultātu un efektivitātes novērtējumu.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Specifiskā atbalsta mērķa grupa šo noteikumu 18.1.2., 18.1.3., 18.1.4., 18.1.10., 18.1.11., 18.1.13., 18.1.14. un 18.2.1. apakšpunktā minētajās atbalstāmajās darbībās var tikt iesaistīta ne vairāk kā divas reizes. Ja mērķa grupas dalībnieks ir pabeidzis dalību šo noteikumu 18.1.2., 18.1.3., 18.1.4., 18.1.10., 18.1.11., 18.1.13., 18.1.14. un 18.2.1. apakšpunktā minētajās atbalstāmajās darbībās, atkārtoti mācību pasākumam mērķa grupas dalībnieks var pieteikties un iesaistīties ne agrāk kā mēnesi pēc dalības pabeigšanas dienas. Ja mērķa grupas dalībnieks ir pārtraucis dalību šo noteikumu 18.1.2., 18.1.3., 18.1.4., 18.1.10., 18.1.11., 18.1.13., 18.1.14. un 18.2.1. apakšpunktā minētajās atbalstāmajās darbībās, atkārtoti mācību pasākumam mērķa grupas dalībnieks var pieteikties un iesaistīties ne agrāk kā sešus mēnešus pēc dalības pārtraukšanas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projektu, finansējuma saņēmējs un sadarbības partneri ievēro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20.1.2.</w:t>
      </w:r>
      <w:r w:rsidR="00000000" w:rsidRPr="00000000" w:rsidDel="00000000">
        <w:rPr>
          <w:rtl w:val="0"/>
        </w:rPr>
        <w:t xml:space="preserve"> apakšpunktā minētās projekta īstenošanas personāla atlīdzības izmaksas par šo noteikumu </w:t>
      </w:r>
      <w:r w:rsidR="00000000" w:rsidRPr="00000000" w:rsidDel="00000000">
        <w:rPr>
          <w:rtl w:val="0"/>
        </w:rPr>
        <w:t xml:space="preserve">12.1.</w:t>
      </w:r>
      <w:r w:rsidR="00000000" w:rsidRPr="00000000" w:rsidDel="00000000">
        <w:rPr>
          <w:rtl w:val="0"/>
        </w:rPr>
        <w:t xml:space="preserve"> apakšpunktā minēto sadarbības partneru atbalstāmo darbību īstenošanu sadarbības partnerim ir attiecināmas pēc šo noteikumu </w:t>
      </w:r>
      <w:r w:rsidR="00000000" w:rsidRPr="00000000" w:rsidDel="00000000">
        <w:rPr>
          <w:rtl w:val="0"/>
        </w:rPr>
        <w:t xml:space="preserve">14.</w:t>
      </w:r>
      <w:r w:rsidR="00000000" w:rsidRPr="00000000" w:rsidDel="00000000">
        <w:rPr>
          <w:rtl w:val="0"/>
        </w:rPr>
        <w:t xml:space="preserve"> punktā minētā sadarbības līguma noslēgšanas un vienas vienības izmaksu standarta likmju aprēķina un piemērošanas metodikas saskaņošanas ar vadošo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20.7.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20.7.</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20.7.</w:t>
      </w:r>
      <w:r w:rsidR="00000000" w:rsidRPr="00000000" w:rsidDel="00000000">
        <w:rPr>
          <w:vertAlign w:val="superscript"/>
          <w:rtl w:val="0"/>
        </w:rPr>
        <w:t xml:space="preserve">3</w:t>
      </w:r>
      <w:r w:rsidR="00000000" w:rsidRPr="00000000" w:rsidDel="00000000">
        <w:rPr>
          <w:rtl w:val="0"/>
        </w:rPr>
        <w:t xml:space="preserve"> apakšpunktā minētās profesionālās tālākizglītības programmas, tai skaitā modulārās profesionālās izglītības programmas profesionālajā tālākizglītībā, profesionālās pilnveides izglītības programmas, modulārās profesionālās izglītības programmas moduļa vai moduļu kopas un studiju moduļa vai studiju kursa augstskolā vai koledžā apguves izmaksas un šo noteikumu </w:t>
      </w:r>
      <w:r w:rsidR="00000000" w:rsidRPr="00000000" w:rsidDel="00000000">
        <w:rPr>
          <w:rtl w:val="0"/>
        </w:rPr>
        <w:t xml:space="preserve">20.8.</w:t>
      </w:r>
      <w:r w:rsidR="00000000" w:rsidRPr="00000000" w:rsidDel="00000000">
        <w:rPr>
          <w:rtl w:val="0"/>
        </w:rPr>
        <w:t xml:space="preserve"> apakšpunktā minētās neformālās izglītības programmas apguves izmaksas šo noteikumu 12.2. apakšpunktā minētajiem sadarbības partneriem ir attiecināmas pēc šo noteikumu </w:t>
      </w:r>
      <w:r w:rsidR="00000000" w:rsidRPr="00000000" w:rsidDel="00000000">
        <w:rPr>
          <w:rtl w:val="0"/>
        </w:rPr>
        <w:t xml:space="preserve">14.</w:t>
      </w:r>
      <w:r w:rsidR="00000000" w:rsidRPr="00000000" w:rsidDel="00000000">
        <w:rPr>
          <w:rtl w:val="0"/>
        </w:rPr>
        <w:t xml:space="preserve"> punktā minētā sadarbības līguma noslēgšanas un vienas vienības izmaksu standarta likmju aprēķina un piemērošanas metodikas saskaņošanas ar vadošo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uzsākot īstenot mērķa grupas iesaisti šo noteikumu 18.1.2., 18.1.3., 18.1.4., 18.1.6., 18.1.10., 18.1.11., 18.1.13., 18.1.14., 18.1.15. un 18.2.1. apakšpunktā minētajās darbībās, izvērtē katras personas atbilstību iesaistes kritērijiem. Atbilstības pārbaudē finansējuma saņēmējs sadarbojas ar Valsts ieņēmumu dienestu, Nodarbinātības valsts aģentūru un Valsts sociālās apdrošināšanas aģentūru, lai pārbaudītu katras personas nodarbinātības statusu uz iesaistes brīdi;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 Informācijas un publicitātes pasākumus īsteno finansējuma saņēmēja projekta vadības personāls vai piesaistīts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saņēmējs uzkrāj datus par šāda horizontālā principa "Vienlīdzīgas iespējas" horizontālā rādītāja sasniegšanu – "Atbalstu saņēmušie sociālās atstumtības un nabadzības riskam pakļautie iedzīvotāji";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īstenojot projektu, finansējuma saņēmējs nodrošina datu uzkrāšanu par projekta ietvaros atbalstu saņēmušajām personām atbilstoši normatīvajos aktos, kas nosaka Eiropas Savienības struktūrfondu un Kohēzijas fonda projektu pārbaužu veikšanas kārtību 2014.–2020. gada plānošanas periodā, norādītajā maksājuma pieprasījuma veidlapā noteiktajiem datiem un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pielikumam par kopējo iznākuma un rezultāta rādītāju apkopošanu, tai skaitā uzkrājot datus arī par Eiropas Sociālā fonda kopējiem tūlītējiem rezultāta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 iespēju šo noteikumu 18.1.2., 18.1.3., </w:t>
      </w:r>
      <w:r w:rsidR="00000000" w:rsidRPr="00000000" w:rsidDel="00000000">
        <w:rPr>
          <w:rtl w:val="0"/>
        </w:rPr>
        <w:t xml:space="preserve">18.1.4.</w:t>
      </w:r>
      <w:r w:rsidR="00000000" w:rsidRPr="00000000" w:rsidDel="00000000">
        <w:rPr>
          <w:rtl w:val="0"/>
        </w:rPr>
        <w:t xml:space="preserve">, </w:t>
      </w:r>
      <w:r w:rsidR="00000000" w:rsidRPr="00000000" w:rsidDel="00000000">
        <w:rPr>
          <w:rtl w:val="0"/>
        </w:rPr>
        <w:t xml:space="preserve">18.1.10.</w:t>
      </w:r>
      <w:r w:rsidR="00000000" w:rsidRPr="00000000" w:rsidDel="00000000">
        <w:rPr>
          <w:rtl w:val="0"/>
        </w:rPr>
        <w:t xml:space="preserve">, </w:t>
      </w:r>
      <w:r w:rsidR="00000000" w:rsidRPr="00000000" w:rsidDel="00000000">
        <w:rPr>
          <w:rtl w:val="0"/>
        </w:rPr>
        <w:t xml:space="preserve">18.1.11.</w:t>
      </w:r>
      <w:r w:rsidR="00000000" w:rsidRPr="00000000" w:rsidDel="00000000">
        <w:rPr>
          <w:rtl w:val="0"/>
        </w:rPr>
        <w:t xml:space="preserve"> 18.1.13. un 18.1.14. apakšpunktā minētās atbalstāmās darbības īstenot neklātienes formā;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18.2.1. apakšpunktā minētā atbalsta īstenošanā valsts, pašvaldību un atvasinātu publisku personu dibināta profesionālās izglītības iestāde un koledža ievēro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organizējot uzņemšanu, izglītojamo skaits profesionālās izglītības programmas grupā ir mazāks par 16, profesionālās izglītības iestāde vai koledža ar tās dibinātāja saskaņojumu, ja to pieļauj izglītības programmas specifika, izskata iespēju grupas apvienot vai veidot grupas ar mazāku izglītojamo skaitu (ne mazāk kā 10 izglītojamie), bet, ja tas nav iespējams, grupu neveido un par to informē Valsts izglītības attīstības aģentūru;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organizējot uzņemšanu, izglītojamo skaits profesionālās izglītības programmas grupā ir lielāks par 32, profesionālās izglītības iestāde vai koledža ar tās dibinātāja saskaņojumu veido papildu grupu un par to informē Valsts izglītības attīstības aģentūru;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profesionālās izglītības programmas īstenošanas gaitā izglītojamo skaits vienā grupā ir kļuvis mazāks par šo noteikumu 31.9.1. apakšpunktā minēto minimālo izglītojamo skaitu, grupas apvieno vai, ja tas nav iespējams, profesionālās izglītības programmas īstenošanu nodrošina grupai ar mazāku izglītojamo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19.09.2017. noteikumiem Nr. 572; MK 05.11.2018. noteikumiem Nr. 673; MK 16.06.2020. noteikumiem Nr. 396; MK 01.06.2021. noteikumiem Nr. 350)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noteikumus, ko nosaka vienošanās par projekta īstenošanu, tai skaitā projekta īstenošana nenotiek atbilstoši projektā noteiktajiem termiņiem vai ir iestājušies citi apstākļi, kas negatīvi ietekmē vai var ietekmēt specifiskā atbalsta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Specifiskā atbalsta ietvaros finansējuma saņēmējs projekta īstenošanu var uzsākt ar šo noteikumu spēkā stāšanās dienu, bet ne vēlāk kā mēnesi pēc vienošanās par projekta īstenošanu noslēgšanas dienas. Projektu īsteno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16.06.2020. noteikumiem Nr. 396)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īstenošanas vieta ir visa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21-TA-894</w:t>
    </w:r>
    <w:r>
      <w:br/>
    </w:r>
    <w:r w:rsidR="00000000" w:rsidRPr="00000000" w:rsidDel="00000000">
      <w:rPr>
        <w:rtl w:val="0"/>
      </w:rPr>
      <w:t xml:space="preserve">Izdrukāts 30.07.2026. 00.18 - 2.0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21-TA-894</w:t>
    </w:r>
    <w:r>
      <w:br/>
    </w:r>
    <w:r w:rsidR="00000000" w:rsidRPr="00000000" w:rsidDel="00000000">
      <w:rPr>
        <w:rtl w:val="0"/>
      </w:rPr>
      <w:t xml:space="preserve">Izdrukāts 30.07.2026. 00.18 - 2.0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noteikumu_konsolidētā_versija_21-TA-894.docx</dc:title>
</cp:coreProperties>
</file>

<file path=docProps/custom.xml><?xml version="1.0" encoding="utf-8"?>
<Properties xmlns="http://schemas.openxmlformats.org/officeDocument/2006/custom-properties" xmlns:vt="http://schemas.openxmlformats.org/officeDocument/2006/docPropsVTypes"/>
</file>