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724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4. novembrī (prot. Nr. 46 27.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Finanšu ministrijai no valsts budžeta programmas 02.00.00 "Līdzekļi neparedzētiem gadījumiem" piešķirt Viedās administrācijas un reģionālās attīstības ministrijai 91 809 </w:t>
      </w:r>
      <w:r w:rsidR="00000000" w:rsidRPr="00000000" w:rsidDel="00000000">
        <w:rPr>
          <w:rStyle w:val="paragraph"/>
          <w:i w:val="1"/>
          <w:rtl w:val="0"/>
        </w:rPr>
        <w:t xml:space="preserve">euro</w:t>
      </w:r>
      <w:r w:rsidR="00000000" w:rsidRPr="00000000" w:rsidDel="00000000">
        <w:rPr>
          <w:rStyle w:val="paragraph"/>
          <w:rtl w:val="0"/>
        </w:rPr>
        <w:t xml:space="preserve"> pārskaitīšanai pašvaldībām, lai segtu izdevumus, kas radušies, novēršot 2025. gada vasaras (jūnijs–augusts) ilgstošo, spēcīgo lietavu un lielgraudu krusas postījumus pašvaldību īpašumā vai valdījumā esošajiem infrastruktūras objektiem, tai skaitā: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Daugavpils valstspilsētas pašvaldībai – 10 000 </w:t>
      </w:r>
      <w:r w:rsidR="00000000" w:rsidRPr="00000000" w:rsidDel="00000000">
        <w:rPr>
          <w:i w:val="1"/>
          <w:rtl w:val="0"/>
        </w:rPr>
        <w:t xml:space="preserve">euro.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Gulbenes novada pašvaldībai – 29 467 </w:t>
      </w:r>
      <w:r w:rsidR="00000000" w:rsidRPr="00000000" w:rsidDel="00000000">
        <w:rPr>
          <w:i w:val="1"/>
          <w:rtl w:val="0"/>
        </w:rPr>
        <w:t xml:space="preserve">euro.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Jēkabpils novada pašvaldībai – 20 563 </w:t>
      </w:r>
      <w:r w:rsidR="00000000" w:rsidRPr="00000000" w:rsidDel="00000000">
        <w:rPr>
          <w:i w:val="1"/>
          <w:rtl w:val="0"/>
        </w:rPr>
        <w:t xml:space="preserve">euro.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Smiltenes novada pašvaldībai – 31 779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Viedās administrācijas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Čudars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25-TA-2473</w:t>
    </w:r>
    <w:r>
      <w:br/>
    </w:r>
    <w:r w:rsidR="00000000" w:rsidRPr="00000000" w:rsidDel="00000000">
      <w:rPr>
        <w:rtl w:val="0"/>
      </w:rPr>
      <w:t xml:space="preserve">Izdrukāts 29.07.2026. 21.20 - 1.0.VK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25-TA-2473</w:t>
    </w:r>
    <w:r>
      <w:br/>
    </w:r>
    <w:r w:rsidR="00000000" w:rsidRPr="00000000" w:rsidDel="00000000">
      <w:rPr>
        <w:rtl w:val="0"/>
      </w:rPr>
      <w:t xml:space="preserve">Izdrukāts 29.07.2026. 21.20 - 1.0.VK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rīkojuma_projekts_25-TA-2473.docx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