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25.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Tiesību normas, kas attiecināmas uz ražotāju organizācijas izslēgšanu no atbalsta saņēmēju loka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4"/>
        <w:gridCol w:w="7016"/>
        <w:tblGridChange w:id="0">
          <w:tblGrid>
            <w:gridCol w:w="2324"/>
            <w:gridCol w:w="701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Tiesību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Tiesību akta norma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Terorisms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pants.</w:t>
            </w:r>
            <w:r w:rsidR="00000000" w:rsidRPr="00000000" w:rsidDel="00000000">
              <w:rPr>
                <w:rtl w:val="0"/>
              </w:rPr>
              <w:t xml:space="preserve"> Terorisma finansēšana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3</w:t>
            </w:r>
            <w:r w:rsidR="00000000" w:rsidRPr="00000000" w:rsidDel="00000000">
              <w:rPr>
                <w:rtl w:val="0"/>
              </w:rPr>
              <w:t xml:space="preserve"> pants.</w:t>
            </w:r>
            <w:r w:rsidR="00000000" w:rsidRPr="00000000" w:rsidDel="00000000">
              <w:rPr>
                <w:rtl w:val="0"/>
              </w:rPr>
              <w:t xml:space="preserve"> Teroristu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4</w:t>
            </w:r>
            <w:r w:rsidR="00000000" w:rsidRPr="00000000" w:rsidDel="00000000">
              <w:rPr>
                <w:rtl w:val="0"/>
              </w:rPr>
              <w:t xml:space="preserve"> pants.</w:t>
            </w:r>
            <w:r w:rsidR="00000000" w:rsidRPr="00000000" w:rsidDel="00000000">
              <w:rPr>
                <w:rtl w:val="0"/>
              </w:rPr>
              <w:t xml:space="preserve"> Personas vervēšana, apmācīšana un apmācīšanās terorismam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5 </w:t>
            </w:r>
            <w:r w:rsidR="00000000" w:rsidRPr="00000000" w:rsidDel="00000000">
              <w:rPr>
                <w:rtl w:val="0"/>
              </w:rPr>
              <w:t xml:space="preserve">pants.</w:t>
            </w:r>
            <w:r w:rsidR="00000000" w:rsidRPr="00000000" w:rsidDel="00000000">
              <w:rPr>
                <w:rtl w:val="0"/>
              </w:rPr>
              <w:t xml:space="preserve"> Ceļošana terorisma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6</w:t>
            </w:r>
            <w:r w:rsidR="00000000" w:rsidRPr="00000000" w:rsidDel="00000000">
              <w:rPr>
                <w:rtl w:val="0"/>
              </w:rPr>
              <w:t xml:space="preserve"> pants.</w:t>
            </w:r>
            <w:r w:rsidR="00000000" w:rsidRPr="00000000" w:rsidDel="00000000">
              <w:rPr>
                <w:rtl w:val="0"/>
              </w:rPr>
              <w:t xml:space="preserve"> Terorisma attaisnošana, aicinājums uz terorismu un terorisma draudi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Cilvēku tirdzniecība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pants.</w:t>
            </w:r>
            <w:r w:rsidR="00000000" w:rsidRPr="00000000" w:rsidDel="00000000">
              <w:rPr>
                <w:rtl w:val="0"/>
              </w:rPr>
              <w:t xml:space="preserve"> Krāpšana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Krāpšana automatizētā datu apstrādes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w:t>
            </w:r>
            <w:r w:rsidR="00000000" w:rsidRPr="00000000" w:rsidDel="00000000">
              <w:rPr>
                <w:rtl w:val="0"/>
              </w:rPr>
              <w:t xml:space="preserve"> Apdrošināšanas krāpšana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w:t>
            </w:r>
            <w:r w:rsidR="00000000" w:rsidRPr="00000000" w:rsidDel="00000000">
              <w:rPr>
                <w:rtl w:val="0"/>
              </w:rPr>
              <w:t xml:space="preserve"> Piesavināšanās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pants.</w:t>
            </w:r>
            <w:r w:rsidR="00000000" w:rsidRPr="00000000" w:rsidDel="00000000">
              <w:rPr>
                <w:rtl w:val="0"/>
              </w:rPr>
              <w:t xml:space="preserve"> Noziedzīgi iegūtu līdzekļu legalizēšana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pants.</w:t>
            </w:r>
            <w:r w:rsidR="00000000" w:rsidRPr="00000000" w:rsidDel="00000000">
              <w:rPr>
                <w:rtl w:val="0"/>
              </w:rPr>
              <w:t xml:space="preserve"> Neatļauta labumu pieņemšana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 pants.</w:t>
            </w:r>
            <w:r w:rsidR="00000000" w:rsidRPr="00000000" w:rsidDel="00000000">
              <w:rPr>
                <w:rtl w:val="0"/>
              </w:rPr>
              <w:t xml:space="preserve"> Komerciālā uzpirkšana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pants.</w:t>
            </w:r>
            <w:r w:rsidR="00000000" w:rsidRPr="00000000" w:rsidDel="00000000">
              <w:rPr>
                <w:rtl w:val="0"/>
              </w:rPr>
              <w:t xml:space="preserve"> Izvairīšanās no nodokļiem un tiem pielīdzināto maksājumu nomaksas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pants.</w:t>
            </w:r>
            <w:r w:rsidR="00000000" w:rsidRPr="00000000" w:rsidDel="00000000">
              <w:rPr>
                <w:rtl w:val="0"/>
              </w:rPr>
              <w:t xml:space="preserve"> Kukuļņemšana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w:t>
            </w:r>
            <w:r w:rsidR="00000000" w:rsidRPr="00000000" w:rsidDel="00000000">
              <w:rPr>
                <w:rtl w:val="0"/>
              </w:rPr>
              <w:t xml:space="preserve"> Kukuļa piesavināšanās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w:t>
            </w:r>
            <w:r w:rsidR="00000000" w:rsidRPr="00000000" w:rsidDel="00000000">
              <w:rPr>
                <w:rtl w:val="0"/>
              </w:rPr>
              <w:t xml:space="preserve"> Kukuļdošana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panta</w:t>
            </w:r>
            <w:r w:rsidR="00000000" w:rsidRPr="00000000" w:rsidDel="00000000">
              <w:rPr>
                <w:rtl w:val="0"/>
              </w:rPr>
              <w:t xml:space="preserve"> pirmā daļa (tostarp jebkurš no minētās daļas apakšpunktiem).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par vertikālo vienošanos, kuras mērķis ir ierobežot pircēja iespēju noteikt tālākpārdošanas cenu, vai horizontālo karteļa vienošanos kā izslēgšanas pamatu no iepirkuma procedūras Sodu reģistrā ir norādījusi Konkurences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Imigrācijas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panta</w:t>
            </w:r>
            <w:r w:rsidR="00000000" w:rsidRPr="00000000" w:rsidDel="00000000">
              <w:rPr>
                <w:rtl w:val="0"/>
              </w:rPr>
              <w:t xml:space="preserve"> trešā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vienas vai vairāku tādu personu (līdz piecām personām) nodarbināšanu, kuras nav tiesīgas uzturēties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 pants.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līguma nenoslēgšana rakstveida formā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w:t>
            </w:r>
            <w:r w:rsidR="00000000" w:rsidRPr="00000000" w:rsidDel="00000000">
              <w:rPr>
                <w:rtl w:val="0"/>
              </w:rPr>
              <w:t xml:space="preserve">Par nodokļiem un nodevām</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panta</w:t>
            </w:r>
            <w:r w:rsidR="00000000" w:rsidRPr="00000000" w:rsidDel="00000000">
              <w:rPr>
                <w:rtl w:val="0"/>
              </w:rPr>
              <w:t xml:space="preserve">  otrā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informatīvās deklarācijas par darba ņēmējiem (iesniedzama par personām, kuras uzsāk darbu) iesniegšanu, pārkāpjot nodokļu normatīvajos aktos noteikto iesniegšanas termiņu, vai deklarācijas neiesniegšanu, kā arī par paziņojuma par fiziskajai personai izmaksātajām summām iesniegšanu, pārkāpjot nodokļu normatīvajos aktos noteikto iesniegšanas termiņu vairāk par divām dienām, vai paziņojuma neiesniegšanu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24-TA-861</w:t>
    </w:r>
    <w:r>
      <w:br/>
    </w:r>
    <w:r w:rsidR="00000000" w:rsidRPr="00000000" w:rsidDel="00000000">
      <w:rPr>
        <w:rtl w:val="0"/>
      </w:rPr>
      <w:t xml:space="preserve">Izdrukāts 29.07.2026. 22.05 - 1.0.VK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24-TA-861</w:t>
    </w:r>
    <w:r>
      <w:br/>
    </w:r>
    <w:r w:rsidR="00000000" w:rsidRPr="00000000" w:rsidDel="00000000">
      <w:rPr>
        <w:rtl w:val="0"/>
      </w:rPr>
      <w:t xml:space="preserve">Izdrukāts 29.07.2026. 22.05 - 1.0.VK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noteikumu_konsolidētā_versija_p1_24-TA-861.docx</dc:title>
</cp:coreProperties>
</file>

<file path=docProps/custom.xml><?xml version="1.0" encoding="utf-8"?>
<Properties xmlns="http://schemas.openxmlformats.org/officeDocument/2006/custom-properties" xmlns:vt="http://schemas.openxmlformats.org/officeDocument/2006/docPropsVTypes"/>
</file>