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19. oktobra noteikumos Nr. 693 "Būvju vispārīgo prasību būvnormatīvs LBN 200-21""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22-TA-1192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