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BD6EB" w14:textId="0CFD89E0" w:rsidR="00AA3EBF" w:rsidRPr="000E2307" w:rsidRDefault="00AA3EBF" w:rsidP="00AA3EB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1. Šķīvis, bļodiņa, krūze, ēdamkarote un tējkarote.</w:t>
      </w:r>
    </w:p>
    <w:p w14:paraId="6E60C791" w14:textId="77777777" w:rsidR="00AA3EBF" w:rsidRPr="000E2307" w:rsidRDefault="00AA3EBF" w:rsidP="00AA3EB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2. Sezonai atbilstošs apģērbs, galvassega un apavi.</w:t>
      </w:r>
    </w:p>
    <w:p w14:paraId="11D4E97C" w14:textId="5DF5D5BF" w:rsidR="00AA3EBF" w:rsidRPr="000E2307" w:rsidRDefault="00AA3EBF" w:rsidP="00AA3EB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 xml:space="preserve">3. Apakšveļa, zeķes, cimdi (viens pāris), dvielis </w:t>
      </w:r>
      <w:r w:rsidR="00C61255" w:rsidRPr="000E2307">
        <w:rPr>
          <w:rFonts w:ascii="Times New Roman" w:hAnsi="Times New Roman" w:cs="Times New Roman"/>
          <w:sz w:val="28"/>
          <w:szCs w:val="28"/>
        </w:rPr>
        <w:t>(2 gab.)</w:t>
      </w:r>
      <w:r w:rsidRPr="000E2307">
        <w:rPr>
          <w:rFonts w:ascii="Times New Roman" w:hAnsi="Times New Roman" w:cs="Times New Roman"/>
          <w:sz w:val="28"/>
          <w:szCs w:val="28"/>
        </w:rPr>
        <w:t>.</w:t>
      </w:r>
    </w:p>
    <w:p w14:paraId="428CBCEE" w14:textId="77777777" w:rsidR="00561262" w:rsidRPr="000E2307" w:rsidRDefault="00AA3EBF" w:rsidP="005612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4. Istabas un sporta čības (pa vienam pārim).</w:t>
      </w:r>
    </w:p>
    <w:p w14:paraId="210D82FA" w14:textId="286B9701" w:rsidR="00AA3EBF" w:rsidRPr="000E2307" w:rsidRDefault="00AA3EBF" w:rsidP="005612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5. Personiskās hig</w:t>
      </w:r>
      <w:bookmarkStart w:id="0" w:name="_GoBack"/>
      <w:bookmarkEnd w:id="0"/>
      <w:r w:rsidRPr="000E2307">
        <w:rPr>
          <w:rFonts w:ascii="Times New Roman" w:hAnsi="Times New Roman" w:cs="Times New Roman"/>
          <w:sz w:val="28"/>
          <w:szCs w:val="28"/>
        </w:rPr>
        <w:t>iēnas priekšmeti: zobu suka,</w:t>
      </w:r>
      <w:r w:rsidR="00561262" w:rsidRPr="000E2307">
        <w:rPr>
          <w:rFonts w:ascii="Times New Roman" w:hAnsi="Times New Roman" w:cs="Times New Roman"/>
          <w:sz w:val="28"/>
          <w:szCs w:val="28"/>
        </w:rPr>
        <w:t xml:space="preserve"> </w:t>
      </w:r>
      <w:r w:rsidRPr="000E2307">
        <w:rPr>
          <w:rFonts w:ascii="Times New Roman" w:hAnsi="Times New Roman" w:cs="Times New Roman"/>
          <w:sz w:val="28"/>
          <w:szCs w:val="28"/>
        </w:rPr>
        <w:t>ķemme, ziepju trauks, spogulis (ne lielāks par 20 x 30 cm), drēbju un apavu suka,</w:t>
      </w:r>
      <w:r w:rsidR="00561262" w:rsidRPr="000E2307">
        <w:rPr>
          <w:rFonts w:ascii="Times New Roman" w:hAnsi="Times New Roman" w:cs="Times New Roman"/>
          <w:sz w:val="28"/>
          <w:szCs w:val="28"/>
        </w:rPr>
        <w:t xml:space="preserve"> </w:t>
      </w:r>
      <w:r w:rsidRPr="000E2307">
        <w:rPr>
          <w:rFonts w:ascii="Times New Roman" w:hAnsi="Times New Roman" w:cs="Times New Roman"/>
          <w:sz w:val="28"/>
          <w:szCs w:val="28"/>
        </w:rPr>
        <w:t>diegi, šujamadata,</w:t>
      </w:r>
      <w:r w:rsidR="00561262" w:rsidRPr="000E2307">
        <w:rPr>
          <w:rFonts w:ascii="Times New Roman" w:hAnsi="Times New Roman" w:cs="Times New Roman"/>
          <w:sz w:val="28"/>
          <w:szCs w:val="28"/>
        </w:rPr>
        <w:t xml:space="preserve"> </w:t>
      </w:r>
      <w:r w:rsidRPr="000E2307">
        <w:rPr>
          <w:rFonts w:ascii="Times New Roman" w:hAnsi="Times New Roman" w:cs="Times New Roman"/>
          <w:sz w:val="28"/>
          <w:szCs w:val="28"/>
        </w:rPr>
        <w:t>kā arī:</w:t>
      </w:r>
    </w:p>
    <w:p w14:paraId="1E666426" w14:textId="1CEEF0E0" w:rsidR="00AA3EBF" w:rsidRPr="000E2307" w:rsidRDefault="00AA3EBF" w:rsidP="00561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5.1. sievietēm: matu ieveidošanas ierīces un manikīra piederumi;</w:t>
      </w:r>
    </w:p>
    <w:p w14:paraId="591CC98A" w14:textId="294D9A33" w:rsidR="00AA3EBF" w:rsidRPr="000E2307" w:rsidRDefault="00AA3EBF" w:rsidP="00561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 xml:space="preserve">5.2. vīriešiem: kasešu, mehāniskais vai elektriskais bārdas skujamais aparāts, </w:t>
      </w:r>
      <w:r w:rsidR="002126A0" w:rsidRPr="000E2307">
        <w:rPr>
          <w:rFonts w:ascii="Times New Roman" w:hAnsi="Times New Roman" w:cs="Times New Roman"/>
          <w:sz w:val="28"/>
          <w:szCs w:val="28"/>
        </w:rPr>
        <w:t xml:space="preserve">bezvadu </w:t>
      </w:r>
      <w:r w:rsidR="00E031C8" w:rsidRPr="000E2307">
        <w:rPr>
          <w:rFonts w:ascii="Times New Roman" w:hAnsi="Times New Roman" w:cs="Times New Roman"/>
          <w:sz w:val="28"/>
          <w:szCs w:val="28"/>
        </w:rPr>
        <w:t xml:space="preserve">matu griežamā mašīna, </w:t>
      </w:r>
      <w:r w:rsidRPr="000E2307">
        <w:rPr>
          <w:rFonts w:ascii="Times New Roman" w:hAnsi="Times New Roman" w:cs="Times New Roman"/>
          <w:sz w:val="28"/>
          <w:szCs w:val="28"/>
        </w:rPr>
        <w:t>manikīra šķērītes.</w:t>
      </w:r>
    </w:p>
    <w:p w14:paraId="406C94C4" w14:textId="77777777" w:rsidR="00AA3EBF" w:rsidRPr="000E2307" w:rsidRDefault="00AA3EBF" w:rsidP="00AA3EB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6. Netonētas optiskās brilles, kontaktlēcas, protēzes; ja ir cietuma ārsta atļauja, – medicīniskās preces un zāles neatliekamai medicīniskai palīdzībai.</w:t>
      </w:r>
    </w:p>
    <w:p w14:paraId="2093F0AE" w14:textId="783702F7" w:rsidR="00AA3EBF" w:rsidRPr="000E2307" w:rsidRDefault="00AA3EBF" w:rsidP="00AA3EB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 xml:space="preserve">7. Rakstāmpapīrs, burtnīcas, zīmuļi, pildspalvas, aploksnes, pastmarkas, avīzes, žurnāli, grāmatas (izņemot literatūru par cīņas sporta veidiem, ieročiem, </w:t>
      </w:r>
      <w:r w:rsidR="002776D5" w:rsidRPr="000E2307">
        <w:rPr>
          <w:rFonts w:ascii="Times New Roman" w:hAnsi="Times New Roman" w:cs="Times New Roman"/>
          <w:sz w:val="28"/>
          <w:szCs w:val="28"/>
        </w:rPr>
        <w:t xml:space="preserve">erotiku un </w:t>
      </w:r>
      <w:r w:rsidRPr="000E2307">
        <w:rPr>
          <w:rFonts w:ascii="Times New Roman" w:hAnsi="Times New Roman" w:cs="Times New Roman"/>
          <w:sz w:val="28"/>
          <w:szCs w:val="28"/>
        </w:rPr>
        <w:t>pornogrāfiju).</w:t>
      </w:r>
    </w:p>
    <w:p w14:paraId="66851601" w14:textId="383FEEC7" w:rsidR="00AA3EBF" w:rsidRPr="000E2307" w:rsidRDefault="00AA3EBF" w:rsidP="00AA3EB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8. Rūpnieciski</w:t>
      </w:r>
      <w:r w:rsidR="006049B3" w:rsidRPr="000E2307">
        <w:rPr>
          <w:rFonts w:ascii="Times New Roman" w:hAnsi="Times New Roman" w:cs="Times New Roman"/>
          <w:sz w:val="28"/>
          <w:szCs w:val="28"/>
        </w:rPr>
        <w:t xml:space="preserve"> </w:t>
      </w:r>
      <w:r w:rsidR="00E031C8" w:rsidRPr="000E2307">
        <w:rPr>
          <w:rFonts w:ascii="Times New Roman" w:hAnsi="Times New Roman" w:cs="Times New Roman"/>
          <w:sz w:val="28"/>
          <w:szCs w:val="28"/>
        </w:rPr>
        <w:t>izgatavota elektriskā tējkanna ar automātisku izslēdzēju</w:t>
      </w:r>
      <w:r w:rsidRPr="000E2307">
        <w:rPr>
          <w:rFonts w:ascii="Times New Roman" w:hAnsi="Times New Roman" w:cs="Times New Roman"/>
          <w:sz w:val="28"/>
          <w:szCs w:val="28"/>
        </w:rPr>
        <w:t xml:space="preserve">, elektriskais pagarinātājs </w:t>
      </w:r>
      <w:r w:rsidR="002776D5" w:rsidRPr="000E2307">
        <w:rPr>
          <w:rFonts w:ascii="Times New Roman" w:hAnsi="Times New Roman" w:cs="Times New Roman"/>
          <w:sz w:val="28"/>
          <w:szCs w:val="28"/>
        </w:rPr>
        <w:t xml:space="preserve">līdz </w:t>
      </w:r>
      <w:r w:rsidR="00482A81" w:rsidRPr="000E2307">
        <w:rPr>
          <w:rFonts w:ascii="Times New Roman" w:hAnsi="Times New Roman" w:cs="Times New Roman"/>
          <w:sz w:val="28"/>
          <w:szCs w:val="28"/>
        </w:rPr>
        <w:t>5</w:t>
      </w:r>
      <w:r w:rsidR="005B6526" w:rsidRPr="000E2307">
        <w:rPr>
          <w:rFonts w:ascii="Times New Roman" w:hAnsi="Times New Roman" w:cs="Times New Roman"/>
          <w:sz w:val="28"/>
          <w:szCs w:val="28"/>
        </w:rPr>
        <w:t xml:space="preserve"> </w:t>
      </w:r>
      <w:r w:rsidR="002776D5" w:rsidRPr="000E2307">
        <w:rPr>
          <w:rFonts w:ascii="Times New Roman" w:hAnsi="Times New Roman" w:cs="Times New Roman"/>
          <w:sz w:val="28"/>
          <w:szCs w:val="28"/>
        </w:rPr>
        <w:t xml:space="preserve">kontaktligzdām </w:t>
      </w:r>
      <w:r w:rsidRPr="000E2307">
        <w:rPr>
          <w:rFonts w:ascii="Times New Roman" w:hAnsi="Times New Roman" w:cs="Times New Roman"/>
          <w:sz w:val="28"/>
          <w:szCs w:val="28"/>
        </w:rPr>
        <w:t xml:space="preserve">un </w:t>
      </w:r>
      <w:r w:rsidR="002776D5" w:rsidRPr="000E2307">
        <w:rPr>
          <w:rFonts w:ascii="Times New Roman" w:hAnsi="Times New Roman" w:cs="Times New Roman"/>
          <w:sz w:val="28"/>
          <w:szCs w:val="28"/>
        </w:rPr>
        <w:t xml:space="preserve">vienreizējās lietošanas </w:t>
      </w:r>
      <w:r w:rsidRPr="000E2307">
        <w:rPr>
          <w:rFonts w:ascii="Times New Roman" w:hAnsi="Times New Roman" w:cs="Times New Roman"/>
          <w:sz w:val="28"/>
          <w:szCs w:val="28"/>
        </w:rPr>
        <w:t>baterijas</w:t>
      </w:r>
      <w:r w:rsidR="002776D5" w:rsidRPr="000E2307">
        <w:rPr>
          <w:rFonts w:ascii="Times New Roman" w:hAnsi="Times New Roman" w:cs="Times New Roman"/>
          <w:sz w:val="28"/>
          <w:szCs w:val="28"/>
        </w:rPr>
        <w:t xml:space="preserve"> bez atkārtotas </w:t>
      </w:r>
      <w:r w:rsidR="0066459B" w:rsidRPr="000E2307">
        <w:rPr>
          <w:rFonts w:ascii="Times New Roman" w:hAnsi="Times New Roman" w:cs="Times New Roman"/>
          <w:sz w:val="28"/>
          <w:szCs w:val="28"/>
        </w:rPr>
        <w:t>uzlādēšanas iespējām</w:t>
      </w:r>
      <w:r w:rsidRPr="000E2307">
        <w:rPr>
          <w:rFonts w:ascii="Times New Roman" w:hAnsi="Times New Roman" w:cs="Times New Roman"/>
          <w:sz w:val="28"/>
          <w:szCs w:val="28"/>
        </w:rPr>
        <w:t>.</w:t>
      </w:r>
    </w:p>
    <w:p w14:paraId="651E2BEF" w14:textId="7762ADF0" w:rsidR="00561262" w:rsidRPr="000E2307" w:rsidRDefault="00AA3EBF" w:rsidP="009F7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9. Galda un rokas pulkstenis</w:t>
      </w:r>
      <w:r w:rsidR="0066459B" w:rsidRPr="000E2307">
        <w:rPr>
          <w:rFonts w:ascii="Times New Roman" w:hAnsi="Times New Roman" w:cs="Times New Roman"/>
          <w:sz w:val="28"/>
          <w:szCs w:val="28"/>
        </w:rPr>
        <w:t xml:space="preserve"> </w:t>
      </w:r>
      <w:r w:rsidR="009F7796" w:rsidRPr="000E2307">
        <w:rPr>
          <w:rFonts w:ascii="Times New Roman" w:hAnsi="Times New Roman" w:cs="Times New Roman"/>
          <w:sz w:val="28"/>
          <w:szCs w:val="28"/>
        </w:rPr>
        <w:t>(bez papildus funkcijām)</w:t>
      </w:r>
      <w:r w:rsidRPr="000E2307">
        <w:rPr>
          <w:rFonts w:ascii="Times New Roman" w:hAnsi="Times New Roman" w:cs="Times New Roman"/>
          <w:sz w:val="28"/>
          <w:szCs w:val="28"/>
        </w:rPr>
        <w:t>;</w:t>
      </w:r>
    </w:p>
    <w:p w14:paraId="0AA3135D" w14:textId="5346FB29" w:rsidR="00AA3EBF" w:rsidRPr="000E2307" w:rsidRDefault="00AA3EBF" w:rsidP="005612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10. Ar cietuma priekšnieka atļauju:</w:t>
      </w:r>
    </w:p>
    <w:p w14:paraId="0C314F15" w14:textId="282A88DF" w:rsidR="00561262" w:rsidRPr="000E2307" w:rsidRDefault="00AA3EBF" w:rsidP="00561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 xml:space="preserve">10.1. </w:t>
      </w:r>
      <w:r w:rsidR="00172556" w:rsidRPr="000E2307">
        <w:rPr>
          <w:rFonts w:ascii="Times New Roman" w:hAnsi="Times New Roman" w:cs="Times New Roman"/>
          <w:sz w:val="28"/>
          <w:szCs w:val="28"/>
        </w:rPr>
        <w:t>televizoru bez papildus funkcijām (izmērus nosaka Ieslodzījuma vietu pārvaldes priekšnieks ar rīkojumu)</w:t>
      </w:r>
      <w:r w:rsidR="00F768FB" w:rsidRPr="000E2307">
        <w:rPr>
          <w:rFonts w:ascii="Times New Roman" w:hAnsi="Times New Roman" w:cs="Times New Roman"/>
          <w:sz w:val="28"/>
          <w:szCs w:val="28"/>
        </w:rPr>
        <w:t>, televizoram p</w:t>
      </w:r>
      <w:r w:rsidR="00561262" w:rsidRPr="000E2307">
        <w:rPr>
          <w:rFonts w:ascii="Times New Roman" w:hAnsi="Times New Roman" w:cs="Times New Roman"/>
          <w:sz w:val="28"/>
          <w:szCs w:val="28"/>
        </w:rPr>
        <w:t>ievienojamās videospēļu iekārtas bez bezvadu tīkla funkcijas</w:t>
      </w:r>
      <w:r w:rsidR="00C92C13" w:rsidRPr="000E2307">
        <w:rPr>
          <w:rFonts w:ascii="Times New Roman" w:hAnsi="Times New Roman" w:cs="Times New Roman"/>
          <w:sz w:val="28"/>
          <w:szCs w:val="28"/>
        </w:rPr>
        <w:t xml:space="preserve"> ar spēļu konsoles diskiem (līdz 5 gab.)</w:t>
      </w:r>
      <w:r w:rsidR="00561262" w:rsidRPr="000E2307">
        <w:rPr>
          <w:rFonts w:ascii="Times New Roman" w:hAnsi="Times New Roman" w:cs="Times New Roman"/>
          <w:sz w:val="28"/>
          <w:szCs w:val="28"/>
        </w:rPr>
        <w:t>;</w:t>
      </w:r>
    </w:p>
    <w:p w14:paraId="52C22CA0" w14:textId="0CC275BF" w:rsidR="00AA3EBF" w:rsidRPr="000E2307" w:rsidRDefault="00AA3EBF" w:rsidP="00561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 xml:space="preserve">10.2. </w:t>
      </w:r>
      <w:r w:rsidR="00C92C13" w:rsidRPr="000E2307">
        <w:rPr>
          <w:rFonts w:ascii="Times New Roman" w:hAnsi="Times New Roman" w:cs="Times New Roman"/>
          <w:sz w:val="28"/>
          <w:szCs w:val="28"/>
        </w:rPr>
        <w:t>ledusskapi (</w:t>
      </w:r>
      <w:r w:rsidR="00172556" w:rsidRPr="000E2307">
        <w:rPr>
          <w:rFonts w:ascii="Times New Roman" w:hAnsi="Times New Roman" w:cs="Times New Roman"/>
          <w:sz w:val="28"/>
          <w:szCs w:val="28"/>
        </w:rPr>
        <w:t>izmērus nosaka Ieslodzījuma vietu pārvaldes priekšnieks ar rīkojumu</w:t>
      </w:r>
      <w:r w:rsidR="00C92C13" w:rsidRPr="000E2307">
        <w:rPr>
          <w:rFonts w:ascii="Times New Roman" w:hAnsi="Times New Roman" w:cs="Times New Roman"/>
          <w:sz w:val="28"/>
          <w:szCs w:val="28"/>
        </w:rPr>
        <w:t>);</w:t>
      </w:r>
    </w:p>
    <w:p w14:paraId="6B5A9D35" w14:textId="65F49A44" w:rsidR="00C92C13" w:rsidRPr="000E2307" w:rsidRDefault="00C92C13" w:rsidP="007D6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10.3. radiouztvērēju (bez balss ieraksta iespējām u.c. papildus funkcijām);</w:t>
      </w:r>
    </w:p>
    <w:p w14:paraId="34E61133" w14:textId="1E4EC89F" w:rsidR="00C92C13" w:rsidRPr="000E2307" w:rsidRDefault="00C92C13" w:rsidP="007D6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 xml:space="preserve">10.4. mazās austiņas </w:t>
      </w:r>
      <w:r w:rsidR="00E031C8" w:rsidRPr="000E2307">
        <w:rPr>
          <w:rFonts w:ascii="Times New Roman" w:hAnsi="Times New Roman" w:cs="Times New Roman"/>
          <w:sz w:val="28"/>
          <w:szCs w:val="28"/>
        </w:rPr>
        <w:t>ar</w:t>
      </w:r>
      <w:r w:rsidR="00F768FB" w:rsidRPr="000E2307">
        <w:rPr>
          <w:rFonts w:ascii="Times New Roman" w:hAnsi="Times New Roman" w:cs="Times New Roman"/>
          <w:sz w:val="28"/>
          <w:szCs w:val="28"/>
        </w:rPr>
        <w:t xml:space="preserve"> </w:t>
      </w:r>
      <w:r w:rsidR="00E031C8" w:rsidRPr="000E2307">
        <w:rPr>
          <w:rFonts w:ascii="Times New Roman" w:hAnsi="Times New Roman" w:cs="Times New Roman"/>
          <w:sz w:val="28"/>
          <w:szCs w:val="28"/>
        </w:rPr>
        <w:t>vad</w:t>
      </w:r>
      <w:r w:rsidR="00F768FB" w:rsidRPr="000E2307">
        <w:rPr>
          <w:rFonts w:ascii="Times New Roman" w:hAnsi="Times New Roman" w:cs="Times New Roman"/>
          <w:sz w:val="28"/>
          <w:szCs w:val="28"/>
        </w:rPr>
        <w:t>u bez papildus funkcijām</w:t>
      </w:r>
      <w:r w:rsidRPr="000E2307">
        <w:rPr>
          <w:rFonts w:ascii="Times New Roman" w:hAnsi="Times New Roman" w:cs="Times New Roman"/>
          <w:sz w:val="28"/>
          <w:szCs w:val="28"/>
        </w:rPr>
        <w:t>;</w:t>
      </w:r>
    </w:p>
    <w:p w14:paraId="191CEFB6" w14:textId="19601F4A" w:rsidR="007D61C1" w:rsidRPr="000E2307" w:rsidRDefault="007D61C1" w:rsidP="007D61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lv-LV"/>
        </w:rPr>
      </w:pPr>
      <w:r w:rsidRPr="000E2307">
        <w:rPr>
          <w:rFonts w:ascii="Times New Roman" w:hAnsi="Times New Roman" w:cs="Times New Roman"/>
          <w:sz w:val="28"/>
          <w:szCs w:val="28"/>
        </w:rPr>
        <w:t xml:space="preserve">10.5. </w:t>
      </w:r>
      <w:r w:rsidRPr="000E2307">
        <w:rPr>
          <w:rFonts w:ascii="Times New Roman" w:eastAsia="Times New Roman" w:hAnsi="Times New Roman" w:cs="Times New Roman"/>
          <w:sz w:val="28"/>
          <w:szCs w:val="28"/>
          <w:lang w:eastAsia="lv-LV"/>
        </w:rPr>
        <w:t>elektrisko galda ventilatoru (</w:t>
      </w:r>
      <w:r w:rsidR="00172556" w:rsidRPr="000E2307">
        <w:rPr>
          <w:rFonts w:ascii="Times New Roman" w:hAnsi="Times New Roman" w:cs="Times New Roman"/>
          <w:sz w:val="28"/>
          <w:szCs w:val="28"/>
        </w:rPr>
        <w:t>izmērus nosaka Ieslodzījuma vietu pārvaldes priekšnieks ar rīkojumu</w:t>
      </w:r>
      <w:r w:rsidRPr="000E2307">
        <w:rPr>
          <w:rFonts w:ascii="Times New Roman" w:eastAsia="Times New Roman" w:hAnsi="Times New Roman" w:cs="Times New Roman"/>
          <w:sz w:val="28"/>
          <w:szCs w:val="28"/>
          <w:lang w:eastAsia="lv-LV"/>
        </w:rPr>
        <w:t>) bez papildus funkcijām;</w:t>
      </w:r>
    </w:p>
    <w:p w14:paraId="5D7EE584" w14:textId="5240C045" w:rsidR="00C92C13" w:rsidRPr="000E2307" w:rsidRDefault="00AA3EBF" w:rsidP="007D61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lv-LV"/>
        </w:rPr>
      </w:pPr>
      <w:r w:rsidRPr="000E2307">
        <w:rPr>
          <w:rFonts w:ascii="Times New Roman" w:hAnsi="Times New Roman" w:cs="Times New Roman"/>
          <w:sz w:val="28"/>
          <w:szCs w:val="28"/>
        </w:rPr>
        <w:t>10.</w:t>
      </w:r>
      <w:r w:rsidR="007D61C1" w:rsidRPr="000E2307">
        <w:rPr>
          <w:rFonts w:ascii="Times New Roman" w:hAnsi="Times New Roman" w:cs="Times New Roman"/>
          <w:sz w:val="28"/>
          <w:szCs w:val="28"/>
        </w:rPr>
        <w:t>6</w:t>
      </w:r>
      <w:r w:rsidRPr="000E2307">
        <w:rPr>
          <w:rFonts w:ascii="Times New Roman" w:hAnsi="Times New Roman" w:cs="Times New Roman"/>
          <w:sz w:val="28"/>
          <w:szCs w:val="28"/>
        </w:rPr>
        <w:t>. mūzikas instrument</w:t>
      </w:r>
      <w:r w:rsidR="00CE425B" w:rsidRPr="000E2307">
        <w:rPr>
          <w:rFonts w:ascii="Times New Roman" w:hAnsi="Times New Roman" w:cs="Times New Roman"/>
          <w:sz w:val="28"/>
          <w:szCs w:val="28"/>
        </w:rPr>
        <w:t>us</w:t>
      </w:r>
      <w:r w:rsidRPr="000E2307">
        <w:rPr>
          <w:rFonts w:ascii="Times New Roman" w:hAnsi="Times New Roman" w:cs="Times New Roman"/>
          <w:sz w:val="28"/>
          <w:szCs w:val="28"/>
        </w:rPr>
        <w:t xml:space="preserve"> un to piederum</w:t>
      </w:r>
      <w:r w:rsidR="00CE425B" w:rsidRPr="000E2307">
        <w:rPr>
          <w:rFonts w:ascii="Times New Roman" w:hAnsi="Times New Roman" w:cs="Times New Roman"/>
          <w:sz w:val="28"/>
          <w:szCs w:val="28"/>
        </w:rPr>
        <w:t>us</w:t>
      </w:r>
      <w:r w:rsidRPr="000E2307">
        <w:rPr>
          <w:rFonts w:ascii="Times New Roman" w:hAnsi="Times New Roman" w:cs="Times New Roman"/>
          <w:sz w:val="28"/>
          <w:szCs w:val="28"/>
        </w:rPr>
        <w:t>;</w:t>
      </w:r>
    </w:p>
    <w:p w14:paraId="19F428C0" w14:textId="66CD07DD" w:rsidR="00C92C13" w:rsidRPr="000E2307" w:rsidRDefault="00AA3EBF" w:rsidP="007D6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10.</w:t>
      </w:r>
      <w:r w:rsidR="007D61C1" w:rsidRPr="000E2307">
        <w:rPr>
          <w:rFonts w:ascii="Times New Roman" w:hAnsi="Times New Roman" w:cs="Times New Roman"/>
          <w:sz w:val="28"/>
          <w:szCs w:val="28"/>
        </w:rPr>
        <w:t>7</w:t>
      </w:r>
      <w:r w:rsidRPr="000E2307">
        <w:rPr>
          <w:rFonts w:ascii="Times New Roman" w:hAnsi="Times New Roman" w:cs="Times New Roman"/>
          <w:sz w:val="28"/>
          <w:szCs w:val="28"/>
        </w:rPr>
        <w:t>. materiāl</w:t>
      </w:r>
      <w:r w:rsidR="00CE425B" w:rsidRPr="000E2307">
        <w:rPr>
          <w:rFonts w:ascii="Times New Roman" w:hAnsi="Times New Roman" w:cs="Times New Roman"/>
          <w:sz w:val="28"/>
          <w:szCs w:val="28"/>
        </w:rPr>
        <w:t>us</w:t>
      </w:r>
      <w:r w:rsidRPr="000E2307">
        <w:rPr>
          <w:rFonts w:ascii="Times New Roman" w:hAnsi="Times New Roman" w:cs="Times New Roman"/>
          <w:sz w:val="28"/>
          <w:szCs w:val="28"/>
        </w:rPr>
        <w:t xml:space="preserve"> un instrument</w:t>
      </w:r>
      <w:r w:rsidR="00CE425B" w:rsidRPr="000E2307">
        <w:rPr>
          <w:rFonts w:ascii="Times New Roman" w:hAnsi="Times New Roman" w:cs="Times New Roman"/>
          <w:sz w:val="28"/>
          <w:szCs w:val="28"/>
        </w:rPr>
        <w:t>us</w:t>
      </w:r>
      <w:r w:rsidRPr="000E2307">
        <w:rPr>
          <w:rFonts w:ascii="Times New Roman" w:hAnsi="Times New Roman" w:cs="Times New Roman"/>
          <w:sz w:val="28"/>
          <w:szCs w:val="28"/>
        </w:rPr>
        <w:t xml:space="preserve"> māksliniecisko un lietišķās mākslas izstrādājumu izgatavošanai;</w:t>
      </w:r>
    </w:p>
    <w:p w14:paraId="086CF99C" w14:textId="1F0D0E05" w:rsidR="00A13EBB" w:rsidRPr="000E2307" w:rsidRDefault="00AA3EBF" w:rsidP="007D6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10.</w:t>
      </w:r>
      <w:r w:rsidR="007D61C1" w:rsidRPr="000E2307">
        <w:rPr>
          <w:rFonts w:ascii="Times New Roman" w:hAnsi="Times New Roman" w:cs="Times New Roman"/>
          <w:sz w:val="28"/>
          <w:szCs w:val="28"/>
        </w:rPr>
        <w:t>8</w:t>
      </w:r>
      <w:r w:rsidRPr="000E2307">
        <w:rPr>
          <w:rFonts w:ascii="Times New Roman" w:hAnsi="Times New Roman" w:cs="Times New Roman"/>
          <w:sz w:val="28"/>
          <w:szCs w:val="28"/>
        </w:rPr>
        <w:t>. reliģisk</w:t>
      </w:r>
      <w:r w:rsidR="00CE425B" w:rsidRPr="000E2307">
        <w:rPr>
          <w:rFonts w:ascii="Times New Roman" w:hAnsi="Times New Roman" w:cs="Times New Roman"/>
          <w:sz w:val="28"/>
          <w:szCs w:val="28"/>
        </w:rPr>
        <w:t xml:space="preserve">os </w:t>
      </w:r>
      <w:r w:rsidRPr="000E2307">
        <w:rPr>
          <w:rFonts w:ascii="Times New Roman" w:hAnsi="Times New Roman" w:cs="Times New Roman"/>
          <w:sz w:val="28"/>
          <w:szCs w:val="28"/>
        </w:rPr>
        <w:t>priekšmet</w:t>
      </w:r>
      <w:r w:rsidR="00CE425B" w:rsidRPr="000E2307">
        <w:rPr>
          <w:rFonts w:ascii="Times New Roman" w:hAnsi="Times New Roman" w:cs="Times New Roman"/>
          <w:sz w:val="28"/>
          <w:szCs w:val="28"/>
        </w:rPr>
        <w:t>us;</w:t>
      </w:r>
    </w:p>
    <w:p w14:paraId="16ADEB63" w14:textId="65BC873E" w:rsidR="00CE425B" w:rsidRPr="000E2307" w:rsidRDefault="00CE425B" w:rsidP="00C92C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7">
        <w:rPr>
          <w:rFonts w:ascii="Times New Roman" w:hAnsi="Times New Roman" w:cs="Times New Roman"/>
          <w:sz w:val="28"/>
          <w:szCs w:val="28"/>
        </w:rPr>
        <w:t>10.</w:t>
      </w:r>
      <w:r w:rsidR="007D61C1" w:rsidRPr="000E2307">
        <w:rPr>
          <w:rFonts w:ascii="Times New Roman" w:hAnsi="Times New Roman" w:cs="Times New Roman"/>
          <w:sz w:val="28"/>
          <w:szCs w:val="28"/>
        </w:rPr>
        <w:t>9</w:t>
      </w:r>
      <w:r w:rsidRPr="000E2307">
        <w:rPr>
          <w:rFonts w:ascii="Times New Roman" w:hAnsi="Times New Roman" w:cs="Times New Roman"/>
          <w:sz w:val="28"/>
          <w:szCs w:val="28"/>
        </w:rPr>
        <w:t>.</w:t>
      </w:r>
      <w:r w:rsidRPr="000E2307">
        <w:rPr>
          <w:sz w:val="28"/>
          <w:szCs w:val="28"/>
        </w:rPr>
        <w:t xml:space="preserve"> </w:t>
      </w:r>
      <w:r w:rsidRPr="000E2307">
        <w:rPr>
          <w:rFonts w:ascii="Times New Roman" w:hAnsi="Times New Roman" w:cs="Times New Roman"/>
          <w:sz w:val="28"/>
          <w:szCs w:val="28"/>
        </w:rPr>
        <w:t>palīglīdzekli augstākās izglītības apguvei.</w:t>
      </w:r>
    </w:p>
    <w:sectPr w:rsidR="00CE425B" w:rsidRPr="000E2307" w:rsidSect="00E07F43">
      <w:pgSz w:w="11906" w:h="16838"/>
      <w:pgMar w:top="1440" w:right="1800" w:bottom="1440" w:left="180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9434D" w14:textId="77777777" w:rsidR="00E07F43" w:rsidRDefault="00E07F43" w:rsidP="00E07F43">
      <w:pPr>
        <w:spacing w:after="0" w:line="240" w:lineRule="auto"/>
      </w:pPr>
      <w:r>
        <w:separator/>
      </w:r>
    </w:p>
  </w:endnote>
  <w:endnote w:type="continuationSeparator" w:id="0">
    <w:p w14:paraId="41C76E91" w14:textId="77777777" w:rsidR="00E07F43" w:rsidRDefault="00E07F43" w:rsidP="00E07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F329C" w14:textId="77777777" w:rsidR="00E07F43" w:rsidRDefault="00E07F43" w:rsidP="00E07F43">
      <w:pPr>
        <w:spacing w:after="0" w:line="240" w:lineRule="auto"/>
      </w:pPr>
      <w:r>
        <w:separator/>
      </w:r>
    </w:p>
  </w:footnote>
  <w:footnote w:type="continuationSeparator" w:id="0">
    <w:p w14:paraId="0320F790" w14:textId="77777777" w:rsidR="00E07F43" w:rsidRDefault="00E07F43" w:rsidP="00E07F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92"/>
    <w:rsid w:val="00015EF8"/>
    <w:rsid w:val="00080784"/>
    <w:rsid w:val="00097DF1"/>
    <w:rsid w:val="000B721C"/>
    <w:rsid w:val="000D486D"/>
    <w:rsid w:val="000E2307"/>
    <w:rsid w:val="000F1F6A"/>
    <w:rsid w:val="00130861"/>
    <w:rsid w:val="00172556"/>
    <w:rsid w:val="001860B0"/>
    <w:rsid w:val="002126A0"/>
    <w:rsid w:val="002776D5"/>
    <w:rsid w:val="002B6EAC"/>
    <w:rsid w:val="002D1BC2"/>
    <w:rsid w:val="002E5884"/>
    <w:rsid w:val="00364006"/>
    <w:rsid w:val="003F3338"/>
    <w:rsid w:val="00482A81"/>
    <w:rsid w:val="00483F4F"/>
    <w:rsid w:val="00561262"/>
    <w:rsid w:val="005B6526"/>
    <w:rsid w:val="005D0987"/>
    <w:rsid w:val="005F4ED9"/>
    <w:rsid w:val="006049B3"/>
    <w:rsid w:val="00606C5D"/>
    <w:rsid w:val="00632E74"/>
    <w:rsid w:val="0066459B"/>
    <w:rsid w:val="007444B2"/>
    <w:rsid w:val="007D61C1"/>
    <w:rsid w:val="008006FE"/>
    <w:rsid w:val="00801295"/>
    <w:rsid w:val="00887DE6"/>
    <w:rsid w:val="008B32B4"/>
    <w:rsid w:val="008B4936"/>
    <w:rsid w:val="008C77C7"/>
    <w:rsid w:val="008C793A"/>
    <w:rsid w:val="008F1BF9"/>
    <w:rsid w:val="009A21FD"/>
    <w:rsid w:val="009A2651"/>
    <w:rsid w:val="009B4981"/>
    <w:rsid w:val="009D1AD1"/>
    <w:rsid w:val="009E75FF"/>
    <w:rsid w:val="009F7796"/>
    <w:rsid w:val="00A139D3"/>
    <w:rsid w:val="00A666BB"/>
    <w:rsid w:val="00AA3EBF"/>
    <w:rsid w:val="00AD6708"/>
    <w:rsid w:val="00AF2992"/>
    <w:rsid w:val="00AF2E2F"/>
    <w:rsid w:val="00AF5826"/>
    <w:rsid w:val="00BF310C"/>
    <w:rsid w:val="00C25090"/>
    <w:rsid w:val="00C61255"/>
    <w:rsid w:val="00C92C13"/>
    <w:rsid w:val="00CC7D74"/>
    <w:rsid w:val="00CE425B"/>
    <w:rsid w:val="00D25749"/>
    <w:rsid w:val="00D37DAC"/>
    <w:rsid w:val="00DB5E0B"/>
    <w:rsid w:val="00DC2F6D"/>
    <w:rsid w:val="00E031C8"/>
    <w:rsid w:val="00E07F43"/>
    <w:rsid w:val="00E848E2"/>
    <w:rsid w:val="00E85EE7"/>
    <w:rsid w:val="00F768FB"/>
    <w:rsid w:val="00F9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36FD"/>
  <w15:chartTrackingRefBased/>
  <w15:docId w15:val="{23AA4F85-082D-41DF-9304-1A14ABFE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Komentraatsauce">
    <w:name w:val="annotation reference"/>
    <w:basedOn w:val="Noklusjumarindkopasfonts"/>
    <w:uiPriority w:val="99"/>
    <w:semiHidden/>
    <w:unhideWhenUsed/>
    <w:rsid w:val="00D2574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D2574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D2574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2574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2574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D2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D25749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E07F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E07F43"/>
  </w:style>
  <w:style w:type="paragraph" w:styleId="Kjene">
    <w:name w:val="footer"/>
    <w:basedOn w:val="Parasts"/>
    <w:link w:val="KjeneRakstz"/>
    <w:uiPriority w:val="99"/>
    <w:unhideWhenUsed/>
    <w:rsid w:val="00E07F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E07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0B3F03139B14F80BF1BAB3C0C404B" ma:contentTypeVersion="11" ma:contentTypeDescription="Create a new document." ma:contentTypeScope="" ma:versionID="7fff62a09f8b6c2a2dcd09161e1e92b5">
  <xsd:schema xmlns:xsd="http://www.w3.org/2001/XMLSchema" xmlns:xs="http://www.w3.org/2001/XMLSchema" xmlns:p="http://schemas.microsoft.com/office/2006/metadata/properties" xmlns:ns3="ae829e12-5b22-4151-8705-a5c224d84b08" xmlns:ns4="2b3c83be-1e1b-4140-8d16-ac4463a2b315" targetNamespace="http://schemas.microsoft.com/office/2006/metadata/properties" ma:root="true" ma:fieldsID="0f88e3aafe445290e47d37915898f8a1" ns3:_="" ns4:_="">
    <xsd:import namespace="ae829e12-5b22-4151-8705-a5c224d84b08"/>
    <xsd:import namespace="2b3c83be-1e1b-4140-8d16-ac4463a2b3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29e12-5b22-4151-8705-a5c224d84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c83be-1e1b-4140-8d16-ac4463a2b3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1183E-AAAF-4EAE-9A16-944047DF210C}">
  <ds:schemaRefs>
    <ds:schemaRef ds:uri="http://schemas.microsoft.com/office/2006/documentManagement/types"/>
    <ds:schemaRef ds:uri="ae829e12-5b22-4151-8705-a5c224d84b08"/>
    <ds:schemaRef ds:uri="2b3c83be-1e1b-4140-8d16-ac4463a2b31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C2F077-D1A0-42FE-AB16-0C5CA3C5D6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89BD1-9BA8-4475-847F-1683E22E9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29e12-5b22-4151-8705-a5c224d84b08"/>
    <ds:schemaRef ds:uri="2b3c83be-1e1b-4140-8d16-ac4463a2b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C9CEC5-648D-47D2-8AC9-84D08106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Jūlija Hatilova</cp:lastModifiedBy>
  <cp:revision>23</cp:revision>
  <dcterms:created xsi:type="dcterms:W3CDTF">2022-09-06T13:25:00Z</dcterms:created>
  <dcterms:modified xsi:type="dcterms:W3CDTF">2023-06-01T18:25:00Z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0x0101007E20B3F03139B14F80BF1BAB3C0C404B</vt:lpwstr>
  </property>
</Properties>
</file>