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saimnieciskās darbības veicējiem, kuri ir saņēmuši finansējumu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26.09.2017. noteikumiem Nr. 595)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22-TA-3417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22-TA-3417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noteikumu_konsolidētā_versija_p1_22-TA-3417.docx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