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25. aprīlī (prot. Nr. 17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likuma "Par valsts budžetu 2024. gadam un budžeta ietvaru 2024., 2025. un 2026. gadam" 75. pantu</w:t>
      </w:r>
      <w:r w:rsidR="00000000" w:rsidRPr="00000000" w:rsidDel="00000000">
        <w:rPr>
          <w:rtl w:val="0"/>
        </w:rPr>
        <w:t xml:space="preserve">, atbalstīt apropriācijas pārdali 2024. gadā 6 000 000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23.00.00 "Valsts atbalsta programmas" uz Ekonomikas ministrijas budžetu, lai nodrošinātu finansējumu, kas Ekonomikas ministrijai un Latvijas Investīciju un attīstības aģentūrai nepieciešams eksporta veicināšanas un investīciju piesaistes aktivitāšu īstenošanai 2024. gadā,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2 917 876 </w:t>
      </w:r>
      <w:r w:rsidR="00000000" w:rsidRPr="00000000" w:rsidDel="00000000">
        <w:rPr>
          <w:i w:val="1"/>
          <w:rtl w:val="0"/>
        </w:rPr>
        <w:t xml:space="preserve">euro</w:t>
      </w:r>
      <w:r w:rsidR="00000000" w:rsidRPr="00000000" w:rsidDel="00000000">
        <w:rPr>
          <w:rtl w:val="0"/>
        </w:rPr>
        <w:t xml:space="preserve"> uz budžeta programmu 28.00.00 "Ārējās ekonomiskās politikas ieviešana";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2 958 938 </w:t>
      </w:r>
      <w:r w:rsidR="00000000" w:rsidRPr="00000000" w:rsidDel="00000000">
        <w:rPr>
          <w:i w:val="1"/>
          <w:rtl w:val="0"/>
        </w:rPr>
        <w:t xml:space="preserve">euro</w:t>
      </w:r>
      <w:r w:rsidR="00000000" w:rsidRPr="00000000" w:rsidDel="00000000">
        <w:rPr>
          <w:rtl w:val="0"/>
        </w:rPr>
        <w:t xml:space="preserve"> uz budžeta programmu 30.00.00 "Tūrisma politikas ieviešana";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123 186 </w:t>
      </w:r>
      <w:r w:rsidR="00000000" w:rsidRPr="00000000" w:rsidDel="00000000">
        <w:rPr>
          <w:i w:val="1"/>
          <w:rtl w:val="0"/>
        </w:rPr>
        <w:t xml:space="preserve">euro</w:t>
      </w:r>
      <w:r w:rsidR="00000000" w:rsidRPr="00000000" w:rsidDel="00000000">
        <w:rPr>
          <w:rtl w:val="0"/>
        </w:rPr>
        <w:t xml:space="preserve"> uz budžeta programmu 97.00.00 "Nozaru vadība un politikas plānošana".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normatīvajos aktos noteiktajā kārtībā sagatavot un iesniegt Finanšu ministrijā pieprasījumu par pamatbudžeta apropriācijas pārdali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finansējumu eksporta veicināšanas un investīciju piesaistes aktivitāšu īstenošanai 2025. un 2026. gadā, Finanšu ministrijai precizēt un palielināt bāzes izdevumus Ekonomikas ministrijas budžeta programmā 28.00.00 "Ārējās ekonomiskās politikas ieviešana" 2025. gadam 2 883 940 </w:t>
      </w:r>
      <w:r w:rsidR="00000000" w:rsidRPr="00000000" w:rsidDel="00000000">
        <w:rPr>
          <w:i w:val="1"/>
          <w:rtl w:val="0"/>
        </w:rPr>
        <w:t xml:space="preserve">euro </w:t>
      </w:r>
      <w:r w:rsidR="00000000" w:rsidRPr="00000000" w:rsidDel="00000000">
        <w:rPr>
          <w:rtl w:val="0"/>
        </w:rPr>
        <w:t xml:space="preserve">un 2026. gadam 2 878 827 </w:t>
      </w:r>
      <w:r w:rsidR="00000000" w:rsidRPr="00000000" w:rsidDel="00000000">
        <w:rPr>
          <w:i w:val="1"/>
          <w:rtl w:val="0"/>
        </w:rPr>
        <w:t xml:space="preserve">euro </w:t>
      </w:r>
      <w:r w:rsidR="00000000" w:rsidRPr="00000000" w:rsidDel="00000000">
        <w:rPr>
          <w:rtl w:val="0"/>
        </w:rPr>
        <w:t xml:space="preserve">apmērā, budžeta programmā 30.00.00 "Tūrisma politikas ieviešana" 2025. gadam 2 941 970 </w:t>
      </w:r>
      <w:r w:rsidR="00000000" w:rsidRPr="00000000" w:rsidDel="00000000">
        <w:rPr>
          <w:i w:val="1"/>
          <w:rtl w:val="0"/>
        </w:rPr>
        <w:t xml:space="preserve">euro </w:t>
      </w:r>
      <w:r w:rsidR="00000000" w:rsidRPr="00000000" w:rsidDel="00000000">
        <w:rPr>
          <w:rtl w:val="0"/>
        </w:rPr>
        <w:t xml:space="preserve">un 2026. gadam 2 939 413 </w:t>
      </w:r>
      <w:r w:rsidR="00000000" w:rsidRPr="00000000" w:rsidDel="00000000">
        <w:rPr>
          <w:i w:val="1"/>
          <w:rtl w:val="0"/>
        </w:rPr>
        <w:t xml:space="preserve">euro</w:t>
      </w:r>
      <w:r w:rsidR="00000000" w:rsidRPr="00000000" w:rsidDel="00000000">
        <w:rPr>
          <w:rtl w:val="0"/>
        </w:rPr>
        <w:t xml:space="preserve"> apmērā un budžeta programmā 97.00.00 "Nozaru vadība un politikas plānošana" 2025. gadam 174 090 </w:t>
      </w:r>
      <w:r w:rsidR="00000000" w:rsidRPr="00000000" w:rsidDel="00000000">
        <w:rPr>
          <w:i w:val="1"/>
          <w:rtl w:val="0"/>
        </w:rPr>
        <w:t xml:space="preserve">euro </w:t>
      </w:r>
      <w:r w:rsidR="00000000" w:rsidRPr="00000000" w:rsidDel="00000000">
        <w:rPr>
          <w:rtl w:val="0"/>
        </w:rPr>
        <w:t xml:space="preserve">un 2026. gadam 181 760 </w:t>
      </w:r>
      <w:r w:rsidR="00000000" w:rsidRPr="00000000" w:rsidDel="00000000">
        <w:rPr>
          <w:i w:val="1"/>
          <w:rtl w:val="0"/>
        </w:rPr>
        <w:t xml:space="preserve">euro</w:t>
      </w:r>
      <w:r w:rsidR="00000000" w:rsidRPr="00000000" w:rsidDel="00000000">
        <w:rPr>
          <w:rtl w:val="0"/>
        </w:rPr>
        <w:t xml:space="preserve"> apmērā, attiecīgi samazinot izdevumus budžeta resora "74. Gadskārtējā valsts budžeta izpildes procesā pārdalāmais finansējums" programmā 23.00.00 "Valsts atbalsta programmas".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24-TA-321</w:t>
    </w:r>
    <w:r>
      <w:br/>
    </w:r>
    <w:r w:rsidR="00000000" w:rsidRPr="00000000" w:rsidDel="00000000">
      <w:rPr>
        <w:rtl w:val="0"/>
      </w:rPr>
      <w:t xml:space="preserve">Izdrukāts 30.07.2026. 00.24 - 1.0.VK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24-TA-321</w:t>
    </w:r>
    <w:r>
      <w:br/>
    </w:r>
    <w:r w:rsidR="00000000" w:rsidRPr="00000000" w:rsidDel="00000000">
      <w:rPr>
        <w:rtl w:val="0"/>
      </w:rPr>
      <w:t xml:space="preserve">Izdrukāts 30.07.2026. 00.24 - 1.0.VK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rīkojuma_projekts_24-TA-321.docx</dc:title>
</cp:coreProperties>
</file>

<file path=docProps/custom.xml><?xml version="1.0" encoding="utf-8"?>
<Properties xmlns="http://schemas.openxmlformats.org/officeDocument/2006/custom-properties" xmlns:vt="http://schemas.openxmlformats.org/officeDocument/2006/docPropsVTypes"/>
</file>