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670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14. oktobrī (prot. Nr. 43 27.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 humānās palīdzības sniegšanu Ukrainai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Civilās aizsardzības un katastrofas pārvaldīšanas likuma 24. panta</w:t>
      </w:r>
      <w:r w:rsidR="00000000" w:rsidRPr="00000000" w:rsidDel="00000000">
        <w:rPr>
          <w:rtl w:val="0"/>
        </w:rPr>
        <w:t xml:space="preserve"> pirmo daļu atbalstīt humānās palīdzības sniegšanu Ukrainai, ņemot vērā apdraudējumu tās iedzīvotājiem pēc Krievijas militārā iebrukuma.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Ekonomikas ministrijai nodrošināt humānās palīdzības sūtījumu Černihivas apgabalam (Ukraina) (korpusa un masīvkoka mēbeles, izvelkamie dīvāni) saskaņā ar šā rīkojuma 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 par kopējo iegādes vērtību 105 104,28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(ieskaitot pievienotās vērtības nodokli).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Atļaut Ekonomikas ministrijai segt transporta izdevumus 10 587,50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(ieskaitot pievienotās vērtības nodokli) par šā rīkojuma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mantu piegādi Černihivas apgabalam.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Ekonomikas ministrijai noslēgt līgumu ar Černihivas apgabala administrāciju par šā rīkojuma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mantu nodošanu kā humāno palīdzību.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25-TA-1774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25-TA-1774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rīkojuma_projekts_25-TA-1774.docx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