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_header"/>
        <w:contextualSpacing w:val="0"/>
        <w:jc w:val="center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Grozījums Ministru kabineta 2025. gada 9. decembra noteikumos Nr. 732 "Transportlīdzekļu un to vadītāju valsts reģistra noteikumi"</w:t>
      </w:r>
    </w:p>
    <w:p w:rsidP="00000000" w:rsidRDefault="00000000" w:rsidR="00000000" w:rsidRPr="00000000" w:rsidDel="00000000">
      <w:pPr>
        <w:pStyle w:val="paragraph"/>
        <w:contextualSpacing w:val="0"/>
        <w:jc w:val="right"/>
        <w:ind w:left="4820"/>
        <w:spacing w:lineRule="auto" w:line="240"/>
        <w:pBdr/>
      </w:pPr>
      <w:r w:rsidR="00000000" w:rsidRPr="00000000" w:rsidDel="00000000">
        <w:rPr>
          <w:rStyle w:val="paragraph"/>
          <w:rtl w:val="0"/>
        </w:rPr>
        <w:t xml:space="preserve"/>
      </w:r>
      <w:r w:rsidR="00000000" w:rsidRPr="00000000" w:rsidDel="00000000">
        <w:rPr>
          <w:rStyle w:val="paragraph"/>
          <w:i w:val="1"/>
          <w:rtl w:val="0"/>
        </w:rPr>
        <w:t xml:space="preserve">Izdoti saskaņā ar </w:t>
      </w:r>
      <w:r w:rsidR="00000000" w:rsidRPr="00000000" w:rsidDel="00000000">
        <w:rPr>
          <w:rStyle w:val="paragraph"/>
          <w:i w:val="1"/>
          <w:rtl w:val="0"/>
        </w:rPr>
        <w:t xml:space="preserve">Ceļu satiksmes likuma 14.</w:t>
      </w:r>
      <w:r w:rsidR="00000000" w:rsidRPr="00000000" w:rsidDel="00000000">
        <w:rPr>
          <w:rStyle w:val="paragraph"/>
          <w:i w:val="1"/>
          <w:vertAlign w:val="superscript"/>
          <w:rtl w:val="0"/>
        </w:rPr>
        <w:t xml:space="preserve">1</w:t>
      </w:r>
      <w:r w:rsidR="00000000" w:rsidRPr="00000000" w:rsidDel="00000000">
        <w:rPr>
          <w:rStyle w:val="paragraph"/>
          <w:i w:val="1"/>
          <w:rtl w:val="0"/>
        </w:rPr>
        <w:t xml:space="preserve"> panta pirmo un astoto daļu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28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Izdarīt Ministru kabineta 2025. gada 9. decembra noteikumos Nr. 732 "Transportlīdzekļu un to vadītāju valsts reģistra noteikumi" (Latvijas Vēstnesis, 2025, 239. nr.) šādu grozījumu:</w:t>
      </w:r>
    </w:p>
    <w:p w:rsidP="00000000" w:rsidRDefault="00000000" w:rsidR="00000000" w:rsidRPr="00000000" w:rsidDel="00000000">
      <w:pPr>
        <w:numPr>
          <w:ilvl w:val="1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Izteikt 15. punktu šādā redakcijā:</w:t>
      </w:r>
    </w:p>
    <w:p w:rsidP="00000000" w:rsidRDefault="00000000" w:rsidR="00000000" w:rsidRPr="00000000" w:rsidDel="00000000">
      <w:pPr>
        <w:numPr>
          <w:ilvl w:val="2"/>
          <w:numId w:val="1"/>
        </w:numPr>
        <w:ind w:left="0" w:hanging="0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"15. Informāciju par juridiskajai personai piederošu militāro transportlīdzekli un militārā transportlīdzekļa piekabi, kā arī izmeklēšanas iestāžu un operatīvās darbības subjektu transportlīdzekļiem ir tiesības iegūt:</w:t>
      </w:r>
    </w:p>
    <w:p w:rsidP="00000000" w:rsidRDefault="00000000" w:rsidR="00000000" w:rsidRPr="00000000" w:rsidDel="00000000">
      <w:pPr>
        <w:numPr>
          <w:ilvl w:val="2"/>
          <w:numId w:val="1"/>
        </w:numPr>
        <w:ind w:left="0" w:hanging="0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15.1. valsts un pašvaldību iestādēm vai privātpersonām, kurām deleģēts valsts pārvaldes uzdevums, ja tas atbilstoši viņu kompetencei nepieciešams pārvaldes uzdevuma izpildei;</w:t>
      </w:r>
    </w:p>
    <w:p w:rsidP="00000000" w:rsidRDefault="00000000" w:rsidR="00000000" w:rsidRPr="00000000" w:rsidDel="00000000">
      <w:pPr>
        <w:numPr>
          <w:ilvl w:val="2"/>
          <w:numId w:val="1"/>
        </w:numPr>
        <w:ind w:left="0" w:hanging="0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15.2. apdrošināšanas sabiedrībām apdrošināšanas līgumu slēgšanai un apdrošināšanas gadījumu administrēšanai, kā arī Latvijas Transportlīdzekļu apdrošinātāju birojam apdrošināšanas gadījumu administrēšanai."</w:t>
      </w:r>
    </w:p>
    <w:p w:rsidP="00000000" w:rsidRDefault="00000000" w:rsidR="00000000" w:rsidRPr="00000000" w:rsidDel="00000000">
      <w:pPr>
        <w:contextualSpacing w:val="0"/>
        <w:spacing w:before="480" w:beforeAutospacing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Layout w:type="fixed"/>
        <w:tblLook w:val="0600"/>
      </w:tblPr>
      <w:tblGrid>
        <w:gridCol w:w="2721"/>
        <w:gridCol w:w="4200"/>
        <w:gridCol w:w="2721"/>
        <w:tblGridChange w:id="0">
          <w:tblGrid>
            <w:gridCol w:w="2721"/>
            <w:gridCol w:w="4200"/>
            <w:gridCol w:w="2721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left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Ministru prezidents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sz w:val="24"/>
                <w:rtl w:val="0"/>
              </w:rPr>
              <w:t xml:space="preserve">(paraksts*)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right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V. Uzvārds</w:t>
            </w:r>
          </w:p>
        </w:tc>
      </w:tr>
      <w:tr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left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Ministrs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sz w:val="24"/>
                <w:rtl w:val="0"/>
              </w:rPr>
              <w:t xml:space="preserve">(paraksts*)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right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V. Uzvārds</w:t>
            </w:r>
          </w:p>
        </w:tc>
      </w:tr>
    </w:tbl>
    <w:p w:rsidP="00000000" w:rsidRDefault="00000000" w:rsidR="00000000" w:rsidRPr="00000000" w:rsidDel="00000000">
      <w:pPr>
        <w:contextualSpacing w:val="0"/>
        <w:ind w:left="705"/>
        <w:spacing w:before="800" w:beforeAutospacing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sz w:val="24"/>
          <w:rtl w:val="0"/>
        </w:rPr>
        <w:t xml:space="preserve">* Dokuments ir parakstīts ar drošu elektronisko parakstu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Noteikumu (grozījumu) projekts 26-TA-1246</w:t>
    </w:r>
    <w:r>
      <w:br/>
    </w:r>
    <w:r w:rsidR="00000000" w:rsidRPr="00000000" w:rsidDel="00000000">
      <w:rPr>
        <w:rtl w:val="0"/>
      </w:rPr>
      <w:t xml:space="preserve">Izdrukāts 11.08.2026. 15.42 - 1.0.VK Redakcija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Noteikumu (grozījumu) projekts 26-TA-1246</w:t>
    </w:r>
    <w:r>
      <w:br/>
    </w:r>
    <w:r w:rsidR="00000000" w:rsidRPr="00000000" w:rsidDel="00000000">
      <w:rPr>
        <w:rtl w:val="0"/>
      </w:rPr>
      <w:t xml:space="preserve">Izdrukāts 11.08.2026. 15.42 - 1.0.VK Redakcija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  <w:lvl w:ilvl="1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  <w:lvl w:ilvl="2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bold_paragraph_header" w:type="paragraph">
    <w:name w:val="bold_paragraph_header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center"/>
    </w:pPr>
    <w:rPr>
      <w:b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noteikumu_(grozījumu)_projekts_26-TA-1246.docx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