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3D2E9" w14:textId="77777777" w:rsidR="004C23C5" w:rsidRPr="00A85434" w:rsidRDefault="004C23C5" w:rsidP="00A8543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A85434">
        <w:rPr>
          <w:rFonts w:ascii="Times New Roman" w:hAnsi="Times New Roman" w:cs="Times New Roman"/>
          <w:sz w:val="28"/>
          <w:szCs w:val="28"/>
        </w:rPr>
        <w:t xml:space="preserve">Pielikums </w:t>
      </w:r>
    </w:p>
    <w:p w14:paraId="5ADF05F1" w14:textId="77777777" w:rsidR="004C23C5" w:rsidRPr="00A85434" w:rsidRDefault="004C23C5" w:rsidP="00A8543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85434">
        <w:rPr>
          <w:rFonts w:ascii="Times New Roman" w:hAnsi="Times New Roman" w:cs="Times New Roman"/>
          <w:sz w:val="28"/>
          <w:szCs w:val="28"/>
        </w:rPr>
        <w:t xml:space="preserve">Ministru kabineta </w:t>
      </w:r>
    </w:p>
    <w:p w14:paraId="38F3CB76" w14:textId="77777777" w:rsidR="004C23C5" w:rsidRPr="00A85434" w:rsidRDefault="004C23C5" w:rsidP="00A8543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85434">
        <w:rPr>
          <w:rFonts w:ascii="Times New Roman" w:hAnsi="Times New Roman" w:cs="Times New Roman"/>
          <w:sz w:val="28"/>
          <w:szCs w:val="28"/>
        </w:rPr>
        <w:fldChar w:fldCharType="begin"/>
      </w:r>
      <w:r w:rsidRPr="00A85434">
        <w:rPr>
          <w:rFonts w:ascii="Times New Roman" w:hAnsi="Times New Roman" w:cs="Times New Roman"/>
          <w:sz w:val="28"/>
          <w:szCs w:val="28"/>
        </w:rPr>
        <w:instrText xml:space="preserve"> MERGEFIELD  =TAP_RIK_DATUMS_GEN  \* MERGEFORMAT </w:instrText>
      </w:r>
      <w:r w:rsidRPr="00A85434">
        <w:rPr>
          <w:rFonts w:ascii="Times New Roman" w:hAnsi="Times New Roman" w:cs="Times New Roman"/>
          <w:sz w:val="28"/>
          <w:szCs w:val="28"/>
        </w:rPr>
        <w:fldChar w:fldCharType="separate"/>
      </w:r>
      <w:r w:rsidRPr="00A85434">
        <w:rPr>
          <w:rFonts w:ascii="Times New Roman" w:hAnsi="Times New Roman" w:cs="Times New Roman"/>
          <w:sz w:val="28"/>
          <w:szCs w:val="28"/>
        </w:rPr>
        <w:t>«=TAP_RIK_DATUMS_GEN»</w:t>
      </w:r>
      <w:r w:rsidRPr="00A85434">
        <w:rPr>
          <w:rFonts w:ascii="Times New Roman" w:hAnsi="Times New Roman" w:cs="Times New Roman"/>
          <w:sz w:val="28"/>
          <w:szCs w:val="28"/>
        </w:rPr>
        <w:fldChar w:fldCharType="end"/>
      </w:r>
    </w:p>
    <w:p w14:paraId="7BD150B2" w14:textId="77777777" w:rsidR="004C23C5" w:rsidRDefault="004C23C5" w:rsidP="004C23C5">
      <w:pPr>
        <w:spacing w:after="0" w:line="240" w:lineRule="auto"/>
        <w:jc w:val="right"/>
        <w:rPr>
          <w:rFonts w:ascii="Times New Roman" w:hAnsi="Times New Roman" w:cs="Times New Roman"/>
          <w:sz w:val="28"/>
          <w:szCs w:val="28"/>
        </w:rPr>
      </w:pPr>
      <w:r w:rsidRPr="00A85434">
        <w:rPr>
          <w:rFonts w:ascii="Times New Roman" w:hAnsi="Times New Roman" w:cs="Times New Roman"/>
          <w:sz w:val="28"/>
          <w:szCs w:val="28"/>
        </w:rPr>
        <w:t xml:space="preserve">rīkojumam Nr. </w:t>
      </w:r>
      <w:r w:rsidRPr="00A85434">
        <w:rPr>
          <w:rFonts w:ascii="Times New Roman" w:hAnsi="Times New Roman" w:cs="Times New Roman"/>
          <w:sz w:val="28"/>
          <w:szCs w:val="28"/>
        </w:rPr>
        <w:fldChar w:fldCharType="begin"/>
      </w:r>
      <w:r w:rsidRPr="00A85434">
        <w:rPr>
          <w:rFonts w:ascii="Times New Roman" w:hAnsi="Times New Roman" w:cs="Times New Roman"/>
          <w:sz w:val="28"/>
          <w:szCs w:val="28"/>
        </w:rPr>
        <w:instrText xml:space="preserve"> MERGEFIELD =TAP_DOK_NUMURS \* MERGEFORMAT </w:instrText>
      </w:r>
      <w:r w:rsidRPr="00A85434">
        <w:rPr>
          <w:rFonts w:ascii="Times New Roman" w:hAnsi="Times New Roman" w:cs="Times New Roman"/>
          <w:sz w:val="28"/>
          <w:szCs w:val="28"/>
        </w:rPr>
        <w:fldChar w:fldCharType="separate"/>
      </w:r>
      <w:r w:rsidRPr="00A85434">
        <w:rPr>
          <w:rFonts w:ascii="Times New Roman" w:hAnsi="Times New Roman" w:cs="Times New Roman"/>
          <w:sz w:val="28"/>
          <w:szCs w:val="28"/>
        </w:rPr>
        <w:t>«=TAP_DOK_NUMURS»</w:t>
      </w:r>
      <w:r w:rsidRPr="00A85434">
        <w:rPr>
          <w:rFonts w:ascii="Times New Roman" w:hAnsi="Times New Roman" w:cs="Times New Roman"/>
          <w:sz w:val="28"/>
          <w:szCs w:val="28"/>
        </w:rPr>
        <w:fldChar w:fldCharType="end"/>
      </w:r>
    </w:p>
    <w:p w14:paraId="31960006" w14:textId="77777777" w:rsidR="004C23C5" w:rsidRPr="00A85434" w:rsidRDefault="004C23C5" w:rsidP="00A85434">
      <w:pPr>
        <w:spacing w:after="0" w:line="240" w:lineRule="auto"/>
        <w:jc w:val="right"/>
        <w:rPr>
          <w:rFonts w:ascii="Times New Roman" w:hAnsi="Times New Roman" w:cs="Times New Roman"/>
          <w:sz w:val="28"/>
          <w:szCs w:val="28"/>
        </w:rPr>
      </w:pPr>
    </w:p>
    <w:bookmarkEnd w:id="0"/>
    <w:p w14:paraId="4D48981C" w14:textId="73BCE19B" w:rsidR="002175DC" w:rsidRPr="00A85434" w:rsidRDefault="002175DC" w:rsidP="002175DC">
      <w:pPr>
        <w:shd w:val="clear" w:color="auto" w:fill="FFFFFF"/>
        <w:spacing w:after="0" w:line="240" w:lineRule="auto"/>
        <w:jc w:val="center"/>
        <w:rPr>
          <w:rFonts w:ascii="Times New Roman" w:hAnsi="Times New Roman" w:cs="Times New Roman"/>
          <w:b/>
          <w:bCs/>
          <w:sz w:val="28"/>
          <w:szCs w:val="28"/>
          <w:shd w:val="clear" w:color="auto" w:fill="FFFFFF"/>
        </w:rPr>
      </w:pPr>
      <w:r w:rsidRPr="00A85434">
        <w:rPr>
          <w:rFonts w:ascii="Times New Roman" w:hAnsi="Times New Roman" w:cs="Times New Roman"/>
          <w:b/>
          <w:bCs/>
          <w:sz w:val="28"/>
          <w:szCs w:val="28"/>
          <w:shd w:val="clear" w:color="auto" w:fill="FFFFFF"/>
        </w:rPr>
        <w:t>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w:t>
      </w:r>
    </w:p>
    <w:p w14:paraId="29575512" w14:textId="0018A37B" w:rsidR="002175DC" w:rsidRPr="00A85434" w:rsidRDefault="004C23C5" w:rsidP="00A85434">
      <w:pPr>
        <w:spacing w:before="120" w:after="0" w:line="240" w:lineRule="auto"/>
        <w:jc w:val="center"/>
        <w:rPr>
          <w:rFonts w:ascii="Times New Roman" w:eastAsia="Times New Roman" w:hAnsi="Times New Roman" w:cs="Times New Roman"/>
          <w:b/>
          <w:bCs/>
          <w:kern w:val="0"/>
          <w:sz w:val="28"/>
          <w:szCs w:val="28"/>
          <w:lang w:eastAsia="lv-LV"/>
          <w14:ligatures w14:val="none"/>
        </w:rPr>
      </w:pPr>
      <w:r>
        <w:rPr>
          <w:rFonts w:ascii="Times New Roman" w:eastAsia="Times New Roman" w:hAnsi="Times New Roman" w:cs="Times New Roman"/>
          <w:b/>
          <w:bCs/>
          <w:kern w:val="0"/>
          <w:sz w:val="28"/>
          <w:szCs w:val="28"/>
          <w:lang w:eastAsia="lv-LV"/>
          <w14:ligatures w14:val="none"/>
        </w:rPr>
        <w:t>p</w:t>
      </w:r>
      <w:r w:rsidRPr="00A85434">
        <w:rPr>
          <w:rFonts w:ascii="Times New Roman" w:eastAsia="Times New Roman" w:hAnsi="Times New Roman" w:cs="Times New Roman"/>
          <w:b/>
          <w:bCs/>
          <w:kern w:val="0"/>
          <w:sz w:val="28"/>
          <w:szCs w:val="28"/>
          <w:lang w:eastAsia="lv-LV"/>
          <w14:ligatures w14:val="none"/>
        </w:rPr>
        <w:t>rojekta "</w:t>
      </w:r>
      <w:r w:rsidR="002175DC" w:rsidRPr="00A85434">
        <w:rPr>
          <w:rFonts w:ascii="Times New Roman" w:eastAsia="Times New Roman" w:hAnsi="Times New Roman" w:cs="Times New Roman"/>
          <w:b/>
          <w:bCs/>
          <w:kern w:val="0"/>
          <w:sz w:val="28"/>
          <w:szCs w:val="28"/>
          <w:lang w:eastAsia="lv-LV"/>
          <w14:ligatures w14:val="none"/>
        </w:rPr>
        <w:t>Vienota enerģētikas kontaktpunkta izveide</w:t>
      </w:r>
      <w:r w:rsidRPr="00A85434">
        <w:rPr>
          <w:rFonts w:ascii="Times New Roman" w:eastAsia="Times New Roman" w:hAnsi="Times New Roman" w:cs="Times New Roman"/>
          <w:b/>
          <w:bCs/>
          <w:kern w:val="0"/>
          <w:sz w:val="28"/>
          <w:szCs w:val="28"/>
          <w:lang w:eastAsia="lv-LV"/>
          <w14:ligatures w14:val="none"/>
        </w:rPr>
        <w:t>"</w:t>
      </w:r>
      <w:r w:rsidR="00180DC0" w:rsidRPr="00A85434">
        <w:rPr>
          <w:rFonts w:ascii="Times New Roman" w:eastAsia="Times New Roman" w:hAnsi="Times New Roman" w:cs="Times New Roman"/>
          <w:b/>
          <w:bCs/>
          <w:kern w:val="0"/>
          <w:sz w:val="28"/>
          <w:szCs w:val="28"/>
          <w:lang w:eastAsia="lv-LV"/>
          <w14:ligatures w14:val="none"/>
        </w:rPr>
        <w:t xml:space="preserve"> </w:t>
      </w:r>
      <w:r w:rsidR="002175DC" w:rsidRPr="00A85434">
        <w:rPr>
          <w:rFonts w:ascii="Times New Roman" w:eastAsia="Times New Roman" w:hAnsi="Times New Roman" w:cs="Times New Roman"/>
          <w:b/>
          <w:bCs/>
          <w:kern w:val="0"/>
          <w:sz w:val="28"/>
          <w:szCs w:val="28"/>
          <w:lang w:eastAsia="lv-LV"/>
          <w14:ligatures w14:val="none"/>
        </w:rPr>
        <w:t>pase</w:t>
      </w:r>
    </w:p>
    <w:p w14:paraId="16675434" w14:textId="74C0FDED" w:rsidR="002175DC" w:rsidRPr="00A85434" w:rsidRDefault="002175DC" w:rsidP="00A85434">
      <w:pPr>
        <w:shd w:val="clear" w:color="auto" w:fill="FFFFFF"/>
        <w:spacing w:before="100" w:beforeAutospacing="1" w:after="180" w:line="293" w:lineRule="atLeast"/>
        <w:ind w:firstLine="301"/>
        <w:rPr>
          <w:rFonts w:ascii="Times New Roman" w:eastAsia="Times New Roman" w:hAnsi="Times New Roman" w:cs="Times New Roman"/>
          <w:kern w:val="0"/>
          <w:sz w:val="24"/>
          <w:szCs w:val="24"/>
          <w:lang w:eastAsia="lv-LV"/>
          <w14:ligatures w14:val="none"/>
        </w:rPr>
      </w:pPr>
      <w:r w:rsidRPr="00A85434">
        <w:rPr>
          <w:rFonts w:ascii="Times New Roman" w:eastAsia="Times New Roman" w:hAnsi="Times New Roman" w:cs="Times New Roman"/>
          <w:b/>
          <w:bCs/>
          <w:kern w:val="0"/>
          <w:sz w:val="24"/>
          <w:szCs w:val="24"/>
          <w:lang w:eastAsia="lv-LV"/>
          <w14:ligatures w14:val="none"/>
        </w:rPr>
        <w:t>1.</w:t>
      </w:r>
      <w:r w:rsidRPr="00A85434">
        <w:rPr>
          <w:rFonts w:ascii="Times New Roman" w:eastAsia="Times New Roman" w:hAnsi="Times New Roman" w:cs="Times New Roman"/>
          <w:kern w:val="0"/>
          <w:sz w:val="24"/>
          <w:szCs w:val="24"/>
          <w:lang w:eastAsia="lv-LV"/>
          <w14:ligatures w14:val="none"/>
        </w:rPr>
        <w:t> </w:t>
      </w:r>
      <w:r w:rsidRPr="00A85434">
        <w:rPr>
          <w:rFonts w:ascii="Times New Roman" w:eastAsia="Times New Roman" w:hAnsi="Times New Roman" w:cs="Times New Roman"/>
          <w:b/>
          <w:bCs/>
          <w:kern w:val="0"/>
          <w:sz w:val="24"/>
          <w:szCs w:val="24"/>
          <w:lang w:eastAsia="lv-LV"/>
          <w14:ligatures w14:val="none"/>
        </w:rPr>
        <w:t>Finansējuma saņēmējs, kas īsteno projektu</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2445"/>
        <w:gridCol w:w="6760"/>
      </w:tblGrid>
      <w:tr w:rsidR="002175DC" w:rsidRPr="000532DD" w14:paraId="726FE25D" w14:textId="77777777" w:rsidTr="00A85434">
        <w:tc>
          <w:tcPr>
            <w:tcW w:w="1328" w:type="pct"/>
            <w:tcBorders>
              <w:top w:val="outset" w:sz="6" w:space="0" w:color="414142"/>
              <w:left w:val="outset" w:sz="6" w:space="0" w:color="414142"/>
              <w:bottom w:val="outset" w:sz="6" w:space="0" w:color="414142"/>
              <w:right w:val="outset" w:sz="6" w:space="0" w:color="414142"/>
            </w:tcBorders>
            <w:hideMark/>
          </w:tcPr>
          <w:p w14:paraId="15161F5E"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1.1. Finansējuma saņēmējs, kas īsteno projektu (institūcija)</w:t>
            </w:r>
          </w:p>
        </w:tc>
        <w:tc>
          <w:tcPr>
            <w:tcW w:w="3672" w:type="pct"/>
            <w:tcBorders>
              <w:top w:val="outset" w:sz="6" w:space="0" w:color="414142"/>
              <w:left w:val="outset" w:sz="6" w:space="0" w:color="414142"/>
              <w:bottom w:val="outset" w:sz="6" w:space="0" w:color="414142"/>
              <w:right w:val="outset" w:sz="6" w:space="0" w:color="414142"/>
            </w:tcBorders>
            <w:hideMark/>
          </w:tcPr>
          <w:p w14:paraId="0CBE0FC6" w14:textId="77777777" w:rsidR="002175DC" w:rsidRPr="000532DD" w:rsidRDefault="002175DC" w:rsidP="00652AAE">
            <w:pPr>
              <w:spacing w:before="195" w:after="0" w:line="240" w:lineRule="auto"/>
              <w:jc w:val="both"/>
              <w:rPr>
                <w:rFonts w:ascii="Times New Roman" w:eastAsia="Times New Roman" w:hAnsi="Times New Roman" w:cs="Times New Roman"/>
                <w:i/>
                <w:iCs/>
                <w:kern w:val="0"/>
                <w:sz w:val="18"/>
                <w:szCs w:val="18"/>
                <w:lang w:eastAsia="lv-LV"/>
                <w14:ligatures w14:val="none"/>
              </w:rPr>
            </w:pPr>
            <w:r w:rsidRPr="000532DD">
              <w:rPr>
                <w:rFonts w:ascii="Times New Roman" w:eastAsia="Times New Roman" w:hAnsi="Times New Roman" w:cs="Times New Roman"/>
                <w:kern w:val="0"/>
                <w:lang w:eastAsia="lv-LV"/>
                <w14:ligatures w14:val="none"/>
              </w:rPr>
              <w:t>Būvniecības valsts kontroles birojs</w:t>
            </w:r>
          </w:p>
        </w:tc>
      </w:tr>
      <w:tr w:rsidR="002175DC" w:rsidRPr="000532DD" w14:paraId="3E608918" w14:textId="77777777" w:rsidTr="00A85434">
        <w:trPr>
          <w:trHeight w:val="25"/>
        </w:trPr>
        <w:tc>
          <w:tcPr>
            <w:tcW w:w="1328" w:type="pct"/>
            <w:tcBorders>
              <w:top w:val="outset" w:sz="6" w:space="0" w:color="414142"/>
              <w:left w:val="outset" w:sz="6" w:space="0" w:color="414142"/>
              <w:bottom w:val="outset" w:sz="6" w:space="0" w:color="414142"/>
              <w:right w:val="outset" w:sz="6" w:space="0" w:color="414142"/>
            </w:tcBorders>
            <w:hideMark/>
          </w:tcPr>
          <w:p w14:paraId="494BF5E8"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1.2. Projekta īstenošanas partneri (indikatīvi)</w:t>
            </w:r>
          </w:p>
        </w:tc>
        <w:tc>
          <w:tcPr>
            <w:tcW w:w="3672" w:type="pct"/>
            <w:tcBorders>
              <w:top w:val="outset" w:sz="6" w:space="0" w:color="414142"/>
              <w:left w:val="outset" w:sz="6" w:space="0" w:color="414142"/>
              <w:bottom w:val="outset" w:sz="6" w:space="0" w:color="414142"/>
              <w:right w:val="outset" w:sz="6" w:space="0" w:color="414142"/>
            </w:tcBorders>
            <w:hideMark/>
          </w:tcPr>
          <w:p w14:paraId="78F732B0" w14:textId="69FECBBA" w:rsidR="002175DC" w:rsidRPr="000532DD" w:rsidRDefault="00BE73BA" w:rsidP="0064168F">
            <w:pPr>
              <w:spacing w:before="195" w:after="0" w:line="240" w:lineRule="auto"/>
              <w:jc w:val="both"/>
              <w:rPr>
                <w:rFonts w:ascii="Times New Roman" w:eastAsia="Times New Roman" w:hAnsi="Times New Roman" w:cs="Times New Roman"/>
                <w:kern w:val="0"/>
                <w:sz w:val="18"/>
                <w:szCs w:val="18"/>
                <w:lang w:eastAsia="lv-LV"/>
                <w14:ligatures w14:val="none"/>
              </w:rPr>
            </w:pPr>
            <w:r>
              <w:rPr>
                <w:rFonts w:ascii="Times New Roman" w:eastAsia="Times New Roman" w:hAnsi="Times New Roman" w:cs="Times New Roman"/>
                <w:kern w:val="0"/>
                <w:lang w:eastAsia="lv-LV"/>
                <w14:ligatures w14:val="none"/>
              </w:rPr>
              <w:t>Valsts vides dienests</w:t>
            </w:r>
            <w:r>
              <w:rPr>
                <w:rStyle w:val="FootnoteReference"/>
                <w:rFonts w:ascii="Times New Roman" w:eastAsia="Times New Roman" w:hAnsi="Times New Roman" w:cs="Times New Roman"/>
                <w:kern w:val="0"/>
                <w:lang w:eastAsia="lv-LV"/>
                <w14:ligatures w14:val="none"/>
              </w:rPr>
              <w:footnoteReference w:id="2"/>
            </w:r>
          </w:p>
        </w:tc>
      </w:tr>
    </w:tbl>
    <w:p w14:paraId="18783191" w14:textId="77777777" w:rsidR="002175DC" w:rsidRPr="00A85434" w:rsidRDefault="002175DC" w:rsidP="00A85434">
      <w:pPr>
        <w:shd w:val="clear" w:color="auto" w:fill="FFFFFF"/>
        <w:spacing w:before="100" w:beforeAutospacing="1" w:after="180" w:line="293" w:lineRule="atLeast"/>
        <w:ind w:firstLine="301"/>
        <w:rPr>
          <w:rFonts w:ascii="Times New Roman" w:eastAsia="Times New Roman" w:hAnsi="Times New Roman" w:cs="Times New Roman"/>
          <w:b/>
          <w:bCs/>
          <w:kern w:val="0"/>
          <w:sz w:val="24"/>
          <w:szCs w:val="24"/>
          <w:lang w:eastAsia="lv-LV"/>
          <w14:ligatures w14:val="none"/>
        </w:rPr>
      </w:pPr>
      <w:r w:rsidRPr="00A85434">
        <w:rPr>
          <w:rFonts w:ascii="Times New Roman" w:eastAsia="Times New Roman" w:hAnsi="Times New Roman" w:cs="Times New Roman"/>
          <w:b/>
          <w:bCs/>
          <w:kern w:val="0"/>
          <w:sz w:val="24"/>
          <w:szCs w:val="24"/>
          <w:lang w:eastAsia="lv-LV"/>
          <w14:ligatures w14:val="none"/>
        </w:rPr>
        <w:t>2. Saistītie projekti</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2443"/>
        <w:gridCol w:w="6762"/>
      </w:tblGrid>
      <w:tr w:rsidR="002175DC" w:rsidRPr="000532DD" w14:paraId="07F0E5EE" w14:textId="77777777" w:rsidTr="00A85434">
        <w:tc>
          <w:tcPr>
            <w:tcW w:w="1327" w:type="pct"/>
            <w:tcBorders>
              <w:top w:val="outset" w:sz="6" w:space="0" w:color="414142"/>
              <w:left w:val="outset" w:sz="6" w:space="0" w:color="414142"/>
              <w:bottom w:val="outset" w:sz="6" w:space="0" w:color="414142"/>
              <w:right w:val="outset" w:sz="6" w:space="0" w:color="414142"/>
            </w:tcBorders>
          </w:tcPr>
          <w:p w14:paraId="561244F7" w14:textId="6EDA7FD3"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2.1. Jomas (domēna) arhitektūras nosaukums</w:t>
            </w:r>
          </w:p>
        </w:tc>
        <w:tc>
          <w:tcPr>
            <w:tcW w:w="3673" w:type="pct"/>
            <w:tcBorders>
              <w:top w:val="outset" w:sz="6" w:space="0" w:color="414142"/>
              <w:left w:val="outset" w:sz="6" w:space="0" w:color="414142"/>
              <w:bottom w:val="outset" w:sz="6" w:space="0" w:color="414142"/>
              <w:right w:val="outset" w:sz="6" w:space="0" w:color="414142"/>
            </w:tcBorders>
          </w:tcPr>
          <w:p w14:paraId="32F1F92C" w14:textId="4F66B903" w:rsidR="002175DC" w:rsidRPr="000532DD" w:rsidRDefault="002175DC" w:rsidP="0064168F">
            <w:pPr>
              <w:spacing w:before="195" w:after="0" w:line="240" w:lineRule="auto"/>
              <w:rPr>
                <w:rFonts w:ascii="Times New Roman" w:eastAsia="Times New Roman" w:hAnsi="Times New Roman" w:cs="Times New Roman"/>
                <w:i/>
                <w:iCs/>
                <w:kern w:val="0"/>
                <w:sz w:val="18"/>
                <w:szCs w:val="18"/>
                <w:lang w:eastAsia="lv-LV"/>
                <w14:ligatures w14:val="none"/>
              </w:rPr>
            </w:pPr>
            <w:r w:rsidRPr="000532DD">
              <w:rPr>
                <w:rFonts w:ascii="Times New Roman" w:eastAsia="Times New Roman" w:hAnsi="Times New Roman" w:cs="Times New Roman"/>
                <w:kern w:val="0"/>
                <w:lang w:eastAsia="lv-LV"/>
                <w14:ligatures w14:val="none"/>
              </w:rPr>
              <w:t>Enerģētika</w:t>
            </w:r>
          </w:p>
        </w:tc>
      </w:tr>
      <w:tr w:rsidR="002175DC" w:rsidRPr="000532DD" w14:paraId="2E8BD34A" w14:textId="77777777" w:rsidTr="00A85434">
        <w:tc>
          <w:tcPr>
            <w:tcW w:w="1327" w:type="pct"/>
            <w:tcBorders>
              <w:top w:val="outset" w:sz="6" w:space="0" w:color="414142"/>
              <w:left w:val="outset" w:sz="6" w:space="0" w:color="414142"/>
              <w:bottom w:val="outset" w:sz="6" w:space="0" w:color="414142"/>
              <w:right w:val="outset" w:sz="6" w:space="0" w:color="414142"/>
            </w:tcBorders>
          </w:tcPr>
          <w:p w14:paraId="3FB17FE0"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2.2. Saistība ar citiem projektiem</w:t>
            </w:r>
          </w:p>
        </w:tc>
        <w:tc>
          <w:tcPr>
            <w:tcW w:w="3673" w:type="pct"/>
            <w:tcBorders>
              <w:top w:val="outset" w:sz="6" w:space="0" w:color="414142"/>
              <w:left w:val="outset" w:sz="6" w:space="0" w:color="414142"/>
              <w:bottom w:val="outset" w:sz="6" w:space="0" w:color="414142"/>
              <w:right w:val="outset" w:sz="6" w:space="0" w:color="414142"/>
            </w:tcBorders>
          </w:tcPr>
          <w:p w14:paraId="178398DB" w14:textId="77777777" w:rsidR="002175DC" w:rsidRPr="000532DD" w:rsidRDefault="002175DC" w:rsidP="00652AAE">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kern w:val="0"/>
                <w:lang w:eastAsia="lv-LV"/>
                <w14:ligatures w14:val="none"/>
              </w:rPr>
              <w:t>Projekta ietvaros netiks īstenotas darbības un aktivitātes, kas tikušas vai tiek īstenotas citu projektu un to finansējuma ietvaros. Apliecinām, ka nepastāv dubultā finansējuma risks.</w:t>
            </w:r>
          </w:p>
        </w:tc>
      </w:tr>
    </w:tbl>
    <w:p w14:paraId="45358D88" w14:textId="77777777" w:rsidR="002175DC" w:rsidRPr="00A85434" w:rsidRDefault="002175DC" w:rsidP="00A85434">
      <w:pPr>
        <w:shd w:val="clear" w:color="auto" w:fill="FFFFFF"/>
        <w:spacing w:before="100" w:beforeAutospacing="1" w:after="180" w:line="293" w:lineRule="atLeast"/>
        <w:ind w:firstLine="301"/>
        <w:rPr>
          <w:rFonts w:ascii="Times New Roman" w:eastAsia="Times New Roman" w:hAnsi="Times New Roman" w:cs="Times New Roman"/>
          <w:b/>
          <w:bCs/>
          <w:kern w:val="0"/>
          <w:sz w:val="24"/>
          <w:szCs w:val="24"/>
          <w:lang w:eastAsia="lv-LV"/>
          <w14:ligatures w14:val="none"/>
        </w:rPr>
      </w:pPr>
      <w:r w:rsidRPr="00A85434">
        <w:rPr>
          <w:rFonts w:ascii="Times New Roman" w:eastAsia="Times New Roman" w:hAnsi="Times New Roman" w:cs="Times New Roman"/>
          <w:b/>
          <w:bCs/>
          <w:kern w:val="0"/>
          <w:sz w:val="24"/>
          <w:szCs w:val="24"/>
          <w:lang w:eastAsia="lv-LV"/>
          <w14:ligatures w14:val="none"/>
        </w:rPr>
        <w:t>3. Projekta mērķis un galvenie ieguvumi</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3594"/>
        <w:gridCol w:w="2682"/>
        <w:gridCol w:w="1510"/>
        <w:gridCol w:w="1419"/>
      </w:tblGrid>
      <w:tr w:rsidR="002175DC" w:rsidRPr="000532DD" w14:paraId="1DE098DF" w14:textId="77777777" w:rsidTr="00A85434">
        <w:tc>
          <w:tcPr>
            <w:tcW w:w="1952" w:type="pct"/>
            <w:tcBorders>
              <w:top w:val="outset" w:sz="6" w:space="0" w:color="414142"/>
              <w:left w:val="outset" w:sz="6" w:space="0" w:color="414142"/>
              <w:bottom w:val="outset" w:sz="6" w:space="0" w:color="414142"/>
              <w:right w:val="outset" w:sz="6" w:space="0" w:color="414142"/>
            </w:tcBorders>
            <w:hideMark/>
          </w:tcPr>
          <w:p w14:paraId="32837778"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3.1. Projekta mērķis un galvenais saturs</w:t>
            </w:r>
          </w:p>
        </w:tc>
        <w:tc>
          <w:tcPr>
            <w:tcW w:w="3048" w:type="pct"/>
            <w:gridSpan w:val="3"/>
            <w:tcBorders>
              <w:top w:val="outset" w:sz="6" w:space="0" w:color="414142"/>
              <w:left w:val="outset" w:sz="6" w:space="0" w:color="414142"/>
              <w:bottom w:val="outset" w:sz="6" w:space="0" w:color="414142"/>
              <w:right w:val="outset" w:sz="6" w:space="0" w:color="414142"/>
            </w:tcBorders>
            <w:hideMark/>
          </w:tcPr>
          <w:p w14:paraId="788B00FF" w14:textId="037F2A6D"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Projekta mērķis ir stiprināt Vienotā kontaktpunkta enerģētikā pienākumu izpildei nepieciešamo kapacitāti, lai nodrošinātu </w:t>
            </w:r>
            <w:r w:rsidR="00CE3557" w:rsidRPr="00CE3557">
              <w:rPr>
                <w:rFonts w:ascii="Times New Roman" w:eastAsia="Times New Roman" w:hAnsi="Times New Roman" w:cs="Times New Roman"/>
                <w:kern w:val="0"/>
                <w:lang w:eastAsia="lv-LV"/>
                <w14:ligatures w14:val="none"/>
              </w:rPr>
              <w:t>Eiropas Parlamenta un Padomes 2023. gada 18. oktobra direktīv</w:t>
            </w:r>
            <w:r w:rsidR="00CE3557">
              <w:rPr>
                <w:rFonts w:ascii="Times New Roman" w:eastAsia="Times New Roman" w:hAnsi="Times New Roman" w:cs="Times New Roman"/>
                <w:kern w:val="0"/>
                <w:lang w:eastAsia="lv-LV"/>
                <w14:ligatures w14:val="none"/>
              </w:rPr>
              <w:t>ā</w:t>
            </w:r>
            <w:r w:rsidR="00CE3557" w:rsidRPr="00CE3557">
              <w:rPr>
                <w:rFonts w:ascii="Times New Roman" w:eastAsia="Times New Roman" w:hAnsi="Times New Roman" w:cs="Times New Roman"/>
                <w:kern w:val="0"/>
                <w:lang w:eastAsia="lv-LV"/>
                <w14:ligatures w14:val="none"/>
              </w:rPr>
              <w:t xml:space="preserve"> 2023/2413/ES</w:t>
            </w:r>
            <w:r w:rsidR="00CE3557">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Atjaunīgo energoresursu direktīv</w:t>
            </w:r>
            <w:r w:rsidR="00CE3557">
              <w:rPr>
                <w:rFonts w:ascii="Times New Roman" w:eastAsia="Times New Roman" w:hAnsi="Times New Roman" w:cs="Times New Roman"/>
                <w:kern w:val="0"/>
                <w:lang w:eastAsia="lv-LV"/>
                <w14:ligatures w14:val="none"/>
              </w:rPr>
              <w:t xml:space="preserve">a) </w:t>
            </w:r>
            <w:r w:rsidRPr="000532DD">
              <w:rPr>
                <w:rFonts w:ascii="Times New Roman" w:eastAsia="Times New Roman" w:hAnsi="Times New Roman" w:cs="Times New Roman"/>
                <w:kern w:val="0"/>
                <w:lang w:eastAsia="lv-LV"/>
                <w14:ligatures w14:val="none"/>
              </w:rPr>
              <w:t xml:space="preserve">noteikto pienākumu izpildi ar mērķi vienkāršot administratīvo procesu atjaunīgās enerģijas projektu ieviesējiem. </w:t>
            </w:r>
          </w:p>
          <w:p w14:paraId="07B21EA4" w14:textId="77777777"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p>
          <w:p w14:paraId="574E318C" w14:textId="77777777"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Projekta mērķa sasniegšanai tiks īstenotas šādas darbības: </w:t>
            </w:r>
          </w:p>
          <w:p w14:paraId="6DCFBBFF" w14:textId="77777777"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b/>
                <w:bCs/>
                <w:kern w:val="0"/>
                <w:lang w:eastAsia="lv-LV"/>
                <w14:ligatures w14:val="none"/>
              </w:rPr>
              <w:t>1</w:t>
            </w:r>
            <w:r w:rsidRPr="000532DD">
              <w:rPr>
                <w:rFonts w:ascii="Times New Roman" w:eastAsia="Times New Roman" w:hAnsi="Times New Roman" w:cs="Times New Roman"/>
                <w:kern w:val="0"/>
                <w:lang w:eastAsia="lv-LV"/>
                <w14:ligatures w14:val="none"/>
              </w:rPr>
              <w:t>.Jauna Energoresursu informācijas sistēmas (turpmāk – ERIS) publiska moduļa, Enerģētikas kontaktpunkta</w:t>
            </w:r>
            <w:r w:rsidRPr="000532DD">
              <w:rPr>
                <w:rFonts w:ascii="Times New Roman" w:eastAsia="Times New Roman" w:hAnsi="Times New Roman" w:cs="Times New Roman"/>
                <w:b/>
                <w:bCs/>
                <w:kern w:val="0"/>
                <w:lang w:eastAsia="lv-LV"/>
                <w14:ligatures w14:val="none"/>
              </w:rPr>
              <w:t xml:space="preserve"> </w:t>
            </w:r>
            <w:r w:rsidRPr="000532DD">
              <w:rPr>
                <w:rFonts w:ascii="Times New Roman" w:eastAsia="Times New Roman" w:hAnsi="Times New Roman" w:cs="Times New Roman"/>
                <w:kern w:val="0"/>
                <w:lang w:eastAsia="lv-LV"/>
                <w14:ligatures w14:val="none"/>
              </w:rPr>
              <w:t>informācijas portāla (turpmāk - Kontaktpunkts) izveide, satura pārvaldības rīka uzstādīšana, izstrāde un pielāgošana portāla darbības nodrošināšanas vajadzībām;</w:t>
            </w:r>
          </w:p>
          <w:p w14:paraId="556C144E" w14:textId="32D48F91"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b/>
                <w:bCs/>
                <w:kern w:val="0"/>
                <w:lang w:eastAsia="lv-LV"/>
                <w14:ligatures w14:val="none"/>
              </w:rPr>
              <w:t>2</w:t>
            </w:r>
            <w:r w:rsidRPr="000532DD">
              <w:rPr>
                <w:rFonts w:ascii="Times New Roman" w:eastAsia="Times New Roman" w:hAnsi="Times New Roman" w:cs="Times New Roman"/>
                <w:kern w:val="0"/>
                <w:lang w:eastAsia="lv-LV"/>
                <w14:ligatures w14:val="none"/>
              </w:rPr>
              <w:t xml:space="preserve">. Veikta </w:t>
            </w:r>
            <w:r w:rsidRPr="00310B80">
              <w:rPr>
                <w:rFonts w:ascii="Times New Roman" w:eastAsia="Times New Roman" w:hAnsi="Times New Roman" w:cs="Times New Roman"/>
                <w:kern w:val="0"/>
                <w:lang w:eastAsia="lv-LV"/>
                <w14:ligatures w14:val="none"/>
              </w:rPr>
              <w:t>atļauj</w:t>
            </w:r>
            <w:r>
              <w:rPr>
                <w:rFonts w:ascii="Times New Roman" w:eastAsia="Times New Roman" w:hAnsi="Times New Roman" w:cs="Times New Roman"/>
                <w:kern w:val="0"/>
                <w:lang w:eastAsia="lv-LV"/>
                <w14:ligatures w14:val="none"/>
              </w:rPr>
              <w:t>u</w:t>
            </w:r>
            <w:r w:rsidRPr="00310B80">
              <w:rPr>
                <w:rFonts w:ascii="Times New Roman" w:eastAsia="Times New Roman" w:hAnsi="Times New Roman" w:cs="Times New Roman"/>
                <w:kern w:val="0"/>
                <w:lang w:eastAsia="lv-LV"/>
                <w14:ligatures w14:val="none"/>
              </w:rPr>
              <w:t xml:space="preserve"> jaunas atjaunīgās elektroenerģijas ražošanas iekārtas vai elektroenerģijas </w:t>
            </w:r>
            <w:proofErr w:type="spellStart"/>
            <w:r w:rsidRPr="00310B80">
              <w:rPr>
                <w:rFonts w:ascii="Times New Roman" w:eastAsia="Times New Roman" w:hAnsi="Times New Roman" w:cs="Times New Roman"/>
                <w:kern w:val="0"/>
                <w:lang w:eastAsia="lv-LV"/>
                <w14:ligatures w14:val="none"/>
              </w:rPr>
              <w:t>uzkrātuves</w:t>
            </w:r>
            <w:proofErr w:type="spellEnd"/>
            <w:r w:rsidRPr="00310B80">
              <w:rPr>
                <w:rFonts w:ascii="Times New Roman" w:eastAsia="Times New Roman" w:hAnsi="Times New Roman" w:cs="Times New Roman"/>
                <w:kern w:val="0"/>
                <w:lang w:eastAsia="lv-LV"/>
                <w14:ligatures w14:val="none"/>
              </w:rPr>
              <w:t xml:space="preserve"> ieviešanai, ražošanas </w:t>
            </w:r>
            <w:r w:rsidRPr="00310B80">
              <w:rPr>
                <w:rFonts w:ascii="Times New Roman" w:eastAsia="Times New Roman" w:hAnsi="Times New Roman" w:cs="Times New Roman"/>
                <w:kern w:val="0"/>
                <w:lang w:eastAsia="lv-LV"/>
                <w14:ligatures w14:val="none"/>
              </w:rPr>
              <w:lastRenderedPageBreak/>
              <w:t xml:space="preserve">vai elektroenerģijas </w:t>
            </w:r>
            <w:proofErr w:type="spellStart"/>
            <w:r w:rsidRPr="00310B80">
              <w:rPr>
                <w:rFonts w:ascii="Times New Roman" w:eastAsia="Times New Roman" w:hAnsi="Times New Roman" w:cs="Times New Roman"/>
                <w:kern w:val="0"/>
                <w:lang w:eastAsia="lv-LV"/>
                <w14:ligatures w14:val="none"/>
              </w:rPr>
              <w:t>uzkrātuves</w:t>
            </w:r>
            <w:proofErr w:type="spellEnd"/>
            <w:r w:rsidRPr="00310B80">
              <w:rPr>
                <w:rFonts w:ascii="Times New Roman" w:eastAsia="Times New Roman" w:hAnsi="Times New Roman" w:cs="Times New Roman"/>
                <w:kern w:val="0"/>
                <w:lang w:eastAsia="lv-LV"/>
                <w14:ligatures w14:val="none"/>
              </w:rPr>
              <w:t xml:space="preserve"> jaudu palielināšanai, atjaunošanai </w:t>
            </w:r>
            <w:r w:rsidRPr="000532DD">
              <w:rPr>
                <w:rFonts w:ascii="Times New Roman" w:eastAsia="Times New Roman" w:hAnsi="Times New Roman" w:cs="Times New Roman"/>
                <w:kern w:val="0"/>
                <w:lang w:eastAsia="lv-LV"/>
                <w14:ligatures w14:val="none"/>
              </w:rPr>
              <w:t>(turpmāk – Atļauja) izsniegšanas un uzraudzības procesa digitalizācija ERIS;</w:t>
            </w:r>
          </w:p>
          <w:p w14:paraId="2E53D91E" w14:textId="1F948199"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2.1. izveidots risinājums digitālai Atļauj</w:t>
            </w:r>
            <w:r>
              <w:rPr>
                <w:rFonts w:ascii="Times New Roman" w:eastAsia="Times New Roman" w:hAnsi="Times New Roman" w:cs="Times New Roman"/>
                <w:kern w:val="0"/>
                <w:lang w:eastAsia="lv-LV"/>
                <w14:ligatures w14:val="none"/>
              </w:rPr>
              <w:t>as</w:t>
            </w:r>
            <w:r w:rsidRPr="000532DD">
              <w:rPr>
                <w:rFonts w:ascii="Times New Roman" w:eastAsia="Times New Roman" w:hAnsi="Times New Roman" w:cs="Times New Roman"/>
                <w:kern w:val="0"/>
                <w:lang w:eastAsia="lv-LV"/>
                <w14:ligatures w14:val="none"/>
              </w:rPr>
              <w:t xml:space="preserve"> pieprasīšanai, </w:t>
            </w:r>
            <w:r>
              <w:rPr>
                <w:rFonts w:ascii="Times New Roman" w:eastAsia="Times New Roman" w:hAnsi="Times New Roman" w:cs="Times New Roman"/>
                <w:kern w:val="0"/>
                <w:lang w:eastAsia="lv-LV"/>
                <w14:ligatures w14:val="none"/>
              </w:rPr>
              <w:t>sagatavošanai, izsniegšanai</w:t>
            </w:r>
            <w:r w:rsidRPr="000532DD">
              <w:rPr>
                <w:rFonts w:ascii="Times New Roman" w:eastAsia="Times New Roman" w:hAnsi="Times New Roman" w:cs="Times New Roman"/>
                <w:kern w:val="0"/>
                <w:lang w:eastAsia="lv-LV"/>
                <w14:ligatures w14:val="none"/>
              </w:rPr>
              <w:t xml:space="preserve"> un </w:t>
            </w:r>
            <w:r>
              <w:rPr>
                <w:rFonts w:ascii="Times New Roman" w:eastAsia="Times New Roman" w:hAnsi="Times New Roman" w:cs="Times New Roman"/>
                <w:kern w:val="0"/>
                <w:lang w:eastAsia="lv-LV"/>
                <w14:ligatures w14:val="none"/>
              </w:rPr>
              <w:t>uzraudzībai</w:t>
            </w:r>
            <w:r w:rsidRPr="000532DD">
              <w:rPr>
                <w:rFonts w:ascii="Times New Roman" w:eastAsia="Times New Roman" w:hAnsi="Times New Roman" w:cs="Times New Roman"/>
                <w:kern w:val="0"/>
                <w:lang w:eastAsia="lv-LV"/>
                <w14:ligatures w14:val="none"/>
              </w:rPr>
              <w:t>, ar uztveramu un saprotamu procesa soļu un rezultātu attēlojumu</w:t>
            </w:r>
            <w:r w:rsidR="002B345A">
              <w:rPr>
                <w:rFonts w:ascii="Times New Roman" w:eastAsia="Times New Roman" w:hAnsi="Times New Roman" w:cs="Times New Roman"/>
                <w:kern w:val="0"/>
                <w:lang w:eastAsia="lv-LV"/>
                <w14:ligatures w14:val="none"/>
              </w:rPr>
              <w:t xml:space="preserve">; </w:t>
            </w:r>
          </w:p>
          <w:p w14:paraId="3B4A88B4" w14:textId="77777777" w:rsidR="00925A35"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izstrādāti jauni procesi, ievērojot vienreizes principu un nodrošinot pēc iespējas automatizētu datu saņemšanu no </w:t>
            </w:r>
            <w:r w:rsidR="00925A35">
              <w:rPr>
                <w:rFonts w:ascii="Times New Roman" w:eastAsia="Times New Roman" w:hAnsi="Times New Roman" w:cs="Times New Roman"/>
                <w:kern w:val="0"/>
                <w:lang w:eastAsia="lv-LV"/>
                <w14:ligatures w14:val="none"/>
              </w:rPr>
              <w:t>datu pārziņiem:</w:t>
            </w:r>
          </w:p>
          <w:p w14:paraId="1238F858" w14:textId="1F3C8ED8" w:rsidR="00925A35" w:rsidRPr="00FA5623" w:rsidRDefault="00925A35" w:rsidP="00652AAE">
            <w:pPr>
              <w:spacing w:after="0" w:line="240" w:lineRule="auto"/>
              <w:jc w:val="both"/>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1)</w:t>
            </w:r>
            <w:r w:rsidR="002175DC" w:rsidRPr="000532DD">
              <w:rPr>
                <w:rFonts w:ascii="Times New Roman" w:eastAsia="Times New Roman" w:hAnsi="Times New Roman" w:cs="Times New Roman"/>
                <w:kern w:val="0"/>
                <w:lang w:eastAsia="lv-LV"/>
                <w14:ligatures w14:val="none"/>
              </w:rPr>
              <w:t xml:space="preserve"> (</w:t>
            </w:r>
            <w:r w:rsidR="002175DC">
              <w:rPr>
                <w:rFonts w:ascii="Times New Roman" w:eastAsia="Times New Roman" w:hAnsi="Times New Roman" w:cs="Times New Roman"/>
                <w:kern w:val="0"/>
                <w:lang w:eastAsia="lv-LV"/>
                <w14:ligatures w14:val="none"/>
              </w:rPr>
              <w:t xml:space="preserve">elektroenerģijas </w:t>
            </w:r>
            <w:r w:rsidR="002175DC" w:rsidRPr="000532DD">
              <w:rPr>
                <w:rFonts w:ascii="Times New Roman" w:eastAsia="Times New Roman" w:hAnsi="Times New Roman" w:cs="Times New Roman"/>
                <w:kern w:val="0"/>
                <w:lang w:eastAsia="lv-LV"/>
                <w14:ligatures w14:val="none"/>
              </w:rPr>
              <w:t>sistēmas operatori</w:t>
            </w:r>
            <w:r w:rsidR="002175DC">
              <w:rPr>
                <w:rFonts w:ascii="Times New Roman" w:eastAsia="Times New Roman" w:hAnsi="Times New Roman" w:cs="Times New Roman"/>
                <w:kern w:val="0"/>
                <w:lang w:eastAsia="lv-LV"/>
                <w14:ligatures w14:val="none"/>
              </w:rPr>
              <w:t xml:space="preserve"> (turpmāk - sistēmas operatori)</w:t>
            </w:r>
            <w:r>
              <w:rPr>
                <w:rFonts w:ascii="Times New Roman" w:eastAsia="Times New Roman" w:hAnsi="Times New Roman" w:cs="Times New Roman"/>
                <w:kern w:val="0"/>
                <w:lang w:eastAsia="lv-LV"/>
                <w14:ligatures w14:val="none"/>
              </w:rPr>
              <w:t xml:space="preserve">; </w:t>
            </w:r>
            <w:r w:rsidRPr="00FA5623">
              <w:rPr>
                <w:rFonts w:ascii="Times New Roman" w:eastAsia="Times New Roman" w:hAnsi="Times New Roman" w:cs="Times New Roman"/>
                <w:kern w:val="0"/>
                <w:lang w:eastAsia="lv-LV"/>
                <w14:ligatures w14:val="none"/>
              </w:rPr>
              <w:t>informācija par objekta pieslēguma ierīkošanu</w:t>
            </w:r>
            <w:r w:rsidR="00D0407B" w:rsidRPr="00FA5623">
              <w:rPr>
                <w:rFonts w:ascii="Times New Roman" w:eastAsia="Times New Roman" w:hAnsi="Times New Roman" w:cs="Times New Roman"/>
                <w:kern w:val="0"/>
                <w:lang w:eastAsia="lv-LV"/>
                <w14:ligatures w14:val="none"/>
              </w:rPr>
              <w:t xml:space="preserve"> izsniegto tehnisko prasību anulēšanu, izsniegtu atļauju darbam ar elektroenerģijas sistēmu;</w:t>
            </w:r>
          </w:p>
          <w:p w14:paraId="2DE4090E" w14:textId="42385C29" w:rsidR="00925A35" w:rsidRPr="00CD4B1F" w:rsidRDefault="00925A35" w:rsidP="00652AAE">
            <w:pPr>
              <w:spacing w:after="0" w:line="240" w:lineRule="auto"/>
              <w:jc w:val="both"/>
              <w:rPr>
                <w:rFonts w:ascii="Times New Roman" w:eastAsia="Times New Roman" w:hAnsi="Times New Roman" w:cs="Times New Roman"/>
                <w:kern w:val="0"/>
                <w:lang w:eastAsia="lv-LV"/>
                <w14:ligatures w14:val="none"/>
              </w:rPr>
            </w:pPr>
            <w:r w:rsidRPr="00FA5623">
              <w:rPr>
                <w:rFonts w:ascii="Times New Roman" w:eastAsia="Times New Roman" w:hAnsi="Times New Roman" w:cs="Times New Roman"/>
                <w:kern w:val="0"/>
                <w:lang w:eastAsia="lv-LV"/>
                <w14:ligatures w14:val="none"/>
              </w:rPr>
              <w:t xml:space="preserve">2) </w:t>
            </w:r>
            <w:r w:rsidR="002175DC" w:rsidRPr="00FA5623">
              <w:rPr>
                <w:rFonts w:ascii="Times New Roman" w:eastAsia="Times New Roman" w:hAnsi="Times New Roman" w:cs="Times New Roman"/>
                <w:kern w:val="0"/>
                <w:lang w:eastAsia="lv-LV"/>
                <w14:ligatures w14:val="none"/>
              </w:rPr>
              <w:t xml:space="preserve">Valsts </w:t>
            </w:r>
            <w:r w:rsidRPr="00FA5623">
              <w:rPr>
                <w:rFonts w:ascii="Times New Roman" w:eastAsia="Times New Roman" w:hAnsi="Times New Roman" w:cs="Times New Roman"/>
                <w:kern w:val="0"/>
                <w:lang w:eastAsia="lv-LV"/>
                <w14:ligatures w14:val="none"/>
              </w:rPr>
              <w:t>zemes</w:t>
            </w:r>
            <w:r>
              <w:rPr>
                <w:rFonts w:ascii="Times New Roman" w:eastAsia="Times New Roman" w:hAnsi="Times New Roman" w:cs="Times New Roman"/>
                <w:kern w:val="0"/>
                <w:lang w:eastAsia="lv-LV"/>
                <w14:ligatures w14:val="none"/>
              </w:rPr>
              <w:t xml:space="preserve"> </w:t>
            </w:r>
            <w:r w:rsidRPr="00CD4B1F">
              <w:rPr>
                <w:rFonts w:ascii="Times New Roman" w:eastAsia="Times New Roman" w:hAnsi="Times New Roman" w:cs="Times New Roman"/>
                <w:kern w:val="0"/>
                <w:lang w:eastAsia="lv-LV"/>
                <w14:ligatures w14:val="none"/>
              </w:rPr>
              <w:t>dienests; kadastra</w:t>
            </w:r>
            <w:r w:rsidR="00D0407B" w:rsidRPr="00CD4B1F">
              <w:rPr>
                <w:rFonts w:ascii="Times New Roman" w:eastAsia="Times New Roman" w:hAnsi="Times New Roman" w:cs="Times New Roman"/>
                <w:kern w:val="0"/>
                <w:lang w:eastAsia="lv-LV"/>
                <w14:ligatures w14:val="none"/>
              </w:rPr>
              <w:t xml:space="preserve"> </w:t>
            </w:r>
            <w:r w:rsidR="00CD4B1F" w:rsidRPr="00CD4B1F">
              <w:rPr>
                <w:rFonts w:ascii="Times New Roman" w:eastAsia="Times New Roman" w:hAnsi="Times New Roman" w:cs="Times New Roman"/>
                <w:kern w:val="0"/>
                <w:lang w:eastAsia="lv-LV"/>
                <w14:ligatures w14:val="none"/>
              </w:rPr>
              <w:t>apzīmējuma a</w:t>
            </w:r>
            <w:r w:rsidR="00D0407B" w:rsidRPr="00CD4B1F">
              <w:rPr>
                <w:rFonts w:ascii="Times New Roman" w:eastAsia="Times New Roman" w:hAnsi="Times New Roman" w:cs="Times New Roman"/>
                <w:kern w:val="0"/>
                <w:lang w:eastAsia="lv-LV"/>
                <w14:ligatures w14:val="none"/>
              </w:rPr>
              <w:t>drese</w:t>
            </w:r>
            <w:r w:rsidR="00CD4B1F" w:rsidRPr="00CD4B1F">
              <w:rPr>
                <w:rFonts w:ascii="Times New Roman" w:eastAsia="Times New Roman" w:hAnsi="Times New Roman" w:cs="Times New Roman"/>
                <w:kern w:val="0"/>
                <w:lang w:eastAsia="lv-LV"/>
                <w14:ligatures w14:val="none"/>
              </w:rPr>
              <w:t xml:space="preserve"> un telpiskie dati</w:t>
            </w:r>
            <w:r w:rsidR="00D0407B" w:rsidRPr="00CD4B1F">
              <w:rPr>
                <w:rFonts w:ascii="Times New Roman" w:eastAsia="Times New Roman" w:hAnsi="Times New Roman" w:cs="Times New Roman"/>
                <w:kern w:val="0"/>
                <w:lang w:eastAsia="lv-LV"/>
                <w14:ligatures w14:val="none"/>
              </w:rPr>
              <w:t>,</w:t>
            </w:r>
            <w:r w:rsidRPr="00CD4B1F">
              <w:rPr>
                <w:rFonts w:ascii="Times New Roman" w:eastAsia="Times New Roman" w:hAnsi="Times New Roman" w:cs="Times New Roman"/>
                <w:kern w:val="0"/>
                <w:lang w:eastAsia="lv-LV"/>
                <w14:ligatures w14:val="none"/>
              </w:rPr>
              <w:t xml:space="preserve"> </w:t>
            </w:r>
            <w:r w:rsidR="00CD4B1F" w:rsidRPr="00FA5623">
              <w:rPr>
                <w:rFonts w:ascii="Times New Roman" w:eastAsia="Times New Roman" w:hAnsi="Times New Roman" w:cs="Times New Roman"/>
                <w:lang w:eastAsia="lv-LV"/>
              </w:rPr>
              <w:t>īpašumtiesību dati</w:t>
            </w:r>
            <w:r w:rsidR="00FA5623">
              <w:rPr>
                <w:rFonts w:ascii="Times New Roman" w:eastAsia="Times New Roman" w:hAnsi="Times New Roman" w:cs="Times New Roman"/>
                <w:lang w:eastAsia="lv-LV"/>
              </w:rPr>
              <w:t>;</w:t>
            </w:r>
            <w:r w:rsidR="00CD4B1F" w:rsidRPr="00FA5623">
              <w:rPr>
                <w:rFonts w:ascii="Times New Roman" w:eastAsia="Times New Roman" w:hAnsi="Times New Roman" w:cs="Times New Roman"/>
                <w:lang w:eastAsia="lv-LV"/>
              </w:rPr>
              <w:t xml:space="preserve"> </w:t>
            </w:r>
          </w:p>
          <w:p w14:paraId="44781FA9" w14:textId="3E04FB93" w:rsidR="00925A35" w:rsidRDefault="00D0407B" w:rsidP="00652AAE">
            <w:pPr>
              <w:spacing w:after="0" w:line="240" w:lineRule="auto"/>
              <w:jc w:val="both"/>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3</w:t>
            </w:r>
            <w:r w:rsidR="00925A35">
              <w:rPr>
                <w:rFonts w:ascii="Times New Roman" w:eastAsia="Times New Roman" w:hAnsi="Times New Roman" w:cs="Times New Roman"/>
                <w:kern w:val="0"/>
                <w:lang w:eastAsia="lv-LV"/>
                <w14:ligatures w14:val="none"/>
              </w:rPr>
              <w:t xml:space="preserve">) </w:t>
            </w:r>
            <w:r w:rsidR="002175DC" w:rsidRPr="000532DD">
              <w:rPr>
                <w:rFonts w:ascii="Times New Roman" w:eastAsia="Times New Roman" w:hAnsi="Times New Roman" w:cs="Times New Roman"/>
                <w:kern w:val="0"/>
                <w:lang w:eastAsia="lv-LV"/>
                <w14:ligatures w14:val="none"/>
              </w:rPr>
              <w:t xml:space="preserve">Uzņēmumu reģistrs (UR); </w:t>
            </w:r>
            <w:r w:rsidR="00925A35">
              <w:rPr>
                <w:rFonts w:ascii="Times New Roman" w:eastAsia="Times New Roman" w:hAnsi="Times New Roman" w:cs="Times New Roman"/>
                <w:kern w:val="0"/>
                <w:lang w:eastAsia="lv-LV"/>
                <w14:ligatures w14:val="none"/>
              </w:rPr>
              <w:t xml:space="preserve">subjekta statusa informācijas pārbaude, </w:t>
            </w:r>
            <w:r>
              <w:rPr>
                <w:rFonts w:ascii="Times New Roman" w:eastAsia="Times New Roman" w:hAnsi="Times New Roman" w:cs="Times New Roman"/>
                <w:kern w:val="0"/>
                <w:lang w:eastAsia="lv-LV"/>
                <w14:ligatures w14:val="none"/>
              </w:rPr>
              <w:t>subjekta</w:t>
            </w:r>
            <w:r w:rsidR="00925A35">
              <w:rPr>
                <w:rFonts w:ascii="Times New Roman" w:eastAsia="Times New Roman" w:hAnsi="Times New Roman" w:cs="Times New Roman"/>
                <w:kern w:val="0"/>
                <w:lang w:eastAsia="lv-LV"/>
                <w14:ligatures w14:val="none"/>
              </w:rPr>
              <w:t xml:space="preserve"> paraksttiesīg</w:t>
            </w:r>
            <w:r>
              <w:rPr>
                <w:rFonts w:ascii="Times New Roman" w:eastAsia="Times New Roman" w:hAnsi="Times New Roman" w:cs="Times New Roman"/>
                <w:kern w:val="0"/>
                <w:lang w:eastAsia="lv-LV"/>
                <w14:ligatures w14:val="none"/>
              </w:rPr>
              <w:t>ās</w:t>
            </w:r>
            <w:r w:rsidR="00925A35">
              <w:rPr>
                <w:rFonts w:ascii="Times New Roman" w:eastAsia="Times New Roman" w:hAnsi="Times New Roman" w:cs="Times New Roman"/>
                <w:kern w:val="0"/>
                <w:lang w:eastAsia="lv-LV"/>
                <w14:ligatures w14:val="none"/>
              </w:rPr>
              <w:t xml:space="preserve"> person</w:t>
            </w:r>
            <w:r>
              <w:rPr>
                <w:rFonts w:ascii="Times New Roman" w:eastAsia="Times New Roman" w:hAnsi="Times New Roman" w:cs="Times New Roman"/>
                <w:kern w:val="0"/>
                <w:lang w:eastAsia="lv-LV"/>
                <w14:ligatures w14:val="none"/>
              </w:rPr>
              <w:t>as</w:t>
            </w:r>
            <w:r w:rsidR="00925A35">
              <w:rPr>
                <w:rFonts w:ascii="Times New Roman" w:eastAsia="Times New Roman" w:hAnsi="Times New Roman" w:cs="Times New Roman"/>
                <w:kern w:val="0"/>
                <w:lang w:eastAsia="lv-LV"/>
                <w14:ligatures w14:val="none"/>
              </w:rPr>
              <w:t>;</w:t>
            </w:r>
          </w:p>
          <w:p w14:paraId="6F26B530" w14:textId="7C6BB09D" w:rsidR="00925A35" w:rsidRDefault="00D0407B" w:rsidP="00652AAE">
            <w:pPr>
              <w:spacing w:after="0" w:line="240" w:lineRule="auto"/>
              <w:jc w:val="both"/>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4</w:t>
            </w:r>
            <w:r w:rsidR="00925A35">
              <w:rPr>
                <w:rFonts w:ascii="Times New Roman" w:eastAsia="Times New Roman" w:hAnsi="Times New Roman" w:cs="Times New Roman"/>
                <w:kern w:val="0"/>
                <w:lang w:eastAsia="lv-LV"/>
                <w14:ligatures w14:val="none"/>
              </w:rPr>
              <w:t xml:space="preserve">) </w:t>
            </w:r>
            <w:r w:rsidR="002175DC" w:rsidRPr="000532DD">
              <w:rPr>
                <w:rFonts w:ascii="Times New Roman" w:eastAsia="Times New Roman" w:hAnsi="Times New Roman" w:cs="Times New Roman"/>
                <w:kern w:val="0"/>
                <w:lang w:eastAsia="lv-LV"/>
                <w14:ligatures w14:val="none"/>
              </w:rPr>
              <w:t>Finanšu izlūkošanas dienests</w:t>
            </w:r>
            <w:r w:rsidR="00925A35">
              <w:rPr>
                <w:rFonts w:ascii="Times New Roman" w:eastAsia="Times New Roman" w:hAnsi="Times New Roman" w:cs="Times New Roman"/>
                <w:kern w:val="0"/>
                <w:lang w:eastAsia="lv-LV"/>
                <w14:ligatures w14:val="none"/>
              </w:rPr>
              <w:t xml:space="preserve">: subjekta </w:t>
            </w:r>
            <w:r w:rsidR="0063402D">
              <w:rPr>
                <w:rFonts w:ascii="Times New Roman" w:eastAsia="Times New Roman" w:hAnsi="Times New Roman" w:cs="Times New Roman"/>
                <w:kern w:val="0"/>
                <w:lang w:eastAsia="lv-LV"/>
                <w14:ligatures w14:val="none"/>
              </w:rPr>
              <w:t xml:space="preserve">informācijas pārbaude </w:t>
            </w:r>
            <w:r w:rsidR="0063402D" w:rsidRPr="0063402D">
              <w:rPr>
                <w:rFonts w:ascii="Times New Roman" w:eastAsia="Times New Roman" w:hAnsi="Times New Roman" w:cs="Times New Roman"/>
                <w:kern w:val="0"/>
                <w:lang w:eastAsia="lv-LV"/>
                <w14:ligatures w14:val="none"/>
              </w:rPr>
              <w:t>Apvienoto Nāciju Organizācijas, Eiropas Savienības vai Latvijas Republikas nacionāl</w:t>
            </w:r>
            <w:r w:rsidR="0063402D">
              <w:rPr>
                <w:rFonts w:ascii="Times New Roman" w:eastAsia="Times New Roman" w:hAnsi="Times New Roman" w:cs="Times New Roman"/>
                <w:kern w:val="0"/>
                <w:lang w:eastAsia="lv-LV"/>
                <w14:ligatures w14:val="none"/>
              </w:rPr>
              <w:t>o</w:t>
            </w:r>
            <w:r w:rsidR="0063402D" w:rsidRPr="0063402D">
              <w:rPr>
                <w:rFonts w:ascii="Times New Roman" w:eastAsia="Times New Roman" w:hAnsi="Times New Roman" w:cs="Times New Roman"/>
                <w:kern w:val="0"/>
                <w:lang w:eastAsia="lv-LV"/>
                <w14:ligatures w14:val="none"/>
              </w:rPr>
              <w:t xml:space="preserve"> sankcij</w:t>
            </w:r>
            <w:r w:rsidR="0063402D">
              <w:rPr>
                <w:rFonts w:ascii="Times New Roman" w:eastAsia="Times New Roman" w:hAnsi="Times New Roman" w:cs="Times New Roman"/>
                <w:kern w:val="0"/>
                <w:lang w:eastAsia="lv-LV"/>
                <w14:ligatures w14:val="none"/>
              </w:rPr>
              <w:t>u neesamībai;</w:t>
            </w:r>
          </w:p>
          <w:p w14:paraId="61BD1323" w14:textId="7C46468E" w:rsidR="002175DC" w:rsidRPr="000532DD" w:rsidRDefault="00D0407B" w:rsidP="00652AAE">
            <w:pPr>
              <w:spacing w:after="0" w:line="240" w:lineRule="auto"/>
              <w:jc w:val="both"/>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5</w:t>
            </w:r>
            <w:r w:rsidR="00925A35">
              <w:rPr>
                <w:rFonts w:ascii="Times New Roman" w:eastAsia="Times New Roman" w:hAnsi="Times New Roman" w:cs="Times New Roman"/>
                <w:kern w:val="0"/>
                <w:lang w:eastAsia="lv-LV"/>
                <w14:ligatures w14:val="none"/>
              </w:rPr>
              <w:t xml:space="preserve">) </w:t>
            </w:r>
            <w:r w:rsidR="002175DC" w:rsidRPr="000532DD">
              <w:rPr>
                <w:rFonts w:ascii="Times New Roman" w:eastAsia="Times New Roman" w:hAnsi="Times New Roman" w:cs="Times New Roman"/>
                <w:kern w:val="0"/>
                <w:lang w:eastAsia="lv-LV"/>
                <w14:ligatures w14:val="none"/>
              </w:rPr>
              <w:t xml:space="preserve">Būvniecības </w:t>
            </w:r>
            <w:r w:rsidR="00925A35">
              <w:rPr>
                <w:rFonts w:ascii="Times New Roman" w:eastAsia="Times New Roman" w:hAnsi="Times New Roman" w:cs="Times New Roman"/>
                <w:kern w:val="0"/>
                <w:lang w:eastAsia="lv-LV"/>
                <w14:ligatures w14:val="none"/>
              </w:rPr>
              <w:t>valsts kontroles birojs</w:t>
            </w:r>
            <w:r w:rsidR="002175DC" w:rsidRPr="000532DD">
              <w:rPr>
                <w:rFonts w:ascii="Times New Roman" w:eastAsia="Times New Roman" w:hAnsi="Times New Roman" w:cs="Times New Roman"/>
                <w:kern w:val="0"/>
                <w:lang w:eastAsia="lv-LV"/>
                <w14:ligatures w14:val="none"/>
              </w:rPr>
              <w:t>;</w:t>
            </w:r>
            <w:r w:rsidR="00925A35">
              <w:rPr>
                <w:rFonts w:ascii="Times New Roman" w:eastAsia="Times New Roman" w:hAnsi="Times New Roman" w:cs="Times New Roman"/>
                <w:kern w:val="0"/>
                <w:lang w:eastAsia="lv-LV"/>
                <w14:ligatures w14:val="none"/>
              </w:rPr>
              <w:t xml:space="preserve"> informācija par objekta būvniecības stadiju.</w:t>
            </w:r>
          </w:p>
          <w:p w14:paraId="2D940B3E" w14:textId="77777777"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2.2. jaunas datu kopas par Atļauju datiem izveide un nodošana Latvijas atvērto datu portālam;</w:t>
            </w:r>
          </w:p>
          <w:p w14:paraId="23802816" w14:textId="7140BA26"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2.3. procesos ieviesta Valsts digitālās </w:t>
            </w:r>
            <w:r w:rsidRPr="00091BF8">
              <w:rPr>
                <w:rFonts w:ascii="Times New Roman" w:eastAsia="Times New Roman" w:hAnsi="Times New Roman" w:cs="Times New Roman"/>
                <w:kern w:val="0"/>
                <w:lang w:eastAsia="lv-LV"/>
                <w14:ligatures w14:val="none"/>
              </w:rPr>
              <w:t>attīstības aģentūras (VDAA) koplietošanas komponenšu izmantošana</w:t>
            </w:r>
            <w:r w:rsidR="00CF5913" w:rsidRPr="00091BF8">
              <w:rPr>
                <w:rFonts w:ascii="Times New Roman" w:eastAsia="Times New Roman" w:hAnsi="Times New Roman" w:cs="Times New Roman"/>
                <w:kern w:val="0"/>
                <w:lang w:eastAsia="lv-LV"/>
                <w14:ligatures w14:val="none"/>
              </w:rPr>
              <w:t>, savlaicīgi risinājuma analīzes fāzē iesaistot Valsts digitālās attīstības aģentūru</w:t>
            </w:r>
            <w:r w:rsidRPr="00091BF8">
              <w:rPr>
                <w:rFonts w:ascii="Times New Roman" w:eastAsia="Times New Roman" w:hAnsi="Times New Roman" w:cs="Times New Roman"/>
                <w:kern w:val="0"/>
                <w:lang w:eastAsia="lv-LV"/>
                <w14:ligatures w14:val="none"/>
              </w:rPr>
              <w:t>:</w:t>
            </w:r>
            <w:r w:rsidRPr="00091BF8">
              <w:t xml:space="preserve"> </w:t>
            </w:r>
            <w:r w:rsidRPr="00091BF8">
              <w:rPr>
                <w:rFonts w:ascii="Times New Roman" w:eastAsia="Times New Roman" w:hAnsi="Times New Roman" w:cs="Times New Roman"/>
                <w:kern w:val="0"/>
                <w:lang w:eastAsia="lv-LV"/>
                <w14:ligatures w14:val="none"/>
              </w:rPr>
              <w:t>Maksājumu modulis, E-adreses komponentes izmantošana, API pārvaldnieka vai Datu izplatīšanas</w:t>
            </w:r>
            <w:r w:rsidRPr="000532DD">
              <w:rPr>
                <w:rFonts w:ascii="Times New Roman" w:eastAsia="Times New Roman" w:hAnsi="Times New Roman" w:cs="Times New Roman"/>
                <w:kern w:val="0"/>
                <w:lang w:eastAsia="lv-LV"/>
                <w14:ligatures w14:val="none"/>
              </w:rPr>
              <w:t xml:space="preserve"> tīkla pakalpojums, Datu izplatīšanas un pārvaldības platforma Uzņēmumu reģistra datu izmantošanai; </w:t>
            </w:r>
          </w:p>
          <w:p w14:paraId="068E9050" w14:textId="77777777"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2.4. jaunas interaktīvās problēmu pieteikumu formas un tās apstrādes procesu izveide;</w:t>
            </w:r>
          </w:p>
          <w:p w14:paraId="74BD5130" w14:textId="5B324129" w:rsidR="002175DC" w:rsidRPr="000532DD" w:rsidRDefault="002175DC" w:rsidP="00A85434">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2.5. jaunu lietotāja tiesību lomu izveide BIS un ERIS administrēšanas moduļos.</w:t>
            </w:r>
          </w:p>
        </w:tc>
      </w:tr>
      <w:tr w:rsidR="002175DC" w:rsidRPr="000532DD" w14:paraId="094FF1BF" w14:textId="77777777" w:rsidTr="00A85434">
        <w:tc>
          <w:tcPr>
            <w:tcW w:w="1952" w:type="pct"/>
            <w:tcBorders>
              <w:top w:val="outset" w:sz="6" w:space="0" w:color="414142"/>
              <w:left w:val="outset" w:sz="6" w:space="0" w:color="414142"/>
              <w:bottom w:val="outset" w:sz="6" w:space="0" w:color="414142"/>
              <w:right w:val="outset" w:sz="6" w:space="0" w:color="414142"/>
            </w:tcBorders>
            <w:hideMark/>
          </w:tcPr>
          <w:p w14:paraId="4C55755C"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lastRenderedPageBreak/>
              <w:t>3.2. Projekta pamatojums (aktualitāte/nepieciešamība/risināmā problēma)</w:t>
            </w:r>
          </w:p>
        </w:tc>
        <w:tc>
          <w:tcPr>
            <w:tcW w:w="3048" w:type="pct"/>
            <w:gridSpan w:val="3"/>
            <w:tcBorders>
              <w:top w:val="outset" w:sz="6" w:space="0" w:color="414142"/>
              <w:left w:val="outset" w:sz="6" w:space="0" w:color="414142"/>
              <w:bottom w:val="outset" w:sz="6" w:space="0" w:color="414142"/>
              <w:right w:val="outset" w:sz="6" w:space="0" w:color="414142"/>
            </w:tcBorders>
            <w:hideMark/>
          </w:tcPr>
          <w:p w14:paraId="058415CE" w14:textId="26966A58"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Eiropas Komisijas plāns </w:t>
            </w:r>
            <w:hyperlink r:id="rId8" w:history="1">
              <w:proofErr w:type="spellStart"/>
              <w:r w:rsidRPr="000532DD">
                <w:rPr>
                  <w:rStyle w:val="Hyperlink"/>
                  <w:rFonts w:ascii="Times New Roman" w:eastAsia="Times New Roman" w:hAnsi="Times New Roman" w:cs="Times New Roman"/>
                  <w:color w:val="auto"/>
                  <w:kern w:val="0"/>
                  <w:lang w:eastAsia="lv-LV"/>
                  <w14:ligatures w14:val="none"/>
                </w:rPr>
                <w:t>REPowerEU</w:t>
              </w:r>
              <w:proofErr w:type="spellEnd"/>
              <w:r w:rsidRPr="000532DD">
                <w:rPr>
                  <w:rStyle w:val="Hyperlink"/>
                  <w:rFonts w:ascii="Times New Roman" w:eastAsia="Times New Roman" w:hAnsi="Times New Roman" w:cs="Times New Roman"/>
                  <w:color w:val="auto"/>
                  <w:kern w:val="0"/>
                  <w:lang w:eastAsia="lv-LV"/>
                  <w14:ligatures w14:val="none"/>
                </w:rPr>
                <w:t xml:space="preserve"> </w:t>
              </w:r>
              <w:proofErr w:type="spellStart"/>
              <w:r w:rsidRPr="000532DD">
                <w:rPr>
                  <w:rStyle w:val="Hyperlink"/>
                  <w:rFonts w:ascii="Times New Roman" w:eastAsia="Times New Roman" w:hAnsi="Times New Roman" w:cs="Times New Roman"/>
                  <w:color w:val="auto"/>
                  <w:kern w:val="0"/>
                  <w:lang w:eastAsia="lv-LV"/>
                  <w14:ligatures w14:val="none"/>
                </w:rPr>
                <w:t>Plan</w:t>
              </w:r>
              <w:proofErr w:type="spellEnd"/>
            </w:hyperlink>
            <w:r w:rsidRPr="000532DD">
              <w:rPr>
                <w:rFonts w:ascii="Times New Roman" w:eastAsia="Times New Roman" w:hAnsi="Times New Roman" w:cs="Times New Roman"/>
                <w:kern w:val="0"/>
                <w:lang w:eastAsia="lv-LV"/>
                <w14:ligatures w14:val="none"/>
              </w:rPr>
              <w:t xml:space="preserve"> un Atjaunīgo energoresursu direktīva paredz vienkāršotu administratīvo saskaņošanas procesu atjaunīgās enerģijas projektu ieviesējiem un informācijas pieejamību, izmantojot Vienotos kontaktpunktus. </w:t>
            </w:r>
          </w:p>
          <w:p w14:paraId="374528F9" w14:textId="2EB2E6F4" w:rsidR="002175DC" w:rsidRPr="008A2975" w:rsidRDefault="002175DC" w:rsidP="003F70A5">
            <w:pPr>
              <w:spacing w:before="195" w:after="0" w:line="240" w:lineRule="auto"/>
              <w:jc w:val="both"/>
              <w:rPr>
                <w:rFonts w:ascii="Times New Roman" w:eastAsia="Times New Roman" w:hAnsi="Times New Roman" w:cs="Times New Roman"/>
                <w:kern w:val="0"/>
                <w:sz w:val="10"/>
                <w:szCs w:val="10"/>
                <w:lang w:eastAsia="lv-LV"/>
                <w14:ligatures w14:val="none"/>
              </w:rPr>
            </w:pPr>
            <w:r>
              <w:rPr>
                <w:rFonts w:ascii="Times New Roman" w:eastAsia="Times New Roman" w:hAnsi="Times New Roman" w:cs="Times New Roman"/>
                <w:kern w:val="0"/>
                <w:lang w:eastAsia="lv-LV"/>
                <w14:ligatures w14:val="none"/>
              </w:rPr>
              <w:t xml:space="preserve">Saskaņā ar Enerģētikas likumu </w:t>
            </w:r>
            <w:r w:rsidRPr="000532DD">
              <w:rPr>
                <w:rFonts w:ascii="Times New Roman" w:eastAsia="Times New Roman" w:hAnsi="Times New Roman" w:cs="Times New Roman"/>
                <w:kern w:val="0"/>
                <w:lang w:eastAsia="lv-LV"/>
                <w14:ligatures w14:val="none"/>
              </w:rPr>
              <w:t>Enerģētikas un vides aģentūra ir Vienotais kontaktpunkts Latvijā atjaunīgās enerģijas ražošanas iekārtu (ar jaudu sākot ar 500 kilovatiem) ieviesējiem, kur</w:t>
            </w:r>
            <w:r>
              <w:rPr>
                <w:rFonts w:ascii="Times New Roman" w:eastAsia="Times New Roman" w:hAnsi="Times New Roman" w:cs="Times New Roman"/>
                <w:kern w:val="0"/>
                <w:lang w:eastAsia="lv-LV"/>
                <w14:ligatures w14:val="none"/>
              </w:rPr>
              <w:t>am</w:t>
            </w:r>
            <w:r w:rsidRPr="000532DD">
              <w:rPr>
                <w:rFonts w:ascii="Times New Roman" w:eastAsia="Times New Roman" w:hAnsi="Times New Roman" w:cs="Times New Roman"/>
                <w:kern w:val="0"/>
                <w:lang w:eastAsia="lv-LV"/>
                <w14:ligatures w14:val="none"/>
              </w:rPr>
              <w:t xml:space="preserve"> centralizēti ir jāsniedz visa nepieciešamā informācija par enerģijas ražošanas iekārtu ieviešanai un ekspluatācijas uzsākšanai nepieciešamajām atļaujām un tehniskajām prasībām. </w:t>
            </w:r>
            <w:r w:rsidR="004D163C" w:rsidRPr="004D163C">
              <w:rPr>
                <w:rFonts w:ascii="Times New Roman" w:hAnsi="Times New Roman" w:cs="Times New Roman"/>
              </w:rPr>
              <w:t>Atbilstoši Ministru kabineta 2025.gada 26.augusta rīkojumam Nr.533 “Par Enerģētikas un vides aģentūras pievienošanu Valsts vides dienestam” ar 2025.gada 1.oktobri Enerģētikas un vides aģentūra tiek likvidēta, to pievienojot Valsts vides dienestam</w:t>
            </w:r>
            <w:r w:rsidR="004D163C">
              <w:rPr>
                <w:rFonts w:ascii="Times New Roman" w:hAnsi="Times New Roman" w:cs="Times New Roman"/>
              </w:rPr>
              <w:t xml:space="preserve"> (turpmāk – VVD). </w:t>
            </w:r>
          </w:p>
          <w:p w14:paraId="6299DEA0" w14:textId="77777777" w:rsidR="008A2975" w:rsidRPr="008A2975" w:rsidRDefault="008A2975" w:rsidP="003F70A5">
            <w:pPr>
              <w:spacing w:before="195" w:after="0" w:line="240" w:lineRule="auto"/>
              <w:jc w:val="both"/>
              <w:rPr>
                <w:rFonts w:ascii="Times New Roman" w:eastAsia="Times New Roman" w:hAnsi="Times New Roman" w:cs="Times New Roman"/>
                <w:kern w:val="0"/>
                <w:sz w:val="10"/>
                <w:szCs w:val="10"/>
                <w:lang w:eastAsia="lv-LV"/>
                <w14:ligatures w14:val="none"/>
              </w:rPr>
            </w:pPr>
          </w:p>
          <w:p w14:paraId="7341A794" w14:textId="31FA9764" w:rsidR="002175DC" w:rsidRPr="000532DD" w:rsidRDefault="002175DC" w:rsidP="003F70A5">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Lai </w:t>
            </w:r>
            <w:r w:rsidRPr="00B63E2F">
              <w:rPr>
                <w:rFonts w:ascii="Times New Roman" w:eastAsia="Times New Roman" w:hAnsi="Times New Roman" w:cs="Times New Roman"/>
                <w:kern w:val="0"/>
                <w:lang w:eastAsia="lv-LV"/>
                <w14:ligatures w14:val="none"/>
              </w:rPr>
              <w:t xml:space="preserve">atjaunīgās enerģijas ražošanas iekārtu un elektroenerģijas </w:t>
            </w:r>
            <w:proofErr w:type="spellStart"/>
            <w:r w:rsidRPr="00B63E2F">
              <w:rPr>
                <w:rFonts w:ascii="Times New Roman" w:eastAsia="Times New Roman" w:hAnsi="Times New Roman" w:cs="Times New Roman"/>
                <w:kern w:val="0"/>
                <w:lang w:eastAsia="lv-LV"/>
                <w14:ligatures w14:val="none"/>
              </w:rPr>
              <w:t>uzkrātuvju</w:t>
            </w:r>
            <w:proofErr w:type="spellEnd"/>
            <w:r w:rsidRPr="00B63E2F">
              <w:rPr>
                <w:rFonts w:ascii="Times New Roman" w:eastAsia="Times New Roman" w:hAnsi="Times New Roman" w:cs="Times New Roman"/>
                <w:kern w:val="0"/>
                <w:lang w:eastAsia="lv-LV"/>
                <w14:ligatures w14:val="none"/>
              </w:rPr>
              <w:t xml:space="preserve"> ieviesēji</w:t>
            </w:r>
            <w:r>
              <w:rPr>
                <w:rFonts w:ascii="Times New Roman" w:eastAsia="Times New Roman" w:hAnsi="Times New Roman" w:cs="Times New Roman"/>
                <w:kern w:val="0"/>
                <w:lang w:eastAsia="lv-LV"/>
                <w14:ligatures w14:val="none"/>
              </w:rPr>
              <w:t>em</w:t>
            </w:r>
            <w:r w:rsidRPr="00B63E2F" w:rsidDel="00B63E2F">
              <w:rPr>
                <w:rFonts w:ascii="Times New Roman" w:eastAsia="Times New Roman" w:hAnsi="Times New Roman" w:cs="Times New Roman"/>
                <w:kern w:val="0"/>
                <w:lang w:eastAsia="lv-LV"/>
                <w14:ligatures w14:val="none"/>
              </w:rPr>
              <w:t xml:space="preserve"> </w:t>
            </w:r>
            <w:r w:rsidR="008A2975">
              <w:rPr>
                <w:rFonts w:ascii="Times New Roman" w:eastAsia="Times New Roman" w:hAnsi="Times New Roman" w:cs="Times New Roman"/>
                <w:kern w:val="0"/>
                <w:lang w:eastAsia="lv-LV"/>
                <w14:ligatures w14:val="none"/>
              </w:rPr>
              <w:t xml:space="preserve">nodrošinātu informācijas pieejamību </w:t>
            </w:r>
            <w:r w:rsidR="008A2975">
              <w:rPr>
                <w:rFonts w:ascii="Times New Roman" w:eastAsia="Times New Roman" w:hAnsi="Times New Roman" w:cs="Times New Roman"/>
                <w:kern w:val="0"/>
                <w:lang w:eastAsia="lv-LV"/>
                <w14:ligatures w14:val="none"/>
              </w:rPr>
              <w:lastRenderedPageBreak/>
              <w:t xml:space="preserve">par </w:t>
            </w:r>
            <w:r>
              <w:rPr>
                <w:rFonts w:ascii="Times New Roman" w:eastAsia="Times New Roman" w:hAnsi="Times New Roman" w:cs="Times New Roman"/>
                <w:kern w:val="0"/>
                <w:lang w:eastAsia="lv-LV"/>
                <w14:ligatures w14:val="none"/>
              </w:rPr>
              <w:t xml:space="preserve">Atļaujas </w:t>
            </w:r>
            <w:r w:rsidRPr="000532DD">
              <w:rPr>
                <w:rFonts w:ascii="Times New Roman" w:eastAsia="Times New Roman" w:hAnsi="Times New Roman" w:cs="Times New Roman"/>
                <w:kern w:val="0"/>
                <w:lang w:eastAsia="lv-LV"/>
                <w14:ligatures w14:val="none"/>
              </w:rPr>
              <w:t xml:space="preserve">administratīvo procesu, paredzēts izveidot </w:t>
            </w:r>
            <w:r w:rsidR="00A61A0F">
              <w:rPr>
                <w:rFonts w:ascii="Times New Roman" w:eastAsia="Times New Roman" w:hAnsi="Times New Roman" w:cs="Times New Roman"/>
                <w:kern w:val="0"/>
                <w:lang w:eastAsia="lv-LV"/>
                <w14:ligatures w14:val="none"/>
              </w:rPr>
              <w:t xml:space="preserve">arī </w:t>
            </w:r>
            <w:r w:rsidRPr="000532DD">
              <w:rPr>
                <w:rFonts w:ascii="Times New Roman" w:eastAsia="Times New Roman" w:hAnsi="Times New Roman" w:cs="Times New Roman"/>
                <w:kern w:val="0"/>
                <w:lang w:eastAsia="lv-LV"/>
                <w14:ligatures w14:val="none"/>
              </w:rPr>
              <w:t>Vienotā kontaktpunkta portālu</w:t>
            </w:r>
            <w:r w:rsidR="00A61A0F">
              <w:rPr>
                <w:rFonts w:ascii="Times New Roman" w:eastAsia="Times New Roman" w:hAnsi="Times New Roman" w:cs="Times New Roman"/>
                <w:kern w:val="0"/>
                <w:lang w:eastAsia="lv-LV"/>
                <w14:ligatures w14:val="none"/>
              </w:rPr>
              <w:t xml:space="preserve">; portālā </w:t>
            </w:r>
            <w:r w:rsidR="008A2975">
              <w:rPr>
                <w:rFonts w:ascii="Times New Roman" w:eastAsia="Times New Roman" w:hAnsi="Times New Roman" w:cs="Times New Roman"/>
                <w:kern w:val="0"/>
                <w:lang w:eastAsia="lv-LV"/>
                <w14:ligatures w14:val="none"/>
              </w:rPr>
              <w:t xml:space="preserve">arī </w:t>
            </w:r>
            <w:r w:rsidR="00A61A0F">
              <w:rPr>
                <w:rFonts w:ascii="Times New Roman" w:eastAsia="Times New Roman" w:hAnsi="Times New Roman" w:cs="Times New Roman"/>
                <w:kern w:val="0"/>
                <w:lang w:eastAsia="lv-LV"/>
                <w14:ligatures w14:val="none"/>
              </w:rPr>
              <w:t xml:space="preserve">tiks ievietota informācija par enerģētikas nozares aktualitātēm, </w:t>
            </w:r>
            <w:r w:rsidR="00753B63">
              <w:rPr>
                <w:rFonts w:ascii="Times New Roman" w:eastAsia="Times New Roman" w:hAnsi="Times New Roman" w:cs="Times New Roman"/>
                <w:kern w:val="0"/>
                <w:lang w:eastAsia="lv-LV"/>
                <w14:ligatures w14:val="none"/>
              </w:rPr>
              <w:t xml:space="preserve">enerģētikas nozares telpiskās kartes un datu kopas, </w:t>
            </w:r>
            <w:r w:rsidR="00A61A0F">
              <w:rPr>
                <w:rFonts w:ascii="Times New Roman" w:eastAsia="Times New Roman" w:hAnsi="Times New Roman" w:cs="Times New Roman"/>
                <w:kern w:val="0"/>
                <w:lang w:eastAsia="lv-LV"/>
                <w14:ligatures w14:val="none"/>
              </w:rPr>
              <w:t xml:space="preserve">kā arī </w:t>
            </w:r>
            <w:r w:rsidR="002B130E" w:rsidRPr="002B130E">
              <w:rPr>
                <w:rFonts w:ascii="Times New Roman" w:eastAsia="Times New Roman" w:hAnsi="Times New Roman" w:cs="Times New Roman"/>
                <w:kern w:val="0"/>
                <w:lang w:eastAsia="lv-LV"/>
                <w14:ligatures w14:val="none"/>
              </w:rPr>
              <w:t xml:space="preserve">atjaunīgās enerģijas ražošanas iekārtu un elektroenerģijas </w:t>
            </w:r>
            <w:proofErr w:type="spellStart"/>
            <w:r w:rsidR="002B130E" w:rsidRPr="002B130E">
              <w:rPr>
                <w:rFonts w:ascii="Times New Roman" w:eastAsia="Times New Roman" w:hAnsi="Times New Roman" w:cs="Times New Roman"/>
                <w:kern w:val="0"/>
                <w:lang w:eastAsia="lv-LV"/>
                <w14:ligatures w14:val="none"/>
              </w:rPr>
              <w:t>uzkrātuvju</w:t>
            </w:r>
            <w:proofErr w:type="spellEnd"/>
            <w:r w:rsidR="002B130E" w:rsidRPr="002B130E">
              <w:rPr>
                <w:rFonts w:ascii="Times New Roman" w:eastAsia="Times New Roman" w:hAnsi="Times New Roman" w:cs="Times New Roman"/>
                <w:kern w:val="0"/>
                <w:lang w:eastAsia="lv-LV"/>
                <w14:ligatures w14:val="none"/>
              </w:rPr>
              <w:t xml:space="preserve"> ieviesēji</w:t>
            </w:r>
            <w:r w:rsidR="002B130E">
              <w:rPr>
                <w:rFonts w:ascii="Times New Roman" w:eastAsia="Times New Roman" w:hAnsi="Times New Roman" w:cs="Times New Roman"/>
                <w:kern w:val="0"/>
                <w:lang w:eastAsia="lv-LV"/>
                <w14:ligatures w14:val="none"/>
              </w:rPr>
              <w:t xml:space="preserve">em </w:t>
            </w:r>
            <w:r w:rsidRPr="000532DD">
              <w:rPr>
                <w:rFonts w:ascii="Times New Roman" w:eastAsia="Times New Roman" w:hAnsi="Times New Roman" w:cs="Times New Roman"/>
                <w:kern w:val="0"/>
                <w:lang w:eastAsia="lv-LV"/>
                <w14:ligatures w14:val="none"/>
              </w:rPr>
              <w:t xml:space="preserve">tiks </w:t>
            </w:r>
            <w:r w:rsidR="00A61A0F">
              <w:rPr>
                <w:rFonts w:ascii="Times New Roman" w:eastAsia="Times New Roman" w:hAnsi="Times New Roman" w:cs="Times New Roman"/>
                <w:kern w:val="0"/>
                <w:lang w:eastAsia="lv-LV"/>
                <w14:ligatures w14:val="none"/>
              </w:rPr>
              <w:t>nodrošināta</w:t>
            </w:r>
            <w:r w:rsidR="00A61A0F" w:rsidRPr="000532DD">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 xml:space="preserve">iespēja pieslēgties </w:t>
            </w:r>
            <w:r w:rsidR="008A2975">
              <w:rPr>
                <w:rFonts w:ascii="Times New Roman" w:eastAsia="Times New Roman" w:hAnsi="Times New Roman" w:cs="Times New Roman"/>
                <w:kern w:val="0"/>
                <w:lang w:eastAsia="lv-LV"/>
                <w14:ligatures w14:val="none"/>
              </w:rPr>
              <w:t>ERIS, lai izveidotu un uzraudzītu Atļaujas pieteikumu</w:t>
            </w:r>
            <w:r w:rsidR="002B130E">
              <w:rPr>
                <w:rFonts w:ascii="Times New Roman" w:eastAsia="Times New Roman" w:hAnsi="Times New Roman" w:cs="Times New Roman"/>
                <w:kern w:val="0"/>
                <w:lang w:eastAsia="lv-LV"/>
                <w14:ligatures w14:val="none"/>
              </w:rPr>
              <w:t>. Tāpat arī komersanti varēs izmantot iespēju no portāla pieslēgties ERIS,</w:t>
            </w:r>
            <w:r w:rsidR="008A2975">
              <w:rPr>
                <w:rFonts w:ascii="Times New Roman" w:eastAsia="Times New Roman" w:hAnsi="Times New Roman" w:cs="Times New Roman"/>
                <w:kern w:val="0"/>
                <w:lang w:eastAsia="lv-LV"/>
                <w14:ligatures w14:val="none"/>
              </w:rPr>
              <w:t xml:space="preserve"> </w:t>
            </w:r>
            <w:r w:rsidR="002B130E">
              <w:rPr>
                <w:rFonts w:ascii="Times New Roman" w:eastAsia="Times New Roman" w:hAnsi="Times New Roman" w:cs="Times New Roman"/>
                <w:kern w:val="0"/>
                <w:lang w:eastAsia="lv-LV"/>
                <w14:ligatures w14:val="none"/>
              </w:rPr>
              <w:t>lai</w:t>
            </w:r>
            <w:r w:rsidR="008A2975">
              <w:rPr>
                <w:rFonts w:ascii="Times New Roman" w:eastAsia="Times New Roman" w:hAnsi="Times New Roman" w:cs="Times New Roman"/>
                <w:kern w:val="0"/>
                <w:lang w:eastAsia="lv-LV"/>
                <w14:ligatures w14:val="none"/>
              </w:rPr>
              <w:t xml:space="preserve"> izpildītu pienākumus, kas noteikti normatīvajā regulējumā: </w:t>
            </w:r>
            <w:r w:rsidR="002B130E">
              <w:rPr>
                <w:rFonts w:ascii="Times New Roman" w:eastAsia="Times New Roman" w:hAnsi="Times New Roman" w:cs="Times New Roman"/>
                <w:kern w:val="0"/>
                <w:lang w:eastAsia="lv-LV"/>
                <w14:ligatures w14:val="none"/>
              </w:rPr>
              <w:t xml:space="preserve">piem., </w:t>
            </w:r>
            <w:r w:rsidR="00CF3BBF">
              <w:rPr>
                <w:rFonts w:ascii="Times New Roman" w:eastAsia="Times New Roman" w:hAnsi="Times New Roman" w:cs="Times New Roman"/>
                <w:kern w:val="0"/>
                <w:lang w:eastAsia="lv-LV"/>
                <w14:ligatures w14:val="none"/>
              </w:rPr>
              <w:t xml:space="preserve">pienākumiem </w:t>
            </w:r>
            <w:r w:rsidR="00A61A0F">
              <w:rPr>
                <w:rFonts w:ascii="Times New Roman" w:eastAsia="Times New Roman" w:hAnsi="Times New Roman" w:cs="Times New Roman"/>
                <w:kern w:val="0"/>
                <w:lang w:eastAsia="lv-LV"/>
                <w14:ligatures w14:val="none"/>
              </w:rPr>
              <w:t>energoefektivitāt</w:t>
            </w:r>
            <w:r w:rsidR="00CF3BBF">
              <w:rPr>
                <w:rFonts w:ascii="Times New Roman" w:eastAsia="Times New Roman" w:hAnsi="Times New Roman" w:cs="Times New Roman"/>
                <w:kern w:val="0"/>
                <w:lang w:eastAsia="lv-LV"/>
                <w14:ligatures w14:val="none"/>
              </w:rPr>
              <w:t>es jomā saskaņā ar</w:t>
            </w:r>
            <w:r w:rsidR="00CF3BBF">
              <w:t xml:space="preserve"> </w:t>
            </w:r>
            <w:r w:rsidR="00CF3BBF" w:rsidRPr="00CF3BBF">
              <w:rPr>
                <w:rFonts w:ascii="Times New Roman" w:eastAsia="Times New Roman" w:hAnsi="Times New Roman" w:cs="Times New Roman"/>
                <w:kern w:val="0"/>
                <w:lang w:eastAsia="lv-LV"/>
                <w14:ligatures w14:val="none"/>
              </w:rPr>
              <w:t>Ministru kabineta</w:t>
            </w:r>
            <w:r w:rsidR="00CF3BBF">
              <w:rPr>
                <w:rFonts w:ascii="Times New Roman" w:eastAsia="Times New Roman" w:hAnsi="Times New Roman" w:cs="Times New Roman"/>
                <w:kern w:val="0"/>
                <w:lang w:eastAsia="lv-LV"/>
                <w14:ligatures w14:val="none"/>
              </w:rPr>
              <w:t xml:space="preserve"> </w:t>
            </w:r>
            <w:r w:rsidR="00CF3BBF" w:rsidRPr="00CF3BBF">
              <w:rPr>
                <w:rFonts w:ascii="Times New Roman" w:eastAsia="Times New Roman" w:hAnsi="Times New Roman" w:cs="Times New Roman"/>
                <w:kern w:val="0"/>
                <w:lang w:eastAsia="lv-LV"/>
                <w14:ligatures w14:val="none"/>
              </w:rPr>
              <w:t>2022. gada 18. oktobra noteikum</w:t>
            </w:r>
            <w:r w:rsidR="00CF3BBF">
              <w:rPr>
                <w:rFonts w:ascii="Times New Roman" w:eastAsia="Times New Roman" w:hAnsi="Times New Roman" w:cs="Times New Roman"/>
                <w:kern w:val="0"/>
                <w:lang w:eastAsia="lv-LV"/>
                <w14:ligatures w14:val="none"/>
              </w:rPr>
              <w:t>iem</w:t>
            </w:r>
            <w:r w:rsidR="00CF3BBF" w:rsidRPr="00CF3BBF">
              <w:rPr>
                <w:rFonts w:ascii="Times New Roman" w:eastAsia="Times New Roman" w:hAnsi="Times New Roman" w:cs="Times New Roman"/>
                <w:kern w:val="0"/>
                <w:lang w:eastAsia="lv-LV"/>
                <w14:ligatures w14:val="none"/>
              </w:rPr>
              <w:t xml:space="preserve"> Nr. 660 “Energoefektivitātes monitoringa noteikumi”</w:t>
            </w:r>
            <w:r w:rsidR="00CF3BBF">
              <w:rPr>
                <w:rFonts w:ascii="Times New Roman" w:eastAsia="Times New Roman" w:hAnsi="Times New Roman" w:cs="Times New Roman"/>
                <w:kern w:val="0"/>
                <w:lang w:eastAsia="lv-LV"/>
                <w14:ligatures w14:val="none"/>
              </w:rPr>
              <w:t xml:space="preserve">, vai izpildītu pienākumu saistībā ar </w:t>
            </w:r>
            <w:r w:rsidR="00CF3BBF" w:rsidRPr="00CF3BBF">
              <w:rPr>
                <w:rFonts w:ascii="Times New Roman" w:eastAsia="Times New Roman" w:hAnsi="Times New Roman" w:cs="Times New Roman"/>
                <w:kern w:val="0"/>
                <w:lang w:eastAsia="lv-LV"/>
                <w14:ligatures w14:val="none"/>
              </w:rPr>
              <w:t xml:space="preserve">Ministru kabineta </w:t>
            </w:r>
            <w:r w:rsidR="00CF3BBF">
              <w:rPr>
                <w:rFonts w:ascii="Times New Roman" w:eastAsia="Times New Roman" w:hAnsi="Times New Roman" w:cs="Times New Roman"/>
                <w:kern w:val="0"/>
                <w:lang w:eastAsia="lv-LV"/>
                <w14:ligatures w14:val="none"/>
              </w:rPr>
              <w:t>2023.gada 1.jūnija</w:t>
            </w:r>
            <w:r w:rsidR="00CF3BBF" w:rsidRPr="00CF3BBF">
              <w:rPr>
                <w:rFonts w:ascii="Times New Roman" w:eastAsia="Times New Roman" w:hAnsi="Times New Roman" w:cs="Times New Roman"/>
                <w:kern w:val="0"/>
                <w:lang w:eastAsia="lv-LV"/>
                <w14:ligatures w14:val="none"/>
              </w:rPr>
              <w:t xml:space="preserve"> noteikum</w:t>
            </w:r>
            <w:r w:rsidR="00CF3BBF">
              <w:rPr>
                <w:rFonts w:ascii="Times New Roman" w:eastAsia="Times New Roman" w:hAnsi="Times New Roman" w:cs="Times New Roman"/>
                <w:kern w:val="0"/>
                <w:lang w:eastAsia="lv-LV"/>
                <w14:ligatures w14:val="none"/>
              </w:rPr>
              <w:t>iem</w:t>
            </w:r>
            <w:r w:rsidR="00CF3BBF" w:rsidRPr="00CF3BBF">
              <w:rPr>
                <w:rFonts w:ascii="Times New Roman" w:eastAsia="Times New Roman" w:hAnsi="Times New Roman" w:cs="Times New Roman"/>
                <w:kern w:val="0"/>
                <w:lang w:eastAsia="lv-LV"/>
                <w14:ligatures w14:val="none"/>
              </w:rPr>
              <w:t xml:space="preserve"> Nr. 262 “Kārtīb</w:t>
            </w:r>
            <w:r w:rsidR="00CF3BBF">
              <w:rPr>
                <w:rFonts w:ascii="Times New Roman" w:eastAsia="Times New Roman" w:hAnsi="Times New Roman" w:cs="Times New Roman"/>
                <w:kern w:val="0"/>
                <w:lang w:eastAsia="lv-LV"/>
                <w14:ligatures w14:val="none"/>
              </w:rPr>
              <w:t>a</w:t>
            </w:r>
            <w:r w:rsidR="00CF3BBF" w:rsidRPr="00CF3BBF">
              <w:rPr>
                <w:rFonts w:ascii="Times New Roman" w:eastAsia="Times New Roman" w:hAnsi="Times New Roman" w:cs="Times New Roman"/>
                <w:kern w:val="0"/>
                <w:lang w:eastAsia="lv-LV"/>
                <w14:ligatures w14:val="none"/>
              </w:rPr>
              <w:t>, kādā komersanti sniedz informāciju par naftas produktu mazumtirdzniecības cenām”</w:t>
            </w:r>
            <w:r w:rsidR="00CF3BBF">
              <w:rPr>
                <w:rFonts w:ascii="Times New Roman" w:eastAsia="Times New Roman" w:hAnsi="Times New Roman" w:cs="Times New Roman"/>
                <w:kern w:val="0"/>
                <w:lang w:eastAsia="lv-LV"/>
                <w14:ligatures w14:val="none"/>
              </w:rPr>
              <w:t>.</w:t>
            </w:r>
          </w:p>
          <w:p w14:paraId="38C6D1C7" w14:textId="50CEE842"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Atļauju izsniegšanas un uzraudzības process šobrīd ir digitalizēts, izmantojot Microsoft </w:t>
            </w:r>
            <w:proofErr w:type="spellStart"/>
            <w:r w:rsidRPr="000532DD">
              <w:rPr>
                <w:rFonts w:ascii="Times New Roman" w:eastAsia="Times New Roman" w:hAnsi="Times New Roman" w:cs="Times New Roman"/>
                <w:kern w:val="0"/>
                <w:lang w:eastAsia="lv-LV"/>
                <w14:ligatures w14:val="none"/>
              </w:rPr>
              <w:t>Office</w:t>
            </w:r>
            <w:proofErr w:type="spellEnd"/>
            <w:r w:rsidRPr="000532DD">
              <w:rPr>
                <w:rFonts w:ascii="Times New Roman" w:eastAsia="Times New Roman" w:hAnsi="Times New Roman" w:cs="Times New Roman"/>
                <w:kern w:val="0"/>
                <w:lang w:eastAsia="lv-LV"/>
                <w14:ligatures w14:val="none"/>
              </w:rPr>
              <w:t xml:space="preserve"> programmatūras risinājumus. Šis risinājums rada vairākus apgrūtinājumus un arī riskus</w:t>
            </w:r>
            <w:r>
              <w:rPr>
                <w:rFonts w:ascii="Times New Roman" w:eastAsia="Times New Roman" w:hAnsi="Times New Roman" w:cs="Times New Roman"/>
                <w:kern w:val="0"/>
                <w:lang w:eastAsia="lv-LV"/>
                <w14:ligatures w14:val="none"/>
              </w:rPr>
              <w:t xml:space="preserve"> Atļaujas pieprasītājam vai turētājam</w:t>
            </w:r>
            <w:r w:rsidR="00A61A0F">
              <w:rPr>
                <w:rFonts w:ascii="Times New Roman" w:eastAsia="Times New Roman" w:hAnsi="Times New Roman" w:cs="Times New Roman"/>
                <w:kern w:val="0"/>
                <w:lang w:eastAsia="lv-LV"/>
                <w14:ligatures w14:val="none"/>
              </w:rPr>
              <w:t xml:space="preserve"> un sistēmas operatoriem</w:t>
            </w:r>
            <w:r w:rsidRPr="000532DD">
              <w:rPr>
                <w:rFonts w:ascii="Times New Roman" w:eastAsia="Times New Roman" w:hAnsi="Times New Roman" w:cs="Times New Roman"/>
                <w:kern w:val="0"/>
                <w:lang w:eastAsia="lv-LV"/>
                <w14:ligatures w14:val="none"/>
              </w:rPr>
              <w:t xml:space="preserve">: </w:t>
            </w:r>
          </w:p>
          <w:p w14:paraId="3E6A8042" w14:textId="67523BD8"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Atļaujas pieprasītājam vai turētājam (turpmāk – klients) viņam ērtā veidā un laikā nav iespējas uzzināt Atļaujas statusu; vienīgā iespēja ir </w:t>
            </w:r>
            <w:r>
              <w:rPr>
                <w:rFonts w:ascii="Times New Roman" w:eastAsia="Times New Roman" w:hAnsi="Times New Roman" w:cs="Times New Roman"/>
                <w:kern w:val="0"/>
                <w:lang w:eastAsia="lv-LV"/>
                <w14:ligatures w14:val="none"/>
              </w:rPr>
              <w:t xml:space="preserve">sazināties telefoniski vai rakstiski ar </w:t>
            </w:r>
            <w:r w:rsidR="003C5570">
              <w:rPr>
                <w:rFonts w:ascii="Times New Roman" w:eastAsia="Times New Roman" w:hAnsi="Times New Roman" w:cs="Times New Roman"/>
                <w:kern w:val="0"/>
                <w:lang w:eastAsia="lv-LV"/>
                <w14:ligatures w14:val="none"/>
              </w:rPr>
              <w:t>VVD</w:t>
            </w:r>
            <w:r w:rsidRPr="000532DD">
              <w:rPr>
                <w:rFonts w:ascii="Times New Roman" w:eastAsia="Times New Roman" w:hAnsi="Times New Roman" w:cs="Times New Roman"/>
                <w:kern w:val="0"/>
                <w:lang w:eastAsia="lv-LV"/>
                <w14:ligatures w14:val="none"/>
              </w:rPr>
              <w:t xml:space="preserve">; </w:t>
            </w:r>
          </w:p>
          <w:p w14:paraId="16C729F6" w14:textId="7C48BDD2" w:rsidR="002175DC"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w:t>
            </w:r>
            <w:r>
              <w:rPr>
                <w:rFonts w:ascii="Times New Roman" w:eastAsia="Times New Roman" w:hAnsi="Times New Roman" w:cs="Times New Roman"/>
                <w:kern w:val="0"/>
                <w:lang w:eastAsia="lv-LV"/>
                <w14:ligatures w14:val="none"/>
              </w:rPr>
              <w:t xml:space="preserve">Atļaujas turētājam </w:t>
            </w:r>
            <w:r w:rsidRPr="000532DD">
              <w:rPr>
                <w:rFonts w:ascii="Times New Roman" w:eastAsia="Times New Roman" w:hAnsi="Times New Roman" w:cs="Times New Roman"/>
                <w:kern w:val="0"/>
                <w:lang w:eastAsia="lv-LV"/>
                <w14:ligatures w14:val="none"/>
              </w:rPr>
              <w:t xml:space="preserve">nav iespēja saņemt </w:t>
            </w:r>
            <w:r>
              <w:rPr>
                <w:rFonts w:ascii="Times New Roman" w:eastAsia="Times New Roman" w:hAnsi="Times New Roman" w:cs="Times New Roman"/>
                <w:kern w:val="0"/>
                <w:lang w:eastAsia="lv-LV"/>
                <w14:ligatures w14:val="none"/>
              </w:rPr>
              <w:t xml:space="preserve">automātiskus brīdinājumus </w:t>
            </w:r>
            <w:r w:rsidRPr="000532DD">
              <w:rPr>
                <w:rFonts w:ascii="Times New Roman" w:eastAsia="Times New Roman" w:hAnsi="Times New Roman" w:cs="Times New Roman"/>
                <w:kern w:val="0"/>
                <w:lang w:eastAsia="lv-LV"/>
                <w14:ligatures w14:val="none"/>
              </w:rPr>
              <w:t>par tuvojoš</w:t>
            </w:r>
            <w:r w:rsidR="00CA22BB">
              <w:rPr>
                <w:rFonts w:ascii="Times New Roman" w:eastAsia="Times New Roman" w:hAnsi="Times New Roman" w:cs="Times New Roman"/>
                <w:kern w:val="0"/>
                <w:lang w:eastAsia="lv-LV"/>
                <w14:ligatures w14:val="none"/>
              </w:rPr>
              <w:t>os</w:t>
            </w:r>
            <w:r w:rsidRPr="000532DD">
              <w:rPr>
                <w:rFonts w:ascii="Times New Roman" w:eastAsia="Times New Roman" w:hAnsi="Times New Roman" w:cs="Times New Roman"/>
                <w:kern w:val="0"/>
                <w:lang w:eastAsia="lv-LV"/>
                <w14:ligatures w14:val="none"/>
              </w:rPr>
              <w:t xml:space="preserve"> termiņiem, bet pienākumu neizpildes gadījumā piešķirto Atļauju var anulēt; </w:t>
            </w:r>
          </w:p>
          <w:p w14:paraId="71A18EDE" w14:textId="77777777" w:rsidR="002175DC" w:rsidRPr="00E013E4"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E013E4">
              <w:rPr>
                <w:rFonts w:ascii="Times New Roman" w:eastAsia="Times New Roman" w:hAnsi="Times New Roman" w:cs="Times New Roman"/>
                <w:kern w:val="0"/>
                <w:lang w:eastAsia="lv-LV"/>
                <w14:ligatures w14:val="none"/>
              </w:rPr>
              <w:t>- sistēmas operatoriem nav pieejama uzticama datubāze, kurā būtu apkopota informācija par izsniegto atļauju aktuālo statusu un tās turētāju.</w:t>
            </w:r>
          </w:p>
          <w:p w14:paraId="5DF2C5F2" w14:textId="20E9DFDE"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No </w:t>
            </w:r>
            <w:r w:rsidR="003C5570">
              <w:rPr>
                <w:rFonts w:ascii="Times New Roman" w:eastAsia="Times New Roman" w:hAnsi="Times New Roman" w:cs="Times New Roman"/>
                <w:kern w:val="0"/>
                <w:lang w:eastAsia="lv-LV"/>
                <w14:ligatures w14:val="none"/>
              </w:rPr>
              <w:t>VVD</w:t>
            </w:r>
            <w:r w:rsidRPr="000532DD">
              <w:rPr>
                <w:rFonts w:ascii="Times New Roman" w:eastAsia="Times New Roman" w:hAnsi="Times New Roman" w:cs="Times New Roman"/>
                <w:kern w:val="0"/>
                <w:lang w:eastAsia="lv-LV"/>
                <w14:ligatures w14:val="none"/>
              </w:rPr>
              <w:t xml:space="preserve"> puses: </w:t>
            </w:r>
          </w:p>
          <w:p w14:paraId="6A78C3C7" w14:textId="77777777" w:rsidR="00B941C4"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risks Atļauju reģistra neplānotām datu izmaiņām vai daļējam zudumam; </w:t>
            </w:r>
          </w:p>
          <w:p w14:paraId="40FDEC8B" w14:textId="576F78C3"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Atļauju izsniegšanas procesā jāveic pārbaudes vairākos citos valsts reģistros – Uzņēmumu reģistrā, kadastra datos, Zemesgrāmatā, Valsts ieņēmumu dienestā, Finanšu izlūkošanas dienesta sankciju sarakstā, kas šobrīd tiek veikts manuāli, prasot nozīmīgu laika resursu; </w:t>
            </w:r>
          </w:p>
          <w:p w14:paraId="68686949" w14:textId="2C600DBC"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nav iespējams regulāri informēt </w:t>
            </w:r>
            <w:r>
              <w:rPr>
                <w:rFonts w:ascii="Times New Roman" w:eastAsia="Times New Roman" w:hAnsi="Times New Roman" w:cs="Times New Roman"/>
                <w:kern w:val="0"/>
                <w:lang w:eastAsia="lv-LV"/>
                <w14:ligatures w14:val="none"/>
              </w:rPr>
              <w:t>Atļauj</w:t>
            </w:r>
            <w:r w:rsidR="001F4D10">
              <w:rPr>
                <w:rFonts w:ascii="Times New Roman" w:eastAsia="Times New Roman" w:hAnsi="Times New Roman" w:cs="Times New Roman"/>
                <w:kern w:val="0"/>
                <w:lang w:eastAsia="lv-LV"/>
                <w14:ligatures w14:val="none"/>
              </w:rPr>
              <w:t xml:space="preserve">as </w:t>
            </w:r>
            <w:r>
              <w:rPr>
                <w:rFonts w:ascii="Times New Roman" w:eastAsia="Times New Roman" w:hAnsi="Times New Roman" w:cs="Times New Roman"/>
                <w:kern w:val="0"/>
                <w:lang w:eastAsia="lv-LV"/>
                <w14:ligatures w14:val="none"/>
              </w:rPr>
              <w:t xml:space="preserve">turētājus </w:t>
            </w:r>
            <w:r w:rsidRPr="000532DD">
              <w:rPr>
                <w:rFonts w:ascii="Times New Roman" w:eastAsia="Times New Roman" w:hAnsi="Times New Roman" w:cs="Times New Roman"/>
                <w:kern w:val="0"/>
                <w:lang w:eastAsia="lv-LV"/>
                <w14:ligatures w14:val="none"/>
              </w:rPr>
              <w:t>par tuvojošiem svarīgiem termiņiem, jo tas prasītu nesamērīgu laika patēriņu;</w:t>
            </w:r>
          </w:p>
          <w:p w14:paraId="089BF8BA" w14:textId="2EE48441" w:rsidR="002175DC" w:rsidRPr="000532DD" w:rsidRDefault="002175DC" w:rsidP="003F70A5">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w:t>
            </w:r>
            <w:r w:rsidR="005D0FDA" w:rsidRPr="005D0FDA">
              <w:rPr>
                <w:rFonts w:ascii="Times New Roman" w:eastAsia="Times New Roman" w:hAnsi="Times New Roman" w:cs="Times New Roman"/>
                <w:kern w:val="0"/>
                <w:lang w:eastAsia="lv-LV"/>
                <w14:ligatures w14:val="none"/>
              </w:rPr>
              <w:t>M</w:t>
            </w:r>
            <w:r w:rsidR="00B941C4">
              <w:rPr>
                <w:rFonts w:ascii="Times New Roman" w:eastAsia="Times New Roman" w:hAnsi="Times New Roman" w:cs="Times New Roman"/>
                <w:kern w:val="0"/>
                <w:lang w:eastAsia="lv-LV"/>
                <w14:ligatures w14:val="none"/>
              </w:rPr>
              <w:t xml:space="preserve">inistru kabineta </w:t>
            </w:r>
            <w:r w:rsidR="00B941C4" w:rsidRPr="005D0FDA">
              <w:rPr>
                <w:rFonts w:ascii="Times New Roman" w:eastAsia="Times New Roman" w:hAnsi="Times New Roman" w:cs="Times New Roman"/>
                <w:kern w:val="0"/>
                <w:lang w:eastAsia="lv-LV"/>
                <w14:ligatures w14:val="none"/>
              </w:rPr>
              <w:t>noteikum</w:t>
            </w:r>
            <w:r w:rsidR="00B941C4">
              <w:rPr>
                <w:rFonts w:ascii="Times New Roman" w:eastAsia="Times New Roman" w:hAnsi="Times New Roman" w:cs="Times New Roman"/>
                <w:kern w:val="0"/>
                <w:lang w:eastAsia="lv-LV"/>
                <w14:ligatures w14:val="none"/>
              </w:rPr>
              <w:t>u</w:t>
            </w:r>
            <w:r w:rsidR="00B941C4" w:rsidRPr="005D0FDA">
              <w:rPr>
                <w:rFonts w:ascii="Times New Roman" w:eastAsia="Times New Roman" w:hAnsi="Times New Roman" w:cs="Times New Roman"/>
                <w:kern w:val="0"/>
                <w:lang w:eastAsia="lv-LV"/>
                <w14:ligatures w14:val="none"/>
              </w:rPr>
              <w:t xml:space="preserve"> </w:t>
            </w:r>
            <w:r w:rsidR="00B941C4">
              <w:rPr>
                <w:rFonts w:ascii="Times New Roman" w:eastAsia="Times New Roman" w:hAnsi="Times New Roman" w:cs="Times New Roman"/>
                <w:kern w:val="0"/>
                <w:lang w:eastAsia="lv-LV"/>
                <w14:ligatures w14:val="none"/>
              </w:rPr>
              <w:t>Nr.</w:t>
            </w:r>
            <w:r w:rsidR="005D0FDA" w:rsidRPr="005D0FDA">
              <w:rPr>
                <w:rFonts w:ascii="Times New Roman" w:eastAsia="Times New Roman" w:hAnsi="Times New Roman" w:cs="Times New Roman"/>
                <w:kern w:val="0"/>
                <w:lang w:eastAsia="lv-LV"/>
                <w14:ligatures w14:val="none"/>
              </w:rPr>
              <w:t xml:space="preserve"> 821. </w:t>
            </w:r>
            <w:r w:rsidR="00B941C4">
              <w:rPr>
                <w:rFonts w:ascii="Times New Roman" w:eastAsia="Times New Roman" w:hAnsi="Times New Roman" w:cs="Times New Roman"/>
                <w:kern w:val="0"/>
                <w:lang w:eastAsia="lv-LV"/>
                <w14:ligatures w14:val="none"/>
              </w:rPr>
              <w:t>“</w:t>
            </w:r>
            <w:r w:rsidR="00B941C4" w:rsidRPr="00B941C4">
              <w:rPr>
                <w:rFonts w:ascii="Times New Roman" w:eastAsia="Times New Roman" w:hAnsi="Times New Roman" w:cs="Times New Roman"/>
                <w:kern w:val="0"/>
                <w:lang w:eastAsia="lv-LV"/>
                <w14:ligatures w14:val="none"/>
              </w:rPr>
              <w:t>Noteikumi par atļaujām jaunas elektroenerģijas ražošanas iekārtas ieviešanai vai elektroenerģijas ražošanas jaudas palielināšanai</w:t>
            </w:r>
            <w:r w:rsidR="00B941C4">
              <w:rPr>
                <w:rFonts w:ascii="Times New Roman" w:eastAsia="Times New Roman" w:hAnsi="Times New Roman" w:cs="Times New Roman"/>
                <w:kern w:val="0"/>
                <w:lang w:eastAsia="lv-LV"/>
                <w14:ligatures w14:val="none"/>
              </w:rPr>
              <w:t xml:space="preserve">” </w:t>
            </w:r>
            <w:r w:rsidR="005D0FDA" w:rsidRPr="005D0FDA">
              <w:rPr>
                <w:rFonts w:ascii="Times New Roman" w:eastAsia="Times New Roman" w:hAnsi="Times New Roman" w:cs="Times New Roman"/>
                <w:kern w:val="0"/>
                <w:lang w:eastAsia="lv-LV"/>
                <w14:ligatures w14:val="none"/>
              </w:rPr>
              <w:t xml:space="preserve">19. punkts paredz, ka Atļaujas turētājs 10 mēnešu laikā pēc šo noteikumu 12. punktā minētā lēmuma spēkā stāšanās dienas uzsāk lēmumā norādītās elektroenerģijas ražošanas iekārtas ieviešanu vai esošās elektroenerģijas ražošanas jaudas palielināšanu, ko apliecina ar sistēmas operatoru noslēgta rakstiska vienošanās par pieslēguma procesa īstenošanas </w:t>
            </w:r>
            <w:r w:rsidR="005D0FDA" w:rsidRPr="005D0FDA">
              <w:rPr>
                <w:rFonts w:ascii="Times New Roman" w:eastAsia="Times New Roman" w:hAnsi="Times New Roman" w:cs="Times New Roman"/>
                <w:kern w:val="0"/>
                <w:lang w:eastAsia="lv-LV"/>
                <w14:ligatures w14:val="none"/>
              </w:rPr>
              <w:lastRenderedPageBreak/>
              <w:t xml:space="preserve">nosacījumiem (turpmāk – vienošanās par pieslēguma procesa īstenošanu) vai esoša pieslēguma ietvaros – pieslēguma līgums, kuru atļaujas turētājs iesniedz birojā kopā ar apliecinājumu. </w:t>
            </w:r>
            <w:r w:rsidR="005D0FDA">
              <w:rPr>
                <w:rFonts w:ascii="Times New Roman" w:eastAsia="Times New Roman" w:hAnsi="Times New Roman" w:cs="Times New Roman"/>
                <w:kern w:val="0"/>
                <w:lang w:eastAsia="lv-LV"/>
                <w14:ligatures w14:val="none"/>
              </w:rPr>
              <w:t>Saņemtā i</w:t>
            </w:r>
            <w:r w:rsidR="005D0FDA" w:rsidRPr="000532DD">
              <w:rPr>
                <w:rFonts w:ascii="Times New Roman" w:eastAsia="Times New Roman" w:hAnsi="Times New Roman" w:cs="Times New Roman"/>
                <w:kern w:val="0"/>
                <w:lang w:eastAsia="lv-LV"/>
                <w14:ligatures w14:val="none"/>
              </w:rPr>
              <w:t xml:space="preserve">nformācija tiek glabāta atsevišķi no Atļauju datiem, apgrūtinot </w:t>
            </w:r>
            <w:r w:rsidR="005D0FDA">
              <w:rPr>
                <w:rFonts w:ascii="Times New Roman" w:eastAsia="Times New Roman" w:hAnsi="Times New Roman" w:cs="Times New Roman"/>
                <w:kern w:val="0"/>
                <w:lang w:eastAsia="lv-LV"/>
                <w14:ligatures w14:val="none"/>
              </w:rPr>
              <w:t xml:space="preserve">tās </w:t>
            </w:r>
            <w:r w:rsidR="005D0FDA" w:rsidRPr="000532DD">
              <w:rPr>
                <w:rFonts w:ascii="Times New Roman" w:eastAsia="Times New Roman" w:hAnsi="Times New Roman" w:cs="Times New Roman"/>
                <w:kern w:val="0"/>
                <w:lang w:eastAsia="lv-LV"/>
                <w14:ligatures w14:val="none"/>
              </w:rPr>
              <w:t>ātru atrašanu un izsekojamību;</w:t>
            </w:r>
            <w:r w:rsidRPr="000532DD">
              <w:rPr>
                <w:rFonts w:ascii="Times New Roman" w:eastAsia="Times New Roman" w:hAnsi="Times New Roman" w:cs="Times New Roman"/>
                <w:kern w:val="0"/>
                <w:lang w:eastAsia="lv-LV"/>
                <w14:ligatures w14:val="none"/>
              </w:rPr>
              <w:t xml:space="preserve"> </w:t>
            </w:r>
          </w:p>
          <w:p w14:paraId="72001C70" w14:textId="758E9477" w:rsidR="002175DC" w:rsidRPr="000532DD" w:rsidRDefault="002175DC" w:rsidP="006F7432">
            <w:pPr>
              <w:spacing w:before="195"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 </w:t>
            </w:r>
            <w:r w:rsidR="003A6DF2">
              <w:rPr>
                <w:rFonts w:ascii="Times New Roman" w:eastAsia="Times New Roman" w:hAnsi="Times New Roman" w:cs="Times New Roman"/>
                <w:kern w:val="0"/>
                <w:lang w:eastAsia="lv-LV"/>
                <w14:ligatures w14:val="none"/>
              </w:rPr>
              <w:t xml:space="preserve">Atļauju dati </w:t>
            </w:r>
            <w:r w:rsidRPr="000532DD">
              <w:rPr>
                <w:rFonts w:ascii="Times New Roman" w:eastAsia="Times New Roman" w:hAnsi="Times New Roman" w:cs="Times New Roman"/>
                <w:kern w:val="0"/>
                <w:lang w:eastAsia="lv-LV"/>
                <w14:ligatures w14:val="none"/>
              </w:rPr>
              <w:t>ir sabiedrībai būtiska datu kopa</w:t>
            </w:r>
            <w:r w:rsidR="003A6DF2">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un ir jānodrošina to regulāra publicēšana</w:t>
            </w:r>
            <w:r>
              <w:rPr>
                <w:rFonts w:ascii="Times New Roman" w:eastAsia="Times New Roman" w:hAnsi="Times New Roman" w:cs="Times New Roman"/>
                <w:kern w:val="0"/>
                <w:lang w:eastAsia="lv-LV"/>
                <w14:ligatures w14:val="none"/>
              </w:rPr>
              <w:t xml:space="preserve"> atbilstoši </w:t>
            </w:r>
            <w:r w:rsidRPr="00ED0C83">
              <w:rPr>
                <w:rFonts w:ascii="Times New Roman" w:eastAsia="Times New Roman" w:hAnsi="Times New Roman" w:cs="Times New Roman"/>
                <w:kern w:val="0"/>
                <w:lang w:eastAsia="lv-LV"/>
                <w14:ligatures w14:val="none"/>
              </w:rPr>
              <w:t>Eiropas Parlamenta un Padomes 2018. gada 11. decembra direktīvas (ES) 2018/2001 par no atjaunojamajiem energoresursiem iegūtas enerģijas izmantošanas veicināšanu 16. panta devīt</w:t>
            </w:r>
            <w:r>
              <w:rPr>
                <w:rFonts w:ascii="Times New Roman" w:eastAsia="Times New Roman" w:hAnsi="Times New Roman" w:cs="Times New Roman"/>
                <w:kern w:val="0"/>
                <w:lang w:eastAsia="lv-LV"/>
                <w14:ligatures w14:val="none"/>
              </w:rPr>
              <w:t>ajam punktam</w:t>
            </w:r>
            <w:r w:rsidRPr="000532DD">
              <w:rPr>
                <w:rFonts w:ascii="Times New Roman" w:eastAsia="Times New Roman" w:hAnsi="Times New Roman" w:cs="Times New Roman"/>
                <w:kern w:val="0"/>
                <w:lang w:eastAsia="lv-LV"/>
                <w14:ligatures w14:val="none"/>
              </w:rPr>
              <w:t>.</w:t>
            </w:r>
          </w:p>
        </w:tc>
      </w:tr>
      <w:tr w:rsidR="002175DC" w:rsidRPr="000532DD" w14:paraId="0D0DEEEF" w14:textId="77777777" w:rsidTr="00A85434">
        <w:tc>
          <w:tcPr>
            <w:tcW w:w="1952" w:type="pct"/>
            <w:tcBorders>
              <w:top w:val="outset" w:sz="6" w:space="0" w:color="414142"/>
              <w:left w:val="outset" w:sz="6" w:space="0" w:color="414142"/>
              <w:bottom w:val="single" w:sz="4" w:space="0" w:color="auto"/>
              <w:right w:val="outset" w:sz="6" w:space="0" w:color="414142"/>
            </w:tcBorders>
            <w:hideMark/>
          </w:tcPr>
          <w:p w14:paraId="5AF9E601"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lastRenderedPageBreak/>
              <w:t>3.3. Projekta ieguvumi</w:t>
            </w:r>
          </w:p>
          <w:p w14:paraId="3FF9A85A" w14:textId="77777777" w:rsidR="002175DC" w:rsidRPr="000532DD" w:rsidRDefault="002175DC" w:rsidP="00652AAE">
            <w:pPr>
              <w:spacing w:after="0" w:line="240" w:lineRule="auto"/>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i/>
                <w:iCs/>
                <w:kern w:val="0"/>
                <w:sz w:val="18"/>
                <w:szCs w:val="18"/>
                <w:lang w:eastAsia="lv-LV"/>
                <w14:ligatures w14:val="none"/>
              </w:rPr>
              <w:t>(KPI – piemēram, kvalitātes, efektivitātes, produktivitātes rādītāji)</w:t>
            </w:r>
          </w:p>
        </w:tc>
        <w:tc>
          <w:tcPr>
            <w:tcW w:w="1457" w:type="pct"/>
            <w:tcBorders>
              <w:top w:val="outset" w:sz="6" w:space="0" w:color="414142"/>
              <w:left w:val="outset" w:sz="6" w:space="0" w:color="414142"/>
              <w:bottom w:val="single" w:sz="4" w:space="0" w:color="auto"/>
              <w:right w:val="outset" w:sz="6" w:space="0" w:color="414142"/>
            </w:tcBorders>
          </w:tcPr>
          <w:p w14:paraId="67BC656D" w14:textId="79E2A1D2"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Ieguvuma rādītāja mērīšanas vai verificēšanas metode un mērāmais rādītājs (iekļaujot norādi par to, kas un kā tiek mērīts un pārbaudīts)</w:t>
            </w:r>
          </w:p>
        </w:tc>
        <w:tc>
          <w:tcPr>
            <w:tcW w:w="820" w:type="pct"/>
            <w:tcBorders>
              <w:top w:val="outset" w:sz="6" w:space="0" w:color="414142"/>
              <w:left w:val="outset" w:sz="6" w:space="0" w:color="414142"/>
              <w:bottom w:val="single" w:sz="4" w:space="0" w:color="auto"/>
              <w:right w:val="outset" w:sz="6" w:space="0" w:color="414142"/>
            </w:tcBorders>
            <w:hideMark/>
          </w:tcPr>
          <w:p w14:paraId="418BF38B"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Vērtība (esošā un plānotā) </w:t>
            </w:r>
          </w:p>
        </w:tc>
        <w:tc>
          <w:tcPr>
            <w:tcW w:w="771" w:type="pct"/>
            <w:tcBorders>
              <w:top w:val="outset" w:sz="6" w:space="0" w:color="414142"/>
              <w:left w:val="outset" w:sz="6" w:space="0" w:color="414142"/>
              <w:bottom w:val="single" w:sz="4" w:space="0" w:color="auto"/>
              <w:right w:val="outset" w:sz="6" w:space="0" w:color="414142"/>
            </w:tcBorders>
            <w:hideMark/>
          </w:tcPr>
          <w:p w14:paraId="310AF962"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Sasniegšanas laiks (gads)</w:t>
            </w:r>
            <w:r w:rsidRPr="000532DD">
              <w:rPr>
                <w:rStyle w:val="FootnoteReference"/>
                <w:rFonts w:ascii="Times New Roman" w:eastAsia="Times New Roman" w:hAnsi="Times New Roman" w:cs="Times New Roman"/>
                <w:kern w:val="0"/>
                <w:lang w:eastAsia="lv-LV"/>
                <w14:ligatures w14:val="none"/>
              </w:rPr>
              <w:footnoteReference w:id="3"/>
            </w:r>
          </w:p>
        </w:tc>
      </w:tr>
      <w:tr w:rsidR="002175DC" w:rsidRPr="000532DD" w14:paraId="3AF1E569" w14:textId="77777777" w:rsidTr="00A85434">
        <w:tc>
          <w:tcPr>
            <w:tcW w:w="1952" w:type="pct"/>
            <w:tcBorders>
              <w:top w:val="single" w:sz="4" w:space="0" w:color="auto"/>
              <w:left w:val="single" w:sz="4" w:space="0" w:color="auto"/>
              <w:bottom w:val="single" w:sz="4" w:space="0" w:color="auto"/>
              <w:right w:val="single" w:sz="4" w:space="0" w:color="auto"/>
            </w:tcBorders>
            <w:hideMark/>
          </w:tcPr>
          <w:p w14:paraId="6A94017E"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3.3.1. Uzlabota efektivitāte</w:t>
            </w:r>
          </w:p>
          <w:p w14:paraId="43CD5425" w14:textId="1F74B420" w:rsidR="002175DC" w:rsidRPr="000532DD" w:rsidRDefault="002175DC" w:rsidP="00A85434">
            <w:pPr>
              <w:spacing w:after="0" w:line="240" w:lineRule="auto"/>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i/>
                <w:iCs/>
                <w:kern w:val="0"/>
                <w:lang w:eastAsia="lv-LV"/>
                <w14:ligatures w14:val="none"/>
              </w:rPr>
              <w:t>1) samazināts pakalpojuma pieteikšanas laiks un administratīvais slogs elektroenerģijas ražošanas (uzsākšanas) procesa dalībniekiem</w:t>
            </w:r>
          </w:p>
        </w:tc>
        <w:tc>
          <w:tcPr>
            <w:tcW w:w="1457" w:type="pct"/>
            <w:tcBorders>
              <w:top w:val="single" w:sz="4" w:space="0" w:color="auto"/>
              <w:left w:val="single" w:sz="4" w:space="0" w:color="auto"/>
              <w:bottom w:val="single" w:sz="4" w:space="0" w:color="auto"/>
              <w:right w:val="single" w:sz="4" w:space="0" w:color="auto"/>
            </w:tcBorders>
          </w:tcPr>
          <w:p w14:paraId="3721F21F" w14:textId="77777777" w:rsidR="002175DC" w:rsidRPr="000532DD" w:rsidRDefault="002175DC" w:rsidP="00A85434">
            <w:pPr>
              <w:spacing w:after="0" w:line="240" w:lineRule="auto"/>
              <w:rPr>
                <w:rFonts w:ascii="Times New Roman" w:eastAsia="Times New Roman" w:hAnsi="Times New Roman" w:cs="Times New Roman"/>
                <w:kern w:val="0"/>
                <w:lang w:eastAsia="lv-LV"/>
                <w14:ligatures w14:val="none"/>
              </w:rPr>
            </w:pPr>
          </w:p>
          <w:p w14:paraId="2C527192" w14:textId="5B2EE50C" w:rsidR="002175DC" w:rsidRPr="000532DD" w:rsidRDefault="002175DC" w:rsidP="00A85434">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1.Mērīšanas metode – </w:t>
            </w:r>
            <w:r w:rsidR="00C07390">
              <w:rPr>
                <w:rFonts w:ascii="Times New Roman" w:eastAsia="Times New Roman" w:hAnsi="Times New Roman" w:cs="Times New Roman"/>
                <w:kern w:val="0"/>
                <w:lang w:eastAsia="lv-LV"/>
                <w14:ligatures w14:val="none"/>
              </w:rPr>
              <w:t>samazināts pakalpojuma pieteikšanas laiks</w:t>
            </w:r>
            <w:r w:rsidRPr="000532DD">
              <w:rPr>
                <w:rFonts w:ascii="Times New Roman" w:eastAsia="Times New Roman" w:hAnsi="Times New Roman" w:cs="Times New Roman"/>
                <w:kern w:val="0"/>
                <w:lang w:eastAsia="lv-LV"/>
                <w14:ligatures w14:val="none"/>
              </w:rPr>
              <w:t xml:space="preserve">. Informācijas pieejamība vienuviet samazinās laiku, kas nepieciešams atjaunīgās enerģijas </w:t>
            </w:r>
            <w:r>
              <w:rPr>
                <w:rFonts w:ascii="Times New Roman" w:eastAsia="Times New Roman" w:hAnsi="Times New Roman" w:cs="Times New Roman"/>
                <w:kern w:val="0"/>
                <w:lang w:eastAsia="lv-LV"/>
                <w14:ligatures w14:val="none"/>
              </w:rPr>
              <w:t xml:space="preserve">ražošanas un elektroenerģijas </w:t>
            </w:r>
            <w:proofErr w:type="spellStart"/>
            <w:r>
              <w:rPr>
                <w:rFonts w:ascii="Times New Roman" w:eastAsia="Times New Roman" w:hAnsi="Times New Roman" w:cs="Times New Roman"/>
                <w:kern w:val="0"/>
                <w:lang w:eastAsia="lv-LV"/>
                <w14:ligatures w14:val="none"/>
              </w:rPr>
              <w:t>uzkrātuvju</w:t>
            </w:r>
            <w:proofErr w:type="spellEnd"/>
            <w:r>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 xml:space="preserve">projektu ieviesējiem nepieciešamās informācijas iegūšanai. </w:t>
            </w:r>
          </w:p>
          <w:p w14:paraId="71DBAD80" w14:textId="77777777" w:rsidR="002175DC" w:rsidRPr="000532DD" w:rsidRDefault="002175DC" w:rsidP="00A85434">
            <w:pPr>
              <w:spacing w:after="0" w:line="240" w:lineRule="auto"/>
              <w:rPr>
                <w:rFonts w:ascii="Times New Roman" w:eastAsia="Times New Roman" w:hAnsi="Times New Roman" w:cs="Times New Roman"/>
                <w:kern w:val="0"/>
                <w:lang w:eastAsia="lv-LV"/>
                <w14:ligatures w14:val="none"/>
              </w:rPr>
            </w:pPr>
          </w:p>
          <w:p w14:paraId="139C01F0" w14:textId="66AAFD58" w:rsidR="002175DC" w:rsidRPr="000532DD" w:rsidRDefault="002175DC" w:rsidP="00A85434">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2. Mērīšanas metode – </w:t>
            </w:r>
            <w:r w:rsidR="00C07390">
              <w:rPr>
                <w:rFonts w:ascii="Times New Roman" w:eastAsia="Times New Roman" w:hAnsi="Times New Roman" w:cs="Times New Roman"/>
                <w:kern w:val="0"/>
                <w:lang w:eastAsia="lv-LV"/>
                <w14:ligatures w14:val="none"/>
              </w:rPr>
              <w:t>samazināts pakalpojuma pieteikšanas laiks,</w:t>
            </w:r>
            <w:r w:rsidR="0097134F">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 xml:space="preserve">kas saistīts ar visu veicamo darbību izpildes pārnešanu uz ERIS digitālā veidā: </w:t>
            </w:r>
          </w:p>
          <w:p w14:paraId="6303002B" w14:textId="3115EAC2" w:rsidR="002175DC" w:rsidRPr="000532DD" w:rsidRDefault="002175DC" w:rsidP="00A85434">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2.1) </w:t>
            </w:r>
            <w:r>
              <w:rPr>
                <w:rFonts w:ascii="Times New Roman" w:eastAsia="Times New Roman" w:hAnsi="Times New Roman" w:cs="Times New Roman"/>
                <w:kern w:val="0"/>
                <w:lang w:eastAsia="lv-LV"/>
                <w14:ligatures w14:val="none"/>
              </w:rPr>
              <w:t>k</w:t>
            </w:r>
            <w:r w:rsidRPr="000532DD">
              <w:rPr>
                <w:rFonts w:ascii="Times New Roman" w:eastAsia="Times New Roman" w:hAnsi="Times New Roman" w:cs="Times New Roman"/>
                <w:kern w:val="0"/>
                <w:lang w:eastAsia="lv-LV"/>
                <w14:ligatures w14:val="none"/>
              </w:rPr>
              <w:t xml:space="preserve">lients Atļaujas pieteikumu var sagatavot un iesniegt ERIS; ERIS brīdinās par nepilnībām norādītajos datos un nepieļaus kļūdas vai kļūdainu iesniegumu iesniegšanu, kur saskaņā ar normatīvajiem aktiem </w:t>
            </w:r>
            <w:r w:rsidR="0022389D">
              <w:rPr>
                <w:rFonts w:ascii="Times New Roman" w:eastAsia="Times New Roman" w:hAnsi="Times New Roman" w:cs="Times New Roman"/>
                <w:kern w:val="0"/>
                <w:lang w:eastAsia="lv-LV"/>
                <w14:ligatures w14:val="none"/>
              </w:rPr>
              <w:t>VVD</w:t>
            </w:r>
            <w:r w:rsidRPr="000532DD">
              <w:rPr>
                <w:rFonts w:ascii="Times New Roman" w:eastAsia="Times New Roman" w:hAnsi="Times New Roman" w:cs="Times New Roman"/>
                <w:kern w:val="0"/>
                <w:lang w:eastAsia="lv-LV"/>
                <w14:ligatures w14:val="none"/>
              </w:rPr>
              <w:t xml:space="preserve"> pienākums ir pieņemt lēmumu par atteikumu izsniegt atļauju;</w:t>
            </w:r>
          </w:p>
          <w:p w14:paraId="256DB80B" w14:textId="52F0D322" w:rsidR="002175DC" w:rsidRPr="000532DD" w:rsidRDefault="002175DC" w:rsidP="00A85434">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2.2) klients var iesniegt </w:t>
            </w:r>
            <w:r w:rsidR="0022389D">
              <w:rPr>
                <w:rFonts w:ascii="Times New Roman" w:eastAsia="Times New Roman" w:hAnsi="Times New Roman" w:cs="Times New Roman"/>
                <w:kern w:val="0"/>
                <w:lang w:eastAsia="lv-LV"/>
                <w14:ligatures w14:val="none"/>
              </w:rPr>
              <w:t>VVD</w:t>
            </w:r>
            <w:r w:rsidRPr="000532DD">
              <w:rPr>
                <w:rFonts w:ascii="Times New Roman" w:eastAsia="Times New Roman" w:hAnsi="Times New Roman" w:cs="Times New Roman"/>
                <w:kern w:val="0"/>
                <w:lang w:eastAsia="lv-LV"/>
                <w14:ligatures w14:val="none"/>
              </w:rPr>
              <w:t xml:space="preserve"> pieprasītos precizējumus un nepieciešamos dokumentus nākamajos procesa soļos ERIS, aizstājot šī brīža manuālo darbu šo </w:t>
            </w:r>
            <w:r w:rsidRPr="000532DD">
              <w:rPr>
                <w:rFonts w:ascii="Times New Roman" w:eastAsia="Times New Roman" w:hAnsi="Times New Roman" w:cs="Times New Roman"/>
                <w:kern w:val="0"/>
                <w:lang w:eastAsia="lv-LV"/>
                <w14:ligatures w14:val="none"/>
              </w:rPr>
              <w:lastRenderedPageBreak/>
              <w:t xml:space="preserve">dokumentu apkopošanai, sagatavošanai, sūtīšanai vai atvešanai iesniegšanai </w:t>
            </w:r>
            <w:r w:rsidR="003C5570">
              <w:rPr>
                <w:rFonts w:ascii="Times New Roman" w:eastAsia="Times New Roman" w:hAnsi="Times New Roman" w:cs="Times New Roman"/>
                <w:kern w:val="0"/>
                <w:lang w:eastAsia="lv-LV"/>
                <w14:ligatures w14:val="none"/>
              </w:rPr>
              <w:t>VVD</w:t>
            </w:r>
            <w:r w:rsidRPr="000532DD">
              <w:rPr>
                <w:rFonts w:ascii="Times New Roman" w:eastAsia="Times New Roman" w:hAnsi="Times New Roman" w:cs="Times New Roman"/>
                <w:kern w:val="0"/>
                <w:lang w:eastAsia="lv-LV"/>
                <w14:ligatures w14:val="none"/>
              </w:rPr>
              <w:t>.</w:t>
            </w:r>
          </w:p>
        </w:tc>
        <w:tc>
          <w:tcPr>
            <w:tcW w:w="820" w:type="pct"/>
            <w:tcBorders>
              <w:top w:val="single" w:sz="4" w:space="0" w:color="auto"/>
              <w:left w:val="single" w:sz="4" w:space="0" w:color="auto"/>
              <w:bottom w:val="single" w:sz="4" w:space="0" w:color="auto"/>
              <w:right w:val="single" w:sz="4" w:space="0" w:color="auto"/>
            </w:tcBorders>
            <w:hideMark/>
          </w:tcPr>
          <w:p w14:paraId="7D3A428D"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p>
          <w:p w14:paraId="3F182325" w14:textId="3C2250D4"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Samazinājums klienta patērētajam laikam vismaz par 3 h jeb 30%</w:t>
            </w:r>
          </w:p>
          <w:p w14:paraId="1C09091A"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p>
          <w:p w14:paraId="21AEE8F0"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p>
          <w:p w14:paraId="4E2B0565"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p>
          <w:p w14:paraId="637AD519" w14:textId="77777777" w:rsidR="002175DC" w:rsidRDefault="002175DC" w:rsidP="00652AAE">
            <w:pPr>
              <w:spacing w:after="0" w:line="240" w:lineRule="auto"/>
              <w:rPr>
                <w:rFonts w:ascii="Times New Roman" w:eastAsia="Times New Roman" w:hAnsi="Times New Roman" w:cs="Times New Roman"/>
                <w:kern w:val="0"/>
                <w:lang w:eastAsia="lv-LV"/>
                <w14:ligatures w14:val="none"/>
              </w:rPr>
            </w:pPr>
          </w:p>
          <w:p w14:paraId="0F6B9944" w14:textId="77777777" w:rsidR="006F7432" w:rsidRPr="000532DD" w:rsidRDefault="006F7432" w:rsidP="00652AAE">
            <w:pPr>
              <w:spacing w:after="0" w:line="240" w:lineRule="auto"/>
              <w:rPr>
                <w:rFonts w:ascii="Times New Roman" w:eastAsia="Times New Roman" w:hAnsi="Times New Roman" w:cs="Times New Roman"/>
                <w:kern w:val="0"/>
                <w:lang w:eastAsia="lv-LV"/>
                <w14:ligatures w14:val="none"/>
              </w:rPr>
            </w:pPr>
          </w:p>
          <w:p w14:paraId="0B967BCA" w14:textId="77777777" w:rsidR="003A6DF2" w:rsidRDefault="003A6DF2" w:rsidP="00652AAE">
            <w:pPr>
              <w:spacing w:after="0" w:line="240" w:lineRule="auto"/>
              <w:rPr>
                <w:rFonts w:ascii="Times New Roman" w:eastAsia="Times New Roman" w:hAnsi="Times New Roman" w:cs="Times New Roman"/>
                <w:kern w:val="0"/>
                <w:lang w:eastAsia="lv-LV"/>
                <w14:ligatures w14:val="none"/>
              </w:rPr>
            </w:pPr>
          </w:p>
          <w:p w14:paraId="045DF729" w14:textId="77777777" w:rsidR="003A6DF2" w:rsidRDefault="003A6DF2" w:rsidP="00652AAE">
            <w:pPr>
              <w:spacing w:after="0" w:line="240" w:lineRule="auto"/>
              <w:rPr>
                <w:rFonts w:ascii="Times New Roman" w:eastAsia="Times New Roman" w:hAnsi="Times New Roman" w:cs="Times New Roman"/>
                <w:kern w:val="0"/>
                <w:lang w:eastAsia="lv-LV"/>
                <w14:ligatures w14:val="none"/>
              </w:rPr>
            </w:pPr>
          </w:p>
          <w:p w14:paraId="0B36D5AB" w14:textId="2A7E2CB3" w:rsidR="002175DC" w:rsidRPr="000532DD" w:rsidRDefault="002175DC" w:rsidP="006F7432">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Samazinājums klienta patērētajam laikam vismaz par 4,5 h jeb 70% </w:t>
            </w:r>
          </w:p>
        </w:tc>
        <w:tc>
          <w:tcPr>
            <w:tcW w:w="771" w:type="pct"/>
            <w:tcBorders>
              <w:top w:val="single" w:sz="4" w:space="0" w:color="auto"/>
              <w:left w:val="single" w:sz="4" w:space="0" w:color="auto"/>
              <w:bottom w:val="single" w:sz="4" w:space="0" w:color="auto"/>
              <w:right w:val="single" w:sz="4" w:space="0" w:color="auto"/>
            </w:tcBorders>
            <w:hideMark/>
          </w:tcPr>
          <w:p w14:paraId="51AFBD4A"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p>
          <w:p w14:paraId="3862A21C" w14:textId="32DD27A2"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2029</w:t>
            </w:r>
          </w:p>
        </w:tc>
      </w:tr>
      <w:tr w:rsidR="002175DC" w:rsidRPr="000532DD" w14:paraId="03B2B8D8" w14:textId="77777777" w:rsidTr="00A85434">
        <w:tc>
          <w:tcPr>
            <w:tcW w:w="1952" w:type="pct"/>
            <w:tcBorders>
              <w:top w:val="single" w:sz="4" w:space="0" w:color="auto"/>
              <w:left w:val="single" w:sz="4" w:space="0" w:color="auto"/>
              <w:bottom w:val="single" w:sz="4" w:space="0" w:color="auto"/>
              <w:right w:val="single" w:sz="4" w:space="0" w:color="auto"/>
            </w:tcBorders>
          </w:tcPr>
          <w:p w14:paraId="6D9C0D1A" w14:textId="6946410C" w:rsidR="002175DC" w:rsidRPr="000532DD" w:rsidRDefault="002175DC" w:rsidP="006F7432">
            <w:pPr>
              <w:spacing w:after="0" w:line="240" w:lineRule="auto"/>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kern w:val="0"/>
                <w:lang w:eastAsia="lv-LV"/>
                <w14:ligatures w14:val="none"/>
              </w:rPr>
              <w:t>3.3.2. pāreja uz modernām datu apstrādes pieejām</w:t>
            </w:r>
          </w:p>
        </w:tc>
        <w:tc>
          <w:tcPr>
            <w:tcW w:w="1457" w:type="pct"/>
            <w:tcBorders>
              <w:top w:val="single" w:sz="4" w:space="0" w:color="auto"/>
              <w:left w:val="single" w:sz="4" w:space="0" w:color="auto"/>
              <w:bottom w:val="single" w:sz="4" w:space="0" w:color="auto"/>
              <w:right w:val="single" w:sz="4" w:space="0" w:color="auto"/>
            </w:tcBorders>
          </w:tcPr>
          <w:p w14:paraId="16AF901D" w14:textId="01806FE5"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Mērāmais rādītājs – samazināts laiks (procentos) saziņai starp iesaistītajām pusēm; ERIS nodrošina ar pakalpojuma izpildi saistīto saziņu starp iesaistītajām pusēm – klients, </w:t>
            </w:r>
            <w:r w:rsidR="003C5570">
              <w:rPr>
                <w:rFonts w:ascii="Times New Roman" w:eastAsia="Times New Roman" w:hAnsi="Times New Roman" w:cs="Times New Roman"/>
                <w:kern w:val="0"/>
                <w:lang w:eastAsia="lv-LV"/>
                <w14:ligatures w14:val="none"/>
              </w:rPr>
              <w:t>VVD</w:t>
            </w:r>
            <w:r w:rsidRPr="000532DD">
              <w:rPr>
                <w:rFonts w:ascii="Times New Roman" w:eastAsia="Times New Roman" w:hAnsi="Times New Roman" w:cs="Times New Roman"/>
                <w:kern w:val="0"/>
                <w:lang w:eastAsia="lv-LV"/>
                <w14:ligatures w14:val="none"/>
              </w:rPr>
              <w:t>, sistēmas operators – un pakalpojuma datu uzturēšanu.</w:t>
            </w:r>
          </w:p>
        </w:tc>
        <w:tc>
          <w:tcPr>
            <w:tcW w:w="820" w:type="pct"/>
            <w:tcBorders>
              <w:top w:val="single" w:sz="4" w:space="0" w:color="auto"/>
              <w:left w:val="single" w:sz="4" w:space="0" w:color="auto"/>
              <w:bottom w:val="single" w:sz="4" w:space="0" w:color="auto"/>
              <w:right w:val="single" w:sz="4" w:space="0" w:color="auto"/>
            </w:tcBorders>
          </w:tcPr>
          <w:p w14:paraId="68387123" w14:textId="4578D2A8"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Ietaupītais laiks, rēķinot uz vienu Atļauju: </w:t>
            </w:r>
            <w:r w:rsidR="00C07390">
              <w:rPr>
                <w:rFonts w:ascii="Times New Roman" w:eastAsia="Times New Roman" w:hAnsi="Times New Roman" w:cs="Times New Roman"/>
                <w:kern w:val="0"/>
                <w:lang w:eastAsia="lv-LV"/>
                <w14:ligatures w14:val="none"/>
              </w:rPr>
              <w:t xml:space="preserve">samazinājums </w:t>
            </w:r>
            <w:r w:rsidRPr="000532DD">
              <w:rPr>
                <w:rFonts w:ascii="Times New Roman" w:eastAsia="Times New Roman" w:hAnsi="Times New Roman" w:cs="Times New Roman"/>
                <w:kern w:val="0"/>
                <w:lang w:eastAsia="lv-LV"/>
                <w14:ligatures w14:val="none"/>
              </w:rPr>
              <w:t>klientam vismaz 1,5 h jeb 50%</w:t>
            </w:r>
            <w:r w:rsidR="00650240">
              <w:rPr>
                <w:rFonts w:ascii="Times New Roman" w:eastAsia="Times New Roman" w:hAnsi="Times New Roman" w:cs="Times New Roman"/>
                <w:kern w:val="0"/>
                <w:lang w:eastAsia="lv-LV"/>
                <w14:ligatures w14:val="none"/>
              </w:rPr>
              <w:t xml:space="preserve">. </w:t>
            </w:r>
          </w:p>
        </w:tc>
        <w:tc>
          <w:tcPr>
            <w:tcW w:w="771" w:type="pct"/>
            <w:tcBorders>
              <w:top w:val="single" w:sz="4" w:space="0" w:color="auto"/>
              <w:left w:val="single" w:sz="4" w:space="0" w:color="auto"/>
              <w:bottom w:val="single" w:sz="4" w:space="0" w:color="auto"/>
              <w:right w:val="single" w:sz="4" w:space="0" w:color="auto"/>
            </w:tcBorders>
          </w:tcPr>
          <w:p w14:paraId="74D0A765" w14:textId="473A6956" w:rsidR="002175DC" w:rsidRPr="000532DD" w:rsidRDefault="002175DC" w:rsidP="006F7432">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2029</w:t>
            </w:r>
          </w:p>
        </w:tc>
      </w:tr>
      <w:tr w:rsidR="002175DC" w:rsidRPr="000532DD" w14:paraId="214DCFD2" w14:textId="77777777" w:rsidTr="00A85434">
        <w:tc>
          <w:tcPr>
            <w:tcW w:w="1952" w:type="pct"/>
            <w:tcBorders>
              <w:top w:val="single" w:sz="4" w:space="0" w:color="auto"/>
              <w:left w:val="single" w:sz="4" w:space="0" w:color="auto"/>
              <w:bottom w:val="single" w:sz="4" w:space="0" w:color="auto"/>
              <w:right w:val="single" w:sz="4" w:space="0" w:color="auto"/>
            </w:tcBorders>
          </w:tcPr>
          <w:p w14:paraId="7A69E05A" w14:textId="77777777" w:rsidR="002175DC" w:rsidRPr="000532DD" w:rsidRDefault="002175DC" w:rsidP="00652AAE">
            <w:pPr>
              <w:spacing w:after="0" w:line="240" w:lineRule="auto"/>
              <w:rPr>
                <w:rFonts w:ascii="Times New Roman" w:eastAsia="Times New Roman" w:hAnsi="Times New Roman" w:cs="Times New Roman"/>
                <w:b/>
                <w:bCs/>
                <w:i/>
                <w:iCs/>
                <w:kern w:val="0"/>
                <w:lang w:eastAsia="lv-LV"/>
                <w14:ligatures w14:val="none"/>
              </w:rPr>
            </w:pPr>
            <w:r w:rsidRPr="000532DD">
              <w:rPr>
                <w:rFonts w:ascii="Times New Roman" w:eastAsia="Times New Roman" w:hAnsi="Times New Roman" w:cs="Times New Roman"/>
                <w:b/>
                <w:bCs/>
                <w:kern w:val="0"/>
                <w:lang w:eastAsia="lv-LV"/>
                <w14:ligatures w14:val="none"/>
              </w:rPr>
              <w:t>3.4. Projektā sasniedzamie rezultāti</w:t>
            </w:r>
          </w:p>
        </w:tc>
        <w:tc>
          <w:tcPr>
            <w:tcW w:w="1457" w:type="pct"/>
            <w:tcBorders>
              <w:top w:val="single" w:sz="4" w:space="0" w:color="auto"/>
              <w:left w:val="single" w:sz="4" w:space="0" w:color="auto"/>
              <w:bottom w:val="single" w:sz="4" w:space="0" w:color="auto"/>
              <w:right w:val="single" w:sz="4" w:space="0" w:color="auto"/>
            </w:tcBorders>
          </w:tcPr>
          <w:p w14:paraId="4AD0CB24" w14:textId="77777777" w:rsidR="002175DC" w:rsidRPr="000532DD" w:rsidRDefault="002175DC" w:rsidP="00652AAE">
            <w:pPr>
              <w:spacing w:after="0" w:line="240" w:lineRule="auto"/>
              <w:rPr>
                <w:rFonts w:ascii="Times New Roman" w:eastAsia="Times New Roman" w:hAnsi="Times New Roman" w:cs="Times New Roman"/>
                <w:b/>
                <w:bCs/>
                <w:i/>
                <w:iCs/>
                <w:kern w:val="0"/>
                <w:sz w:val="18"/>
                <w:szCs w:val="18"/>
                <w:lang w:eastAsia="lv-LV"/>
                <w14:ligatures w14:val="none"/>
              </w:rPr>
            </w:pPr>
            <w:r w:rsidRPr="000532DD">
              <w:rPr>
                <w:rFonts w:ascii="Times New Roman" w:eastAsia="Times New Roman" w:hAnsi="Times New Roman" w:cs="Times New Roman"/>
                <w:b/>
                <w:bCs/>
                <w:kern w:val="0"/>
                <w:lang w:eastAsia="lv-LV"/>
                <w14:ligatures w14:val="none"/>
              </w:rPr>
              <w:t>Mērvienība</w:t>
            </w:r>
          </w:p>
        </w:tc>
        <w:tc>
          <w:tcPr>
            <w:tcW w:w="820" w:type="pct"/>
            <w:tcBorders>
              <w:top w:val="single" w:sz="4" w:space="0" w:color="auto"/>
              <w:left w:val="single" w:sz="4" w:space="0" w:color="auto"/>
              <w:bottom w:val="single" w:sz="4" w:space="0" w:color="auto"/>
              <w:right w:val="single" w:sz="4" w:space="0" w:color="auto"/>
            </w:tcBorders>
          </w:tcPr>
          <w:p w14:paraId="470DF407" w14:textId="77777777" w:rsidR="002175DC" w:rsidRPr="000532DD" w:rsidRDefault="002175DC" w:rsidP="00652AAE">
            <w:pPr>
              <w:spacing w:after="0" w:line="240" w:lineRule="auto"/>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t>Sasniedzamā vērtība</w:t>
            </w:r>
          </w:p>
        </w:tc>
        <w:tc>
          <w:tcPr>
            <w:tcW w:w="771" w:type="pct"/>
            <w:tcBorders>
              <w:top w:val="single" w:sz="4" w:space="0" w:color="auto"/>
              <w:left w:val="single" w:sz="4" w:space="0" w:color="auto"/>
              <w:bottom w:val="single" w:sz="4" w:space="0" w:color="auto"/>
              <w:right w:val="single" w:sz="4" w:space="0" w:color="auto"/>
            </w:tcBorders>
          </w:tcPr>
          <w:p w14:paraId="7D57831C" w14:textId="77777777" w:rsidR="002175DC" w:rsidRPr="000532DD" w:rsidRDefault="002175DC" w:rsidP="00652AAE">
            <w:pPr>
              <w:spacing w:after="0" w:line="240" w:lineRule="auto"/>
              <w:rPr>
                <w:rFonts w:ascii="Times New Roman" w:eastAsia="Times New Roman" w:hAnsi="Times New Roman" w:cs="Times New Roman"/>
                <w:b/>
                <w:bCs/>
                <w:kern w:val="0"/>
                <w:lang w:eastAsia="lv-LV"/>
                <w14:ligatures w14:val="none"/>
              </w:rPr>
            </w:pPr>
            <w:bookmarkStart w:id="1" w:name="_Hlk210232038"/>
            <w:r w:rsidRPr="000532DD">
              <w:rPr>
                <w:rFonts w:ascii="Times New Roman" w:eastAsia="Times New Roman" w:hAnsi="Times New Roman" w:cs="Times New Roman"/>
                <w:b/>
                <w:bCs/>
                <w:kern w:val="0"/>
                <w:lang w:eastAsia="lv-LV"/>
                <w14:ligatures w14:val="none"/>
              </w:rPr>
              <w:t xml:space="preserve">Sasniegšanas laiks </w:t>
            </w:r>
            <w:bookmarkEnd w:id="1"/>
            <w:r w:rsidRPr="000532DD">
              <w:rPr>
                <w:rFonts w:ascii="Times New Roman" w:eastAsia="Times New Roman" w:hAnsi="Times New Roman" w:cs="Times New Roman"/>
                <w:b/>
                <w:bCs/>
                <w:kern w:val="0"/>
                <w:lang w:eastAsia="lv-LV"/>
                <w14:ligatures w14:val="none"/>
              </w:rPr>
              <w:t>(gads)</w:t>
            </w:r>
          </w:p>
        </w:tc>
      </w:tr>
      <w:tr w:rsidR="002175DC" w:rsidRPr="000532DD" w14:paraId="6A7D3433" w14:textId="77777777" w:rsidTr="00A85434">
        <w:tc>
          <w:tcPr>
            <w:tcW w:w="1952" w:type="pct"/>
            <w:tcBorders>
              <w:top w:val="single" w:sz="4" w:space="0" w:color="auto"/>
              <w:left w:val="single" w:sz="4" w:space="0" w:color="auto"/>
              <w:bottom w:val="single" w:sz="4" w:space="0" w:color="auto"/>
              <w:right w:val="single" w:sz="4" w:space="0" w:color="auto"/>
            </w:tcBorders>
          </w:tcPr>
          <w:p w14:paraId="412A6E80"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3.4.1. ERIS digitalizēts Atļaujas izsniegšanas un administrēšanas process.</w:t>
            </w:r>
          </w:p>
        </w:tc>
        <w:tc>
          <w:tcPr>
            <w:tcW w:w="1457" w:type="pct"/>
            <w:tcBorders>
              <w:top w:val="single" w:sz="4" w:space="0" w:color="auto"/>
              <w:left w:val="single" w:sz="4" w:space="0" w:color="auto"/>
              <w:bottom w:val="single" w:sz="4" w:space="0" w:color="auto"/>
              <w:right w:val="single" w:sz="4" w:space="0" w:color="auto"/>
            </w:tcBorders>
          </w:tcPr>
          <w:p w14:paraId="13DDFBB8" w14:textId="77777777" w:rsidR="002175DC" w:rsidRPr="000532DD" w:rsidRDefault="002175DC" w:rsidP="00652AAE">
            <w:pPr>
              <w:spacing w:after="0" w:line="240" w:lineRule="auto"/>
              <w:rPr>
                <w:rFonts w:ascii="Times New Roman" w:eastAsia="Times New Roman" w:hAnsi="Times New Roman" w:cs="Times New Roman"/>
                <w:i/>
                <w:iCs/>
                <w:kern w:val="0"/>
                <w:sz w:val="18"/>
                <w:szCs w:val="18"/>
                <w:lang w:eastAsia="lv-LV"/>
                <w14:ligatures w14:val="none"/>
              </w:rPr>
            </w:pPr>
            <w:r w:rsidRPr="000532DD">
              <w:rPr>
                <w:rFonts w:ascii="Times New Roman" w:eastAsia="Times New Roman" w:hAnsi="Times New Roman" w:cs="Times New Roman"/>
                <w:kern w:val="0"/>
                <w:lang w:eastAsia="lv-LV"/>
                <w14:ligatures w14:val="none"/>
              </w:rPr>
              <w:t>Jauns ERIS modulis</w:t>
            </w:r>
          </w:p>
        </w:tc>
        <w:tc>
          <w:tcPr>
            <w:tcW w:w="820" w:type="pct"/>
            <w:tcBorders>
              <w:top w:val="single" w:sz="4" w:space="0" w:color="auto"/>
              <w:left w:val="single" w:sz="4" w:space="0" w:color="auto"/>
              <w:bottom w:val="single" w:sz="4" w:space="0" w:color="auto"/>
              <w:right w:val="single" w:sz="4" w:space="0" w:color="auto"/>
            </w:tcBorders>
          </w:tcPr>
          <w:p w14:paraId="460E85CE"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1 </w:t>
            </w:r>
          </w:p>
        </w:tc>
        <w:tc>
          <w:tcPr>
            <w:tcW w:w="771" w:type="pct"/>
            <w:tcBorders>
              <w:top w:val="single" w:sz="4" w:space="0" w:color="auto"/>
              <w:left w:val="single" w:sz="4" w:space="0" w:color="auto"/>
              <w:bottom w:val="single" w:sz="4" w:space="0" w:color="auto"/>
              <w:right w:val="single" w:sz="4" w:space="0" w:color="auto"/>
            </w:tcBorders>
          </w:tcPr>
          <w:p w14:paraId="36300003"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2028</w:t>
            </w:r>
          </w:p>
        </w:tc>
      </w:tr>
      <w:tr w:rsidR="002175DC" w:rsidRPr="000532DD" w14:paraId="5BCCB637" w14:textId="77777777" w:rsidTr="00A85434">
        <w:tc>
          <w:tcPr>
            <w:tcW w:w="1952" w:type="pct"/>
            <w:tcBorders>
              <w:top w:val="single" w:sz="4" w:space="0" w:color="auto"/>
              <w:left w:val="single" w:sz="4" w:space="0" w:color="auto"/>
              <w:bottom w:val="single" w:sz="4" w:space="0" w:color="auto"/>
              <w:right w:val="single" w:sz="4" w:space="0" w:color="auto"/>
            </w:tcBorders>
          </w:tcPr>
          <w:p w14:paraId="604882CF"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3.4.2. Pilnveidoti datu apmaiņas procesi.</w:t>
            </w:r>
          </w:p>
        </w:tc>
        <w:tc>
          <w:tcPr>
            <w:tcW w:w="1457" w:type="pct"/>
            <w:tcBorders>
              <w:top w:val="single" w:sz="4" w:space="0" w:color="auto"/>
              <w:left w:val="single" w:sz="4" w:space="0" w:color="auto"/>
              <w:bottom w:val="single" w:sz="4" w:space="0" w:color="auto"/>
              <w:right w:val="single" w:sz="4" w:space="0" w:color="auto"/>
            </w:tcBorders>
          </w:tcPr>
          <w:p w14:paraId="58CF29D2" w14:textId="77777777" w:rsidR="002175DC" w:rsidRPr="000532DD" w:rsidRDefault="002175DC" w:rsidP="00652AAE">
            <w:pPr>
              <w:spacing w:after="0" w:line="240" w:lineRule="auto"/>
              <w:jc w:val="both"/>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Datu saņemšanas kanālu skaits </w:t>
            </w:r>
          </w:p>
        </w:tc>
        <w:tc>
          <w:tcPr>
            <w:tcW w:w="820" w:type="pct"/>
            <w:tcBorders>
              <w:top w:val="single" w:sz="4" w:space="0" w:color="auto"/>
              <w:left w:val="single" w:sz="4" w:space="0" w:color="auto"/>
              <w:bottom w:val="single" w:sz="4" w:space="0" w:color="auto"/>
              <w:right w:val="single" w:sz="4" w:space="0" w:color="auto"/>
            </w:tcBorders>
          </w:tcPr>
          <w:p w14:paraId="1E844957" w14:textId="77777777" w:rsidR="002175DC" w:rsidRPr="000532DD" w:rsidRDefault="002175DC" w:rsidP="00652AAE">
            <w:pPr>
              <w:spacing w:after="0" w:line="240" w:lineRule="auto"/>
              <w:jc w:val="center"/>
              <w:rPr>
                <w:rFonts w:ascii="Times New Roman" w:eastAsia="Times New Roman" w:hAnsi="Times New Roman" w:cs="Times New Roman"/>
                <w:kern w:val="0"/>
                <w:highlight w:val="green"/>
                <w:lang w:eastAsia="lv-LV"/>
                <w14:ligatures w14:val="none"/>
              </w:rPr>
            </w:pPr>
            <w:r w:rsidRPr="000532DD">
              <w:rPr>
                <w:rFonts w:ascii="Times New Roman" w:eastAsia="Times New Roman" w:hAnsi="Times New Roman" w:cs="Times New Roman"/>
                <w:kern w:val="0"/>
                <w:lang w:eastAsia="lv-LV"/>
                <w14:ligatures w14:val="none"/>
              </w:rPr>
              <w:t xml:space="preserve">6 </w:t>
            </w:r>
          </w:p>
        </w:tc>
        <w:tc>
          <w:tcPr>
            <w:tcW w:w="771" w:type="pct"/>
            <w:tcBorders>
              <w:top w:val="single" w:sz="4" w:space="0" w:color="auto"/>
              <w:left w:val="single" w:sz="4" w:space="0" w:color="auto"/>
              <w:bottom w:val="single" w:sz="4" w:space="0" w:color="auto"/>
              <w:right w:val="single" w:sz="4" w:space="0" w:color="auto"/>
            </w:tcBorders>
          </w:tcPr>
          <w:p w14:paraId="53FE3F3C"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2029</w:t>
            </w:r>
          </w:p>
        </w:tc>
      </w:tr>
      <w:tr w:rsidR="002175DC" w:rsidRPr="000532DD" w14:paraId="412D066D" w14:textId="77777777" w:rsidTr="00A85434">
        <w:tc>
          <w:tcPr>
            <w:tcW w:w="1952" w:type="pct"/>
            <w:tcBorders>
              <w:top w:val="single" w:sz="4" w:space="0" w:color="auto"/>
              <w:left w:val="single" w:sz="4" w:space="0" w:color="auto"/>
              <w:bottom w:val="single" w:sz="4" w:space="0" w:color="auto"/>
              <w:right w:val="single" w:sz="4" w:space="0" w:color="auto"/>
            </w:tcBorders>
          </w:tcPr>
          <w:p w14:paraId="57773884" w14:textId="28722FB1"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3.4.3. Latvijas atvērto datu portālā pub</w:t>
            </w:r>
            <w:r w:rsidR="007F3BFD">
              <w:rPr>
                <w:rFonts w:ascii="Times New Roman" w:eastAsia="Times New Roman" w:hAnsi="Times New Roman" w:cs="Times New Roman"/>
                <w:kern w:val="0"/>
                <w:lang w:eastAsia="lv-LV"/>
                <w14:ligatures w14:val="none"/>
              </w:rPr>
              <w:t>l</w:t>
            </w:r>
            <w:r w:rsidRPr="000532DD">
              <w:rPr>
                <w:rFonts w:ascii="Times New Roman" w:eastAsia="Times New Roman" w:hAnsi="Times New Roman" w:cs="Times New Roman"/>
                <w:kern w:val="0"/>
                <w:lang w:eastAsia="lv-LV"/>
                <w14:ligatures w14:val="none"/>
              </w:rPr>
              <w:t>icēta ar Atļauju datiem saistītā datu kopa.</w:t>
            </w:r>
          </w:p>
        </w:tc>
        <w:tc>
          <w:tcPr>
            <w:tcW w:w="1457" w:type="pct"/>
            <w:tcBorders>
              <w:top w:val="single" w:sz="4" w:space="0" w:color="auto"/>
              <w:left w:val="single" w:sz="4" w:space="0" w:color="auto"/>
              <w:bottom w:val="single" w:sz="4" w:space="0" w:color="auto"/>
              <w:right w:val="single" w:sz="4" w:space="0" w:color="auto"/>
            </w:tcBorders>
          </w:tcPr>
          <w:p w14:paraId="13C0064F"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Datu kopu skaits</w:t>
            </w:r>
          </w:p>
        </w:tc>
        <w:tc>
          <w:tcPr>
            <w:tcW w:w="820" w:type="pct"/>
            <w:tcBorders>
              <w:top w:val="single" w:sz="4" w:space="0" w:color="auto"/>
              <w:left w:val="single" w:sz="4" w:space="0" w:color="auto"/>
              <w:bottom w:val="single" w:sz="4" w:space="0" w:color="auto"/>
              <w:right w:val="single" w:sz="4" w:space="0" w:color="auto"/>
            </w:tcBorders>
          </w:tcPr>
          <w:p w14:paraId="48BEBCD2"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1</w:t>
            </w:r>
          </w:p>
        </w:tc>
        <w:tc>
          <w:tcPr>
            <w:tcW w:w="771" w:type="pct"/>
            <w:tcBorders>
              <w:top w:val="single" w:sz="4" w:space="0" w:color="auto"/>
              <w:left w:val="single" w:sz="4" w:space="0" w:color="auto"/>
              <w:bottom w:val="single" w:sz="4" w:space="0" w:color="auto"/>
              <w:right w:val="single" w:sz="4" w:space="0" w:color="auto"/>
            </w:tcBorders>
          </w:tcPr>
          <w:p w14:paraId="585EA000"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2028</w:t>
            </w:r>
          </w:p>
        </w:tc>
      </w:tr>
      <w:tr w:rsidR="002175DC" w:rsidRPr="000532DD" w14:paraId="13FD7739" w14:textId="77777777" w:rsidTr="00A85434">
        <w:tc>
          <w:tcPr>
            <w:tcW w:w="1952" w:type="pct"/>
            <w:tcBorders>
              <w:top w:val="single" w:sz="4" w:space="0" w:color="auto"/>
              <w:left w:val="single" w:sz="4" w:space="0" w:color="auto"/>
              <w:bottom w:val="single" w:sz="4" w:space="0" w:color="auto"/>
              <w:right w:val="single" w:sz="4" w:space="0" w:color="auto"/>
            </w:tcBorders>
          </w:tcPr>
          <w:p w14:paraId="775C690C"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3.4.4. izveidots ERIS publiskais modulis Vienotā kontaktpunkta informācijas nodrošināšanai.</w:t>
            </w:r>
          </w:p>
        </w:tc>
        <w:tc>
          <w:tcPr>
            <w:tcW w:w="1457" w:type="pct"/>
            <w:tcBorders>
              <w:top w:val="single" w:sz="4" w:space="0" w:color="auto"/>
              <w:left w:val="single" w:sz="4" w:space="0" w:color="auto"/>
              <w:bottom w:val="single" w:sz="4" w:space="0" w:color="auto"/>
              <w:right w:val="single" w:sz="4" w:space="0" w:color="auto"/>
            </w:tcBorders>
          </w:tcPr>
          <w:p w14:paraId="2F36EF51"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ERIS publiskais modulis</w:t>
            </w:r>
          </w:p>
        </w:tc>
        <w:tc>
          <w:tcPr>
            <w:tcW w:w="820" w:type="pct"/>
            <w:tcBorders>
              <w:top w:val="single" w:sz="4" w:space="0" w:color="auto"/>
              <w:left w:val="single" w:sz="4" w:space="0" w:color="auto"/>
              <w:bottom w:val="single" w:sz="4" w:space="0" w:color="auto"/>
              <w:right w:val="single" w:sz="4" w:space="0" w:color="auto"/>
            </w:tcBorders>
          </w:tcPr>
          <w:p w14:paraId="6987B6F0"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1</w:t>
            </w:r>
          </w:p>
        </w:tc>
        <w:tc>
          <w:tcPr>
            <w:tcW w:w="771" w:type="pct"/>
            <w:tcBorders>
              <w:top w:val="single" w:sz="4" w:space="0" w:color="auto"/>
              <w:left w:val="single" w:sz="4" w:space="0" w:color="auto"/>
              <w:bottom w:val="single" w:sz="4" w:space="0" w:color="auto"/>
              <w:right w:val="single" w:sz="4" w:space="0" w:color="auto"/>
            </w:tcBorders>
          </w:tcPr>
          <w:p w14:paraId="1681FE17"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2028</w:t>
            </w:r>
          </w:p>
        </w:tc>
      </w:tr>
    </w:tbl>
    <w:p w14:paraId="6AAAB26E" w14:textId="77777777" w:rsidR="006F7432" w:rsidRPr="00A85434" w:rsidRDefault="006F7432" w:rsidP="00A85434">
      <w:pPr>
        <w:shd w:val="clear" w:color="auto" w:fill="FFFFFF"/>
        <w:spacing w:before="100" w:beforeAutospacing="1" w:after="180" w:line="293" w:lineRule="atLeast"/>
        <w:ind w:firstLine="301"/>
        <w:rPr>
          <w:rFonts w:ascii="Times New Roman" w:eastAsia="Times New Roman" w:hAnsi="Times New Roman" w:cs="Times New Roman"/>
          <w:b/>
          <w:bCs/>
          <w:kern w:val="0"/>
          <w:sz w:val="24"/>
          <w:szCs w:val="24"/>
          <w:lang w:eastAsia="lv-LV"/>
          <w14:ligatures w14:val="none"/>
        </w:rPr>
      </w:pPr>
      <w:r w:rsidRPr="00A85434">
        <w:rPr>
          <w:rFonts w:ascii="Times New Roman" w:eastAsia="Times New Roman" w:hAnsi="Times New Roman" w:cs="Times New Roman"/>
          <w:b/>
          <w:bCs/>
          <w:kern w:val="0"/>
          <w:sz w:val="24"/>
          <w:szCs w:val="24"/>
          <w:lang w:eastAsia="lv-LV"/>
          <w14:ligatures w14:val="none"/>
        </w:rPr>
        <w:t>4. Projekta finansējums</w:t>
      </w:r>
    </w:p>
    <w:tbl>
      <w:tblPr>
        <w:tblW w:w="5084" w:type="pct"/>
        <w:tblInd w:w="-1" w:type="dxa"/>
        <w:tblBorders>
          <w:top w:val="outset" w:sz="6" w:space="0" w:color="414142"/>
          <w:left w:val="outset" w:sz="2" w:space="0" w:color="414142"/>
          <w:bottom w:val="outset" w:sz="2" w:space="0" w:color="414142"/>
          <w:right w:val="outset" w:sz="2" w:space="0" w:color="414142"/>
        </w:tblBorders>
        <w:tblLayout w:type="fixed"/>
        <w:tblCellMar>
          <w:top w:w="20" w:type="dxa"/>
          <w:left w:w="57" w:type="dxa"/>
          <w:bottom w:w="20" w:type="dxa"/>
          <w:right w:w="57" w:type="dxa"/>
        </w:tblCellMar>
        <w:tblLook w:val="04A0" w:firstRow="1" w:lastRow="0" w:firstColumn="1" w:lastColumn="0" w:noHBand="0" w:noVBand="1"/>
      </w:tblPr>
      <w:tblGrid>
        <w:gridCol w:w="9207"/>
      </w:tblGrid>
      <w:tr w:rsidR="002175DC" w:rsidRPr="000532DD" w14:paraId="5B03018E" w14:textId="77777777" w:rsidTr="00A85434">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5170448F" w14:textId="26E7EB60"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4.1. Projekta finansējums (</w:t>
            </w:r>
            <w:r w:rsidRPr="000532DD">
              <w:rPr>
                <w:rFonts w:ascii="Times New Roman" w:eastAsia="Times New Roman" w:hAnsi="Times New Roman" w:cs="Times New Roman"/>
                <w:i/>
                <w:iCs/>
                <w:kern w:val="0"/>
                <w:lang w:eastAsia="lv-LV"/>
                <w14:ligatures w14:val="none"/>
              </w:rPr>
              <w:t>Eiropas Reģionālās attīstības fonda finansējums nepārsniedz 85 procentus no projekta kopējām attiecināmajām izmaksām</w:t>
            </w:r>
            <w:r w:rsidRPr="000532DD">
              <w:rPr>
                <w:rFonts w:ascii="Times New Roman" w:eastAsia="Times New Roman" w:hAnsi="Times New Roman" w:cs="Times New Roman"/>
                <w:kern w:val="0"/>
                <w:lang w:eastAsia="lv-LV"/>
                <w14:ligatures w14:val="none"/>
              </w:rPr>
              <w:t>).</w:t>
            </w:r>
          </w:p>
        </w:tc>
      </w:tr>
      <w:tr w:rsidR="002175DC" w:rsidRPr="000532DD" w14:paraId="77F43A0E" w14:textId="77777777" w:rsidTr="00A85434">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1D5F9C19" w14:textId="77777777" w:rsidR="002175DC" w:rsidRPr="000532DD" w:rsidRDefault="002175DC" w:rsidP="00652AAE">
            <w:pPr>
              <w:spacing w:before="195" w:after="0" w:line="240" w:lineRule="auto"/>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kern w:val="0"/>
                <w:lang w:eastAsia="lv-LV"/>
                <w14:ligatures w14:val="none"/>
              </w:rPr>
              <w:t xml:space="preserve">1 900 000 </w:t>
            </w:r>
            <w:r w:rsidRPr="00A85434">
              <w:rPr>
                <w:rFonts w:ascii="Times New Roman" w:eastAsia="Times New Roman" w:hAnsi="Times New Roman" w:cs="Times New Roman"/>
                <w:i/>
                <w:iCs/>
                <w:kern w:val="0"/>
                <w:lang w:eastAsia="lv-LV"/>
                <w14:ligatures w14:val="none"/>
              </w:rPr>
              <w:t>euro</w:t>
            </w:r>
            <w:r w:rsidRPr="000532DD">
              <w:rPr>
                <w:rFonts w:ascii="Times New Roman" w:eastAsia="Times New Roman" w:hAnsi="Times New Roman" w:cs="Times New Roman"/>
                <w:kern w:val="0"/>
                <w:lang w:eastAsia="lv-LV"/>
                <w14:ligatures w14:val="none"/>
              </w:rPr>
              <w:t xml:space="preserve"> (ERAF finansējums 85% apmērā 1 615 000 </w:t>
            </w:r>
            <w:r w:rsidRPr="00A85434">
              <w:rPr>
                <w:rFonts w:ascii="Times New Roman" w:eastAsia="Times New Roman" w:hAnsi="Times New Roman" w:cs="Times New Roman"/>
                <w:i/>
                <w:iCs/>
                <w:kern w:val="0"/>
                <w:lang w:eastAsia="lv-LV"/>
                <w14:ligatures w14:val="none"/>
              </w:rPr>
              <w:t>euro</w:t>
            </w:r>
            <w:r w:rsidRPr="000532DD">
              <w:rPr>
                <w:rFonts w:ascii="Times New Roman" w:eastAsia="Times New Roman" w:hAnsi="Times New Roman" w:cs="Times New Roman"/>
                <w:kern w:val="0"/>
                <w:lang w:eastAsia="lv-LV"/>
                <w14:ligatures w14:val="none"/>
              </w:rPr>
              <w:t xml:space="preserve"> un valsts budžeta finansējums 15% apmērā 285 000 </w:t>
            </w:r>
            <w:r w:rsidRPr="00A85434">
              <w:rPr>
                <w:rFonts w:ascii="Times New Roman" w:eastAsia="Times New Roman" w:hAnsi="Times New Roman" w:cs="Times New Roman"/>
                <w:i/>
                <w:iCs/>
                <w:kern w:val="0"/>
                <w:lang w:eastAsia="lv-LV"/>
                <w14:ligatures w14:val="none"/>
              </w:rPr>
              <w:t>euro</w:t>
            </w:r>
            <w:r w:rsidRPr="000532DD">
              <w:rPr>
                <w:rFonts w:ascii="Times New Roman" w:eastAsia="Times New Roman" w:hAnsi="Times New Roman" w:cs="Times New Roman"/>
                <w:kern w:val="0"/>
                <w:lang w:eastAsia="lv-LV"/>
                <w14:ligatures w14:val="none"/>
              </w:rPr>
              <w:t>)</w:t>
            </w:r>
          </w:p>
        </w:tc>
      </w:tr>
      <w:tr w:rsidR="002175DC" w:rsidRPr="000532DD" w14:paraId="6DB2EC19" w14:textId="77777777" w:rsidTr="00A85434">
        <w:trPr>
          <w:trHeight w:val="200"/>
        </w:trPr>
        <w:tc>
          <w:tcPr>
            <w:tcW w:w="5000" w:type="pct"/>
            <w:tcBorders>
              <w:top w:val="outset" w:sz="6" w:space="0" w:color="414142"/>
              <w:left w:val="outset" w:sz="6" w:space="0" w:color="414142"/>
              <w:bottom w:val="outset" w:sz="6" w:space="0" w:color="414142"/>
              <w:right w:val="outset" w:sz="6" w:space="0" w:color="414142"/>
            </w:tcBorders>
          </w:tcPr>
          <w:p w14:paraId="6F641628"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4.2. Projekta īstenošanas termiņš</w:t>
            </w:r>
          </w:p>
        </w:tc>
      </w:tr>
      <w:tr w:rsidR="002175DC" w:rsidRPr="000532DD" w14:paraId="372AD4B4" w14:textId="77777777" w:rsidTr="00A85434">
        <w:trPr>
          <w:trHeight w:val="200"/>
        </w:trPr>
        <w:tc>
          <w:tcPr>
            <w:tcW w:w="5000" w:type="pct"/>
            <w:tcBorders>
              <w:top w:val="outset" w:sz="6" w:space="0" w:color="414142"/>
              <w:left w:val="outset" w:sz="6" w:space="0" w:color="414142"/>
              <w:bottom w:val="single" w:sz="6" w:space="0" w:color="414142"/>
              <w:right w:val="outset" w:sz="6" w:space="0" w:color="414142"/>
            </w:tcBorders>
          </w:tcPr>
          <w:p w14:paraId="041866C2"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36 mēneši</w:t>
            </w:r>
          </w:p>
        </w:tc>
      </w:tr>
    </w:tbl>
    <w:p w14:paraId="7ABC3E5B" w14:textId="77777777" w:rsidR="002175DC" w:rsidRPr="00A85434" w:rsidRDefault="002175DC" w:rsidP="002175DC">
      <w:pPr>
        <w:shd w:val="clear" w:color="auto" w:fill="FFFFFF"/>
        <w:spacing w:before="100" w:beforeAutospacing="1" w:after="100" w:afterAutospacing="1" w:line="293" w:lineRule="atLeast"/>
        <w:ind w:firstLine="300"/>
        <w:jc w:val="both"/>
        <w:rPr>
          <w:rFonts w:ascii="Times New Roman" w:eastAsia="Times New Roman" w:hAnsi="Times New Roman" w:cs="Times New Roman"/>
          <w:b/>
          <w:bCs/>
          <w:kern w:val="0"/>
          <w:sz w:val="24"/>
          <w:szCs w:val="24"/>
          <w:lang w:eastAsia="lv-LV"/>
          <w14:ligatures w14:val="none"/>
        </w:rPr>
      </w:pPr>
      <w:r w:rsidRPr="000532DD">
        <w:rPr>
          <w:rFonts w:ascii="Times New Roman" w:eastAsia="Times New Roman" w:hAnsi="Times New Roman" w:cs="Times New Roman"/>
          <w:b/>
          <w:bCs/>
          <w:kern w:val="0"/>
          <w:lang w:eastAsia="lv-LV"/>
          <w14:ligatures w14:val="none"/>
        </w:rPr>
        <w:t xml:space="preserve">5. Projekta ieguldījums 1.3.1.1. pasākuma "IKT risinājumu un pakalpojumu attīstība un </w:t>
      </w:r>
      <w:r w:rsidRPr="00A85434">
        <w:rPr>
          <w:rFonts w:ascii="Times New Roman" w:eastAsia="Times New Roman" w:hAnsi="Times New Roman" w:cs="Times New Roman"/>
          <w:b/>
          <w:bCs/>
          <w:kern w:val="0"/>
          <w:sz w:val="24"/>
          <w:szCs w:val="24"/>
          <w:lang w:eastAsia="lv-LV"/>
          <w14:ligatures w14:val="none"/>
        </w:rPr>
        <w:t xml:space="preserve">iespēju radīšana privātajam sektoram" mērķa rādītāju sasniegšanā </w:t>
      </w:r>
    </w:p>
    <w:p w14:paraId="22B12166" w14:textId="165D0117" w:rsidR="002175DC" w:rsidRPr="006F7432" w:rsidRDefault="002175DC" w:rsidP="00A85434">
      <w:pPr>
        <w:shd w:val="clear" w:color="auto" w:fill="FFFFFF"/>
        <w:spacing w:before="100" w:beforeAutospacing="1" w:after="180" w:line="293" w:lineRule="atLeast"/>
        <w:ind w:firstLine="301"/>
        <w:rPr>
          <w:rFonts w:ascii="Times New Roman" w:eastAsia="Times New Roman" w:hAnsi="Times New Roman" w:cs="Times New Roman"/>
          <w:b/>
          <w:bCs/>
          <w:kern w:val="0"/>
          <w:lang w:eastAsia="lv-LV"/>
          <w14:ligatures w14:val="none"/>
        </w:rPr>
      </w:pPr>
      <w:r w:rsidRPr="00A85434">
        <w:rPr>
          <w:rFonts w:ascii="Times New Roman" w:eastAsia="Times New Roman" w:hAnsi="Times New Roman" w:cs="Times New Roman"/>
          <w:b/>
          <w:bCs/>
          <w:kern w:val="0"/>
          <w:lang w:eastAsia="lv-LV"/>
          <w14:ligatures w14:val="none"/>
        </w:rPr>
        <w:t>5.1. Ietekme uz Eiropas Savienības kohēzijas politikas programmas rādītājiem</w:t>
      </w:r>
      <w:r w:rsidR="00AD7EAB" w:rsidRPr="00A85434">
        <w:rPr>
          <w:rStyle w:val="FootnoteReference"/>
          <w:rFonts w:ascii="Times New Roman" w:eastAsia="Times New Roman" w:hAnsi="Times New Roman" w:cs="Times New Roman"/>
          <w:b/>
          <w:bCs/>
          <w:kern w:val="0"/>
          <w:lang w:eastAsia="lv-LV"/>
          <w14:ligatures w14:val="none"/>
        </w:rPr>
        <w:footnoteReference w:id="4"/>
      </w:r>
    </w:p>
    <w:tbl>
      <w:tblPr>
        <w:tblStyle w:val="TableGrid"/>
        <w:tblW w:w="9214" w:type="dxa"/>
        <w:tblInd w:w="-5" w:type="dxa"/>
        <w:tblLayout w:type="fixed"/>
        <w:tblCellMar>
          <w:left w:w="57" w:type="dxa"/>
          <w:right w:w="57" w:type="dxa"/>
        </w:tblCellMar>
        <w:tblLook w:val="04A0" w:firstRow="1" w:lastRow="0" w:firstColumn="1" w:lastColumn="0" w:noHBand="0" w:noVBand="1"/>
      </w:tblPr>
      <w:tblGrid>
        <w:gridCol w:w="2977"/>
        <w:gridCol w:w="2977"/>
        <w:gridCol w:w="3260"/>
      </w:tblGrid>
      <w:tr w:rsidR="002175DC" w:rsidRPr="000532DD" w14:paraId="712E60D9" w14:textId="77777777" w:rsidTr="00A85434">
        <w:tc>
          <w:tcPr>
            <w:tcW w:w="2977" w:type="dxa"/>
          </w:tcPr>
          <w:p w14:paraId="005AFA22" w14:textId="77777777" w:rsidR="002175DC" w:rsidRPr="000532DD" w:rsidRDefault="002175DC" w:rsidP="00652AAE">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Ietekme </w:t>
            </w:r>
          </w:p>
        </w:tc>
        <w:tc>
          <w:tcPr>
            <w:tcW w:w="2977" w:type="dxa"/>
          </w:tcPr>
          <w:p w14:paraId="3D3AA70B" w14:textId="77777777" w:rsidR="002175DC" w:rsidRPr="000532DD"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Atbilstības novērtējums </w:t>
            </w:r>
          </w:p>
          <w:p w14:paraId="0E272FC9" w14:textId="77777777" w:rsidR="002175DC" w:rsidRPr="000532DD"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i/>
                <w:iCs/>
                <w:kern w:val="0"/>
                <w:sz w:val="18"/>
                <w:szCs w:val="18"/>
                <w:lang w:eastAsia="lv-LV"/>
                <w14:ligatures w14:val="none"/>
              </w:rPr>
              <w:t>(var būt vairāki varianti)</w:t>
            </w:r>
            <w:r w:rsidRPr="000532DD">
              <w:rPr>
                <w:rFonts w:ascii="Times New Roman" w:eastAsia="Times New Roman" w:hAnsi="Times New Roman" w:cs="Times New Roman"/>
                <w:kern w:val="0"/>
                <w:lang w:eastAsia="lv-LV"/>
                <w14:ligatures w14:val="none"/>
              </w:rPr>
              <w:t xml:space="preserve"> </w:t>
            </w:r>
          </w:p>
        </w:tc>
        <w:tc>
          <w:tcPr>
            <w:tcW w:w="3260" w:type="dxa"/>
          </w:tcPr>
          <w:p w14:paraId="1060EB45" w14:textId="77777777" w:rsidR="002175DC" w:rsidRPr="000532DD" w:rsidRDefault="002175DC" w:rsidP="00A85434">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Īss ietekmes apraksts</w:t>
            </w:r>
          </w:p>
        </w:tc>
      </w:tr>
      <w:tr w:rsidR="002175DC" w:rsidRPr="000532DD" w14:paraId="2CBAB76C" w14:textId="77777777" w:rsidTr="00A85434">
        <w:tc>
          <w:tcPr>
            <w:tcW w:w="2977" w:type="dxa"/>
          </w:tcPr>
          <w:p w14:paraId="74FE0ED7" w14:textId="2A3D8144" w:rsidR="002175DC" w:rsidRPr="000532DD" w:rsidRDefault="002175DC" w:rsidP="006F7432">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5.1.1. Uzņēmumu digitalizācijas veicināšana </w:t>
            </w:r>
          </w:p>
        </w:tc>
        <w:tc>
          <w:tcPr>
            <w:tcW w:w="2977" w:type="dxa"/>
          </w:tcPr>
          <w:p w14:paraId="518C4B89" w14:textId="63EFB1D6" w:rsidR="002175DC" w:rsidRPr="001A6403" w:rsidRDefault="002175DC" w:rsidP="005F676B">
            <w:pPr>
              <w:rPr>
                <w:rFonts w:ascii="Times New Roman" w:eastAsia="Times New Roman" w:hAnsi="Times New Roman" w:cs="Times New Roman"/>
                <w:kern w:val="0"/>
                <w:lang w:eastAsia="lv-LV"/>
                <w14:ligatures w14:val="none"/>
              </w:rPr>
            </w:pPr>
          </w:p>
          <w:p w14:paraId="0E3AA34F" w14:textId="119757D3" w:rsidR="002175DC" w:rsidRPr="00400B02" w:rsidRDefault="00400B02" w:rsidP="00A85434">
            <w:pPr>
              <w:rPr>
                <w:rFonts w:ascii="Times New Roman" w:eastAsia="Times New Roman" w:hAnsi="Times New Roman" w:cs="Times New Roman"/>
                <w:kern w:val="0"/>
                <w:lang w:eastAsia="lv-LV"/>
                <w14:ligatures w14:val="none"/>
              </w:rPr>
            </w:pPr>
            <w:r w:rsidRPr="00400B02">
              <w:rPr>
                <w:rFonts w:ascii="Times New Roman" w:hAnsi="Times New Roman" w:cs="Times New Roman"/>
              </w:rPr>
              <w:t xml:space="preserve">Veicot procesa digitālo transformāciju, turpmāk uzņēmējiem būs iespēja sagatavot un iesniegt atļaujas </w:t>
            </w:r>
            <w:r w:rsidRPr="00400B02">
              <w:rPr>
                <w:rFonts w:ascii="Times New Roman" w:hAnsi="Times New Roman" w:cs="Times New Roman"/>
              </w:rPr>
              <w:lastRenderedPageBreak/>
              <w:t xml:space="preserve">pieteikumu ERIS. Samazināsies laiks, kas uzņēmējam vajadzīgs šīs informācijas apkopošanai un pārbaudei reģistros. Izsniegtai Atļaujai uzņēmējam nebūs jāiesniedz apliecinājumi no sistēmas operatora, jo šos datus paredzēts saņemt datu apmaiņas veidā starp ERIS un sistēmas operatoru informācijas sistēmām. Atļauju procesa digitālā transformācija un pāreja uz modernām datu apstrādes pieejām palielinās procesa caurspīdīgumu uzņēmējam. </w:t>
            </w:r>
          </w:p>
        </w:tc>
        <w:tc>
          <w:tcPr>
            <w:tcW w:w="3260" w:type="dxa"/>
          </w:tcPr>
          <w:p w14:paraId="23A8A55F" w14:textId="7D86453E" w:rsidR="002175DC" w:rsidRDefault="002175DC" w:rsidP="005F676B">
            <w:pPr>
              <w:rPr>
                <w:rFonts w:ascii="Times New Roman" w:eastAsia="Times New Roman" w:hAnsi="Times New Roman" w:cs="Times New Roman"/>
                <w:kern w:val="0"/>
                <w:lang w:eastAsia="lv-LV"/>
                <w14:ligatures w14:val="none"/>
              </w:rPr>
            </w:pPr>
          </w:p>
          <w:p w14:paraId="7A97CDAF" w14:textId="1494DACF" w:rsidR="00400B02" w:rsidRPr="000532DD" w:rsidRDefault="00400B02" w:rsidP="005F676B">
            <w:pPr>
              <w:rPr>
                <w:rFonts w:ascii="Times New Roman" w:eastAsia="Times New Roman" w:hAnsi="Times New Roman" w:cs="Times New Roman"/>
                <w:kern w:val="0"/>
                <w:lang w:eastAsia="lv-LV"/>
                <w14:ligatures w14:val="none"/>
              </w:rPr>
            </w:pPr>
            <w:r w:rsidRPr="001A6403">
              <w:rPr>
                <w:rFonts w:ascii="Times New Roman" w:hAnsi="Times New Roman" w:cs="Times New Roman"/>
              </w:rPr>
              <w:t xml:space="preserve">Pozitīva ietekme uz uzņēmējdarbības vidi, samazinās birokrātiskās prasības, uzlabojas caurspīdība un procesa skaidrība. </w:t>
            </w:r>
            <w:r w:rsidRPr="001A6403">
              <w:rPr>
                <w:rFonts w:ascii="Times New Roman" w:hAnsi="Times New Roman" w:cs="Times New Roman"/>
              </w:rPr>
              <w:lastRenderedPageBreak/>
              <w:t>Atļauju iegūšana ātrāka, lētāka un digitāli pārskatāma, kas atvieglo uzņēmējdarbības uzsākšanu enerģētikas sektorā.</w:t>
            </w:r>
          </w:p>
        </w:tc>
      </w:tr>
      <w:tr w:rsidR="002175DC" w:rsidRPr="000532DD" w14:paraId="2EBC2663" w14:textId="77777777" w:rsidTr="00A85434">
        <w:tc>
          <w:tcPr>
            <w:tcW w:w="2977" w:type="dxa"/>
          </w:tcPr>
          <w:p w14:paraId="121B8606" w14:textId="77777777" w:rsidR="002175DC" w:rsidRPr="000532DD" w:rsidRDefault="002175DC" w:rsidP="00652AAE">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lastRenderedPageBreak/>
              <w:t>5.1.2. Eiropas Savienības prasību izpilde</w:t>
            </w:r>
          </w:p>
        </w:tc>
        <w:tc>
          <w:tcPr>
            <w:tcW w:w="2977" w:type="dxa"/>
          </w:tcPr>
          <w:p w14:paraId="44F15B36" w14:textId="77777777" w:rsidR="002175DC" w:rsidRPr="000532DD" w:rsidRDefault="002175DC" w:rsidP="00A85434">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EIROPAS PARLAMENTA UN PADOMES </w:t>
            </w:r>
            <w:hyperlink r:id="rId9" w:history="1">
              <w:r w:rsidRPr="000532DD">
                <w:rPr>
                  <w:rStyle w:val="Hyperlink"/>
                  <w:rFonts w:ascii="Times New Roman" w:eastAsia="Times New Roman" w:hAnsi="Times New Roman" w:cs="Times New Roman"/>
                  <w:color w:val="auto"/>
                  <w:kern w:val="0"/>
                  <w:lang w:eastAsia="lv-LV"/>
                  <w14:ligatures w14:val="none"/>
                </w:rPr>
                <w:t>DIREKTĪVA</w:t>
              </w:r>
            </w:hyperlink>
            <w:r w:rsidRPr="000532DD">
              <w:rPr>
                <w:rFonts w:ascii="Times New Roman" w:eastAsia="Times New Roman" w:hAnsi="Times New Roman" w:cs="Times New Roman"/>
                <w:kern w:val="0"/>
                <w:lang w:eastAsia="lv-LV"/>
                <w14:ligatures w14:val="none"/>
              </w:rPr>
              <w:t xml:space="preserve"> (ES) 2019/1024</w:t>
            </w:r>
          </w:p>
          <w:p w14:paraId="7A4507F2" w14:textId="77777777" w:rsidR="002175DC" w:rsidRPr="000532DD" w:rsidRDefault="002175DC" w:rsidP="00A85434">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(2019. gada 20. jūnijs)</w:t>
            </w:r>
          </w:p>
          <w:p w14:paraId="454ECD3E" w14:textId="62EFB246" w:rsidR="002175DC" w:rsidRPr="000532DD" w:rsidRDefault="002175DC" w:rsidP="00A85434">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par atvērtajiem datiem un publiskā sektora informācijas atkalizmantošanu</w:t>
            </w:r>
            <w:r w:rsidR="000D13B3">
              <w:rPr>
                <w:rFonts w:ascii="Times New Roman" w:eastAsia="Times New Roman" w:hAnsi="Times New Roman" w:cs="Times New Roman"/>
                <w:kern w:val="0"/>
                <w:lang w:eastAsia="lv-LV"/>
                <w14:ligatures w14:val="none"/>
              </w:rPr>
              <w:t>.</w:t>
            </w:r>
          </w:p>
          <w:p w14:paraId="7B24A6F3" w14:textId="77777777" w:rsidR="002175DC" w:rsidRPr="000532DD"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Minētā direktīva uzliek par pienākumu publicēt noteiktas datu kopas, kuras definētas kā sabiedrībai svarīgās datu kopas.</w:t>
            </w:r>
          </w:p>
          <w:p w14:paraId="4825B9E7" w14:textId="77777777" w:rsidR="002175DC" w:rsidRPr="000532DD" w:rsidRDefault="002175DC" w:rsidP="005F676B">
            <w:pPr>
              <w:rPr>
                <w:rFonts w:ascii="Times New Roman" w:eastAsia="Times New Roman" w:hAnsi="Times New Roman" w:cs="Times New Roman"/>
                <w:kern w:val="0"/>
                <w:lang w:eastAsia="lv-LV"/>
                <w14:ligatures w14:val="none"/>
              </w:rPr>
            </w:pPr>
          </w:p>
          <w:p w14:paraId="6A59B60C" w14:textId="77777777" w:rsidR="002175DC" w:rsidRPr="00A85434" w:rsidRDefault="002175DC" w:rsidP="005F676B">
            <w:pPr>
              <w:rPr>
                <w:rFonts w:ascii="Times New Roman" w:eastAsia="Times New Roman" w:hAnsi="Times New Roman" w:cs="Times New Roman"/>
                <w:kern w:val="0"/>
                <w:lang w:eastAsia="lv-LV"/>
                <w14:ligatures w14:val="none"/>
              </w:rPr>
            </w:pPr>
          </w:p>
          <w:p w14:paraId="23A1B5A3" w14:textId="2D9AE728" w:rsidR="002175DC" w:rsidRPr="000532DD"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EIROPAS PARLAMENTA UN PADOMES DIREKTĪVA (ES) 2018/2001 par no atjaunojamajiem energoresursiem iegūtas enerģijas izmantošanas veicināšanu </w:t>
            </w:r>
          </w:p>
        </w:tc>
        <w:tc>
          <w:tcPr>
            <w:tcW w:w="3260" w:type="dxa"/>
          </w:tcPr>
          <w:p w14:paraId="0DC20489" w14:textId="2AA2A699" w:rsidR="002175DC" w:rsidRPr="000532DD" w:rsidRDefault="002175DC" w:rsidP="00A85434">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Saskaņā ar 14.pantu “Konkrētas augstvērtīgas datu kopas un </w:t>
            </w:r>
            <w:r w:rsidRPr="00A85434">
              <w:rPr>
                <w:rFonts w:ascii="Times New Roman" w:eastAsia="Times New Roman" w:hAnsi="Times New Roman" w:cs="Times New Roman"/>
                <w:spacing w:val="-2"/>
                <w:kern w:val="0"/>
                <w:lang w:eastAsia="lv-LV"/>
                <w14:ligatures w14:val="none"/>
              </w:rPr>
              <w:t>publicēšanas un atkalizmantošanas</w:t>
            </w:r>
            <w:r w:rsidRPr="000532DD">
              <w:rPr>
                <w:rFonts w:ascii="Times New Roman" w:eastAsia="Times New Roman" w:hAnsi="Times New Roman" w:cs="Times New Roman"/>
                <w:kern w:val="0"/>
                <w:lang w:eastAsia="lv-LV"/>
                <w14:ligatures w14:val="none"/>
              </w:rPr>
              <w:t xml:space="preserve"> kārtība” un I</w:t>
            </w:r>
            <w:r w:rsidR="005F676B">
              <w:rPr>
                <w:rFonts w:ascii="Times New Roman" w:eastAsia="Times New Roman" w:hAnsi="Times New Roman" w:cs="Times New Roman"/>
                <w:kern w:val="0"/>
                <w:lang w:eastAsia="lv-LV"/>
                <w14:ligatures w14:val="none"/>
              </w:rPr>
              <w:t> </w:t>
            </w:r>
            <w:r w:rsidRPr="000532DD">
              <w:rPr>
                <w:rFonts w:ascii="Times New Roman" w:eastAsia="Times New Roman" w:hAnsi="Times New Roman" w:cs="Times New Roman"/>
                <w:kern w:val="0"/>
                <w:lang w:eastAsia="lv-LV"/>
                <w14:ligatures w14:val="none"/>
              </w:rPr>
              <w:t>pielikumu.</w:t>
            </w:r>
          </w:p>
          <w:p w14:paraId="6734B8D6" w14:textId="77777777" w:rsidR="002175DC" w:rsidRPr="000532DD" w:rsidRDefault="002175DC" w:rsidP="00A85434">
            <w:pPr>
              <w:rPr>
                <w:rFonts w:ascii="Times New Roman" w:eastAsia="Times New Roman" w:hAnsi="Times New Roman" w:cs="Times New Roman"/>
                <w:kern w:val="0"/>
                <w:lang w:eastAsia="lv-LV"/>
                <w14:ligatures w14:val="none"/>
              </w:rPr>
            </w:pPr>
          </w:p>
          <w:p w14:paraId="6CA3C501" w14:textId="77777777" w:rsidR="002175DC" w:rsidRPr="000532DD" w:rsidRDefault="002175DC" w:rsidP="00A85434">
            <w:pPr>
              <w:rPr>
                <w:rFonts w:ascii="Times New Roman" w:eastAsia="Times New Roman" w:hAnsi="Times New Roman" w:cs="Times New Roman"/>
                <w:kern w:val="0"/>
                <w:lang w:eastAsia="lv-LV"/>
                <w14:ligatures w14:val="none"/>
              </w:rPr>
            </w:pPr>
          </w:p>
          <w:p w14:paraId="61C99A58" w14:textId="77777777" w:rsidR="002175DC" w:rsidRPr="000532DD" w:rsidRDefault="002175DC" w:rsidP="00A85434">
            <w:pPr>
              <w:rPr>
                <w:rFonts w:ascii="Times New Roman" w:eastAsia="Times New Roman" w:hAnsi="Times New Roman" w:cs="Times New Roman"/>
                <w:kern w:val="0"/>
                <w:lang w:eastAsia="lv-LV"/>
                <w14:ligatures w14:val="none"/>
              </w:rPr>
            </w:pPr>
          </w:p>
          <w:p w14:paraId="0E32F9DD" w14:textId="77777777" w:rsidR="002175DC" w:rsidRPr="000532DD" w:rsidRDefault="002175DC" w:rsidP="00A85434">
            <w:pPr>
              <w:rPr>
                <w:rFonts w:ascii="Times New Roman" w:eastAsia="Times New Roman" w:hAnsi="Times New Roman" w:cs="Times New Roman"/>
                <w:kern w:val="0"/>
                <w:lang w:eastAsia="lv-LV"/>
                <w14:ligatures w14:val="none"/>
              </w:rPr>
            </w:pPr>
          </w:p>
          <w:p w14:paraId="54A8493C" w14:textId="77777777" w:rsidR="002175DC" w:rsidRPr="000532DD" w:rsidRDefault="002175DC" w:rsidP="00A85434">
            <w:pPr>
              <w:rPr>
                <w:rFonts w:ascii="Times New Roman" w:eastAsia="Times New Roman" w:hAnsi="Times New Roman" w:cs="Times New Roman"/>
                <w:kern w:val="0"/>
                <w:lang w:eastAsia="lv-LV"/>
                <w14:ligatures w14:val="none"/>
              </w:rPr>
            </w:pPr>
          </w:p>
          <w:p w14:paraId="570E543E" w14:textId="77777777" w:rsidR="002175DC" w:rsidRPr="000532DD" w:rsidRDefault="002175DC" w:rsidP="00A85434">
            <w:pPr>
              <w:rPr>
                <w:rFonts w:ascii="Times New Roman" w:eastAsia="Times New Roman" w:hAnsi="Times New Roman" w:cs="Times New Roman"/>
                <w:kern w:val="0"/>
                <w:lang w:eastAsia="lv-LV"/>
                <w14:ligatures w14:val="none"/>
              </w:rPr>
            </w:pPr>
          </w:p>
          <w:p w14:paraId="5BC2B95F" w14:textId="77777777" w:rsidR="002175DC" w:rsidRPr="000532DD" w:rsidRDefault="002175DC" w:rsidP="00A85434">
            <w:pPr>
              <w:rPr>
                <w:rFonts w:ascii="Times New Roman" w:eastAsia="Times New Roman" w:hAnsi="Times New Roman" w:cs="Times New Roman"/>
                <w:kern w:val="0"/>
                <w:lang w:eastAsia="lv-LV"/>
                <w14:ligatures w14:val="none"/>
              </w:rPr>
            </w:pPr>
          </w:p>
          <w:p w14:paraId="584E4C19" w14:textId="77777777" w:rsidR="002175DC" w:rsidRPr="000532DD" w:rsidRDefault="002175DC" w:rsidP="00A85434">
            <w:pPr>
              <w:rPr>
                <w:rFonts w:ascii="Times New Roman" w:eastAsia="Times New Roman" w:hAnsi="Times New Roman" w:cs="Times New Roman"/>
                <w:kern w:val="0"/>
                <w:lang w:eastAsia="lv-LV"/>
                <w14:ligatures w14:val="none"/>
              </w:rPr>
            </w:pPr>
          </w:p>
          <w:p w14:paraId="3198FCE4" w14:textId="77777777" w:rsidR="005F676B" w:rsidRPr="000532DD" w:rsidRDefault="005F676B" w:rsidP="00A85434">
            <w:pPr>
              <w:rPr>
                <w:rFonts w:ascii="Times New Roman" w:eastAsia="Times New Roman" w:hAnsi="Times New Roman" w:cs="Times New Roman"/>
                <w:kern w:val="0"/>
                <w:lang w:eastAsia="lv-LV"/>
                <w14:ligatures w14:val="none"/>
              </w:rPr>
            </w:pPr>
          </w:p>
          <w:p w14:paraId="41D54B72" w14:textId="5C35DDC5" w:rsidR="002175DC" w:rsidRPr="000532DD" w:rsidRDefault="002175DC" w:rsidP="00A85434">
            <w:pPr>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kern w:val="0"/>
                <w:lang w:eastAsia="lv-LV"/>
                <w14:ligatures w14:val="none"/>
              </w:rPr>
              <w:t xml:space="preserve">Saskaņā ar 16.panta </w:t>
            </w:r>
            <w:r w:rsidR="002B130E">
              <w:rPr>
                <w:rFonts w:ascii="Times New Roman" w:eastAsia="Times New Roman" w:hAnsi="Times New Roman" w:cs="Times New Roman"/>
                <w:kern w:val="0"/>
                <w:lang w:eastAsia="lv-LV"/>
                <w14:ligatures w14:val="none"/>
              </w:rPr>
              <w:t xml:space="preserve">1.punktu valstī </w:t>
            </w:r>
            <w:r w:rsidR="002B130E" w:rsidRPr="002B130E">
              <w:rPr>
                <w:rFonts w:ascii="Times New Roman" w:eastAsia="Times New Roman" w:hAnsi="Times New Roman" w:cs="Times New Roman"/>
                <w:kern w:val="0"/>
                <w:lang w:eastAsia="lv-LV"/>
                <w14:ligatures w14:val="none"/>
              </w:rPr>
              <w:t>izveido vai izraugās vienu vai vairākus kontaktpunktus. Minētie kontaktpunkti pēc pieteikuma iesniedzēja pieprasījuma sniedz norādījumus un palīdzību visa administratīvo atļauju pieprasīšanas un piešķiršanas procesa laikā.</w:t>
            </w:r>
            <w:r w:rsidR="002B130E">
              <w:rPr>
                <w:rFonts w:ascii="Times New Roman" w:eastAsia="Times New Roman" w:hAnsi="Times New Roman" w:cs="Times New Roman"/>
                <w:kern w:val="0"/>
                <w:lang w:eastAsia="lv-LV"/>
                <w14:ligatures w14:val="none"/>
              </w:rPr>
              <w:t xml:space="preserve"> Saskaņā ar </w:t>
            </w:r>
            <w:r w:rsidRPr="000532DD">
              <w:rPr>
                <w:rFonts w:ascii="Times New Roman" w:eastAsia="Times New Roman" w:hAnsi="Times New Roman" w:cs="Times New Roman"/>
                <w:kern w:val="0"/>
                <w:lang w:eastAsia="lv-LV"/>
                <w14:ligatures w14:val="none"/>
              </w:rPr>
              <w:t xml:space="preserve">3.punktu, </w:t>
            </w:r>
            <w:r w:rsidR="007D1D4E" w:rsidRPr="007D1D4E">
              <w:rPr>
                <w:rFonts w:ascii="Times New Roman" w:eastAsia="Times New Roman" w:hAnsi="Times New Roman" w:cs="Times New Roman"/>
                <w:kern w:val="0"/>
                <w:lang w:eastAsia="lv-LV"/>
                <w14:ligatures w14:val="none"/>
              </w:rPr>
              <w:t xml:space="preserve">Kontaktpunkts dara pieejamu procedūru rokasgrāmatu atjaunojamās enerģijas ražošanas projektu izstrādātājiem un sniedz minēto informāciju arī tiešsaistē, skaidri aplūkojot arī nelielus projektus un no atjaunojamajiem energoresursiem iegūtas enerģijas </w:t>
            </w:r>
            <w:proofErr w:type="spellStart"/>
            <w:r w:rsidR="007D1D4E" w:rsidRPr="007D1D4E">
              <w:rPr>
                <w:rFonts w:ascii="Times New Roman" w:eastAsia="Times New Roman" w:hAnsi="Times New Roman" w:cs="Times New Roman"/>
                <w:kern w:val="0"/>
                <w:lang w:eastAsia="lv-LV"/>
                <w14:ligatures w14:val="none"/>
              </w:rPr>
              <w:t>pašpatērētāju</w:t>
            </w:r>
            <w:proofErr w:type="spellEnd"/>
            <w:r w:rsidR="007D1D4E" w:rsidRPr="007D1D4E">
              <w:rPr>
                <w:rFonts w:ascii="Times New Roman" w:eastAsia="Times New Roman" w:hAnsi="Times New Roman" w:cs="Times New Roman"/>
                <w:kern w:val="0"/>
                <w:lang w:eastAsia="lv-LV"/>
                <w14:ligatures w14:val="none"/>
              </w:rPr>
              <w:t xml:space="preserve"> projektus.</w:t>
            </w:r>
            <w:r w:rsidR="007D1D4E">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 xml:space="preserve">Visas procedūras laikā pieteikuma iesniedzējam neprasa sazināties ar vairāk kā vienu kontaktpunktu. Kontaktpunkts pieteikuma iesniedzējam pārredzamā veidā palīdz iziet administratīvo atļauju </w:t>
            </w:r>
            <w:r w:rsidRPr="000532DD">
              <w:rPr>
                <w:rFonts w:ascii="Times New Roman" w:eastAsia="Times New Roman" w:hAnsi="Times New Roman" w:cs="Times New Roman"/>
                <w:kern w:val="0"/>
                <w:lang w:eastAsia="lv-LV"/>
                <w14:ligatures w14:val="none"/>
              </w:rPr>
              <w:lastRenderedPageBreak/>
              <w:t>pieprasīšanas procedūru, tostarp veikt darbības saistībā ar vides aizsardzību, līdz brīdim, kad kompetentās iestādes atļauju pieš</w:t>
            </w:r>
            <w:r w:rsidR="006E1136">
              <w:rPr>
                <w:rFonts w:ascii="Times New Roman" w:eastAsia="Times New Roman" w:hAnsi="Times New Roman" w:cs="Times New Roman"/>
                <w:kern w:val="0"/>
                <w:lang w:eastAsia="lv-LV"/>
                <w14:ligatures w14:val="none"/>
              </w:rPr>
              <w:t>ķ</w:t>
            </w:r>
            <w:r w:rsidRPr="000532DD">
              <w:rPr>
                <w:rFonts w:ascii="Times New Roman" w:eastAsia="Times New Roman" w:hAnsi="Times New Roman" w:cs="Times New Roman"/>
                <w:kern w:val="0"/>
                <w:lang w:eastAsia="lv-LV"/>
                <w14:ligatures w14:val="none"/>
              </w:rPr>
              <w:t xml:space="preserve">iršanas procedūras beigās pieņem vienu vai vairākus lēmumus, sniedz tam visu vajadzīgo informāciju un attiecīgā gadījumā iesaista citas administratīvās iestādes. </w:t>
            </w:r>
          </w:p>
        </w:tc>
      </w:tr>
      <w:tr w:rsidR="002175DC" w:rsidRPr="000532DD" w14:paraId="16395C51" w14:textId="77777777" w:rsidTr="00A85434">
        <w:tc>
          <w:tcPr>
            <w:tcW w:w="2977" w:type="dxa"/>
          </w:tcPr>
          <w:p w14:paraId="02586C65" w14:textId="3CDE16D8" w:rsidR="002175DC" w:rsidRPr="000532DD"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lastRenderedPageBreak/>
              <w:t>5.1.3. IKT atbalsta ilgtspēja (t.sk. resursu un tehnoloģiju konsolidācija)</w:t>
            </w:r>
          </w:p>
        </w:tc>
        <w:tc>
          <w:tcPr>
            <w:tcW w:w="2977" w:type="dxa"/>
          </w:tcPr>
          <w:p w14:paraId="15430596" w14:textId="77777777" w:rsidR="002175DC" w:rsidRPr="000532DD"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Atbilst.</w:t>
            </w:r>
          </w:p>
        </w:tc>
        <w:tc>
          <w:tcPr>
            <w:tcW w:w="3260" w:type="dxa"/>
          </w:tcPr>
          <w:p w14:paraId="283CB861" w14:textId="77777777" w:rsidR="002175DC" w:rsidRPr="00091BF8" w:rsidRDefault="002175DC" w:rsidP="005F676B">
            <w:pP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ERIS programmatūras un datu izmitināšanai tiks izmantoti centralizēti </w:t>
            </w:r>
            <w:r w:rsidRPr="00091BF8">
              <w:rPr>
                <w:rFonts w:ascii="Times New Roman" w:eastAsia="Times New Roman" w:hAnsi="Times New Roman" w:cs="Times New Roman"/>
                <w:kern w:val="0"/>
                <w:lang w:eastAsia="lv-LV"/>
                <w14:ligatures w14:val="none"/>
              </w:rPr>
              <w:t>koplietošanas skaitļošanas un datu apstrādes resursi.</w:t>
            </w:r>
          </w:p>
          <w:p w14:paraId="4739FA05" w14:textId="25EF1703" w:rsidR="00CF5913" w:rsidRPr="000532DD" w:rsidRDefault="00CF5913" w:rsidP="005F676B">
            <w:pPr>
              <w:rPr>
                <w:rFonts w:ascii="Times New Roman" w:eastAsia="Times New Roman" w:hAnsi="Times New Roman" w:cs="Times New Roman"/>
                <w:b/>
                <w:bCs/>
                <w:kern w:val="0"/>
                <w:lang w:eastAsia="lv-LV"/>
                <w14:ligatures w14:val="none"/>
              </w:rPr>
            </w:pPr>
            <w:r w:rsidRPr="00091BF8">
              <w:rPr>
                <w:rFonts w:ascii="Times New Roman" w:eastAsia="Times New Roman" w:hAnsi="Times New Roman" w:cs="Times New Roman"/>
                <w:kern w:val="0"/>
                <w:lang w:eastAsia="lv-LV"/>
                <w14:ligatures w14:val="none"/>
              </w:rPr>
              <w:t>Tiks</w:t>
            </w:r>
            <w:r w:rsidR="00F971A6" w:rsidRPr="00091BF8">
              <w:rPr>
                <w:rFonts w:ascii="Times New Roman" w:eastAsia="Times New Roman" w:hAnsi="Times New Roman" w:cs="Times New Roman"/>
                <w:kern w:val="0"/>
                <w:lang w:eastAsia="lv-LV"/>
                <w14:ligatures w14:val="none"/>
              </w:rPr>
              <w:t xml:space="preserve"> veikta</w:t>
            </w:r>
            <w:r w:rsidRPr="00091BF8">
              <w:rPr>
                <w:rFonts w:ascii="Times New Roman" w:eastAsia="Times New Roman" w:hAnsi="Times New Roman" w:cs="Times New Roman"/>
                <w:kern w:val="0"/>
                <w:lang w:eastAsia="lv-LV"/>
                <w14:ligatures w14:val="none"/>
              </w:rPr>
              <w:t xml:space="preserve"> </w:t>
            </w:r>
            <w:r w:rsidR="00F971A6" w:rsidRPr="00091BF8">
              <w:rPr>
                <w:rFonts w:ascii="Times New Roman" w:eastAsia="Times New Roman" w:hAnsi="Times New Roman" w:cs="Times New Roman"/>
                <w:kern w:val="0"/>
                <w:lang w:eastAsia="lv-LV"/>
                <w14:ligatures w14:val="none"/>
              </w:rPr>
              <w:t>Valsts informācijas tehnoloģiju risinājumu koplietošanas komponenšu izmantošana</w:t>
            </w:r>
            <w:r w:rsidRPr="00091BF8">
              <w:rPr>
                <w:rFonts w:ascii="Times New Roman" w:eastAsia="Times New Roman" w:hAnsi="Times New Roman" w:cs="Times New Roman"/>
                <w:kern w:val="0"/>
                <w:lang w:eastAsia="lv-LV"/>
                <w14:ligatures w14:val="none"/>
              </w:rPr>
              <w:t>, savlaicīgi risinājuma analīzes fāzē iesaistot Valsts digitālās attīstības aģentūru.</w:t>
            </w:r>
          </w:p>
        </w:tc>
      </w:tr>
    </w:tbl>
    <w:p w14:paraId="3197502A" w14:textId="5CD1F698" w:rsidR="002175DC" w:rsidRPr="00A85434" w:rsidRDefault="002175DC" w:rsidP="00A85434">
      <w:pPr>
        <w:shd w:val="clear" w:color="auto" w:fill="FFFFFF"/>
        <w:spacing w:before="100" w:beforeAutospacing="1" w:after="180" w:line="293" w:lineRule="atLeast"/>
        <w:ind w:firstLine="301"/>
        <w:rPr>
          <w:rFonts w:ascii="Times New Roman" w:eastAsia="Times New Roman" w:hAnsi="Times New Roman" w:cs="Times New Roman"/>
          <w:b/>
          <w:bCs/>
          <w:kern w:val="0"/>
          <w:lang w:eastAsia="lv-LV"/>
          <w14:ligatures w14:val="none"/>
        </w:rPr>
      </w:pPr>
      <w:r w:rsidRPr="00A85434">
        <w:rPr>
          <w:rFonts w:ascii="Times New Roman" w:eastAsia="Times New Roman" w:hAnsi="Times New Roman" w:cs="Times New Roman"/>
          <w:b/>
          <w:bCs/>
          <w:kern w:val="0"/>
          <w:lang w:eastAsia="lv-LV"/>
          <w14:ligatures w14:val="none"/>
        </w:rPr>
        <w:t>5.2. Modernizēto pārvaldes procesu IKT risinājumi</w:t>
      </w:r>
      <w:r w:rsidR="000154FC" w:rsidRPr="00A85434">
        <w:rPr>
          <w:b/>
          <w:bCs/>
        </w:rPr>
        <w:footnoteReference w:id="5"/>
      </w:r>
    </w:p>
    <w:tbl>
      <w:tblPr>
        <w:tblW w:w="9206"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57" w:type="dxa"/>
          <w:bottom w:w="20" w:type="dxa"/>
          <w:right w:w="57" w:type="dxa"/>
        </w:tblCellMar>
        <w:tblLook w:val="04A0" w:firstRow="1" w:lastRow="0" w:firstColumn="1" w:lastColumn="0" w:noHBand="0" w:noVBand="1"/>
      </w:tblPr>
      <w:tblGrid>
        <w:gridCol w:w="578"/>
        <w:gridCol w:w="2249"/>
        <w:gridCol w:w="2410"/>
        <w:gridCol w:w="1917"/>
        <w:gridCol w:w="2052"/>
      </w:tblGrid>
      <w:tr w:rsidR="002175DC" w:rsidRPr="000532DD" w14:paraId="7BD8879D" w14:textId="77777777" w:rsidTr="00A85434">
        <w:trPr>
          <w:trHeight w:val="859"/>
        </w:trPr>
        <w:tc>
          <w:tcPr>
            <w:tcW w:w="57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14EB32B4"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p>
          <w:p w14:paraId="1E04D5E5"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Skaits</w:t>
            </w: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3A8E7601"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IKT risinājuma nosaukums</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0651C69B" w14:textId="77777777" w:rsidR="002175DC" w:rsidRPr="000532DD" w:rsidRDefault="002175DC" w:rsidP="005F676B">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Īss apraksts</w:t>
            </w:r>
            <w:r w:rsidRPr="000532DD">
              <w:rPr>
                <w:rStyle w:val="FootnoteReference"/>
                <w:rFonts w:ascii="Times New Roman" w:eastAsia="Times New Roman" w:hAnsi="Times New Roman" w:cs="Times New Roman"/>
                <w:kern w:val="0"/>
                <w:lang w:eastAsia="lv-LV"/>
                <w14:ligatures w14:val="none"/>
              </w:rPr>
              <w:footnoteReference w:id="6"/>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A3CCB4E"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Lietotāju skaits </w:t>
            </w:r>
          </w:p>
          <w:p w14:paraId="59501C24" w14:textId="7DEDFA8F" w:rsidR="002175DC" w:rsidRPr="000532DD" w:rsidRDefault="002175DC" w:rsidP="00652AAE">
            <w:pPr>
              <w:spacing w:after="0" w:line="240" w:lineRule="auto"/>
              <w:jc w:val="center"/>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i/>
                <w:iCs/>
                <w:kern w:val="0"/>
                <w:lang w:eastAsia="lv-LV"/>
                <w14:ligatures w14:val="none"/>
              </w:rPr>
              <w:t>(ar atšifrējumu - saimnieciskās darbības veicēji vai iestādes)</w:t>
            </w:r>
          </w:p>
        </w:tc>
        <w:tc>
          <w:tcPr>
            <w:tcW w:w="205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715482BE"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Termiņš ieviešanai produkcijā </w:t>
            </w:r>
          </w:p>
          <w:p w14:paraId="5228A1EB"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(gads, ceturksnis)</w:t>
            </w:r>
          </w:p>
        </w:tc>
      </w:tr>
      <w:tr w:rsidR="002175DC" w:rsidRPr="000532DD" w14:paraId="74BF0149" w14:textId="77777777" w:rsidTr="00A85434">
        <w:trPr>
          <w:trHeight w:val="440"/>
        </w:trPr>
        <w:tc>
          <w:tcPr>
            <w:tcW w:w="57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3CD78AAC" w14:textId="77777777" w:rsidR="002175DC" w:rsidRPr="009B6324" w:rsidRDefault="002175DC" w:rsidP="00652AAE">
            <w:pPr>
              <w:spacing w:before="195" w:after="0" w:line="240" w:lineRule="auto"/>
              <w:jc w:val="center"/>
              <w:rPr>
                <w:rFonts w:ascii="Times New Roman" w:eastAsia="Times New Roman" w:hAnsi="Times New Roman" w:cs="Times New Roman"/>
                <w:kern w:val="0"/>
                <w:sz w:val="20"/>
                <w:szCs w:val="20"/>
                <w:lang w:eastAsia="lv-LV"/>
                <w14:ligatures w14:val="none"/>
              </w:rPr>
            </w:pPr>
            <w:r w:rsidRPr="009B6324">
              <w:rPr>
                <w:rFonts w:ascii="Times New Roman" w:eastAsia="Times New Roman" w:hAnsi="Times New Roman" w:cs="Times New Roman"/>
                <w:kern w:val="0"/>
                <w:sz w:val="20"/>
                <w:szCs w:val="20"/>
                <w:lang w:eastAsia="lv-LV"/>
                <w14:ligatures w14:val="none"/>
              </w:rPr>
              <w:t>1</w:t>
            </w: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33EFAD0B" w14:textId="77777777" w:rsidR="002175DC" w:rsidRPr="000532DD" w:rsidRDefault="002175DC" w:rsidP="00652AAE">
            <w:pPr>
              <w:spacing w:before="195" w:after="0" w:line="240" w:lineRule="auto"/>
              <w:rPr>
                <w:rFonts w:ascii="Arial" w:eastAsia="Times New Roman" w:hAnsi="Arial" w:cs="Arial"/>
                <w:i/>
                <w:iCs/>
                <w:kern w:val="0"/>
                <w:sz w:val="20"/>
                <w:szCs w:val="20"/>
                <w:lang w:eastAsia="lv-LV"/>
                <w14:ligatures w14:val="none"/>
              </w:rPr>
            </w:pPr>
            <w:r w:rsidRPr="000532DD">
              <w:rPr>
                <w:rFonts w:ascii="Times New Roman" w:eastAsia="Times New Roman" w:hAnsi="Times New Roman" w:cs="Times New Roman"/>
                <w:kern w:val="0"/>
                <w:lang w:eastAsia="lv-LV"/>
                <w14:ligatures w14:val="none"/>
              </w:rPr>
              <w:t xml:space="preserve">Energoresursu informācijas sistēma </w:t>
            </w:r>
            <w:r w:rsidRPr="000532DD">
              <w:rPr>
                <w:rFonts w:ascii="Times New Roman" w:eastAsia="Times New Roman" w:hAnsi="Times New Roman" w:cs="Times New Roman"/>
                <w:lang w:eastAsia="lv-LV"/>
              </w:rPr>
              <w:t>(VIRSIS Nr.</w:t>
            </w:r>
            <w:r w:rsidRPr="000532DD">
              <w:rPr>
                <w:rFonts w:ascii="Times New Roman" w:eastAsia="Times New Roman" w:hAnsi="Times New Roman" w:cs="Times New Roman"/>
                <w:b/>
                <w:bCs/>
                <w:sz w:val="16"/>
                <w:szCs w:val="16"/>
                <w:lang w:eastAsia="lv-LV"/>
              </w:rPr>
              <w:t xml:space="preserve"> </w:t>
            </w:r>
            <w:r w:rsidRPr="000532DD">
              <w:rPr>
                <w:rFonts w:ascii="Times New Roman" w:eastAsia="Times New Roman" w:hAnsi="Times New Roman" w:cs="Times New Roman"/>
                <w:lang w:eastAsia="lv-LV"/>
              </w:rPr>
              <w:t>1272).</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CCE608E" w14:textId="2DB23BE2"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ERIS (VIRSIS Nr.1272) tiks pilnveidota funkcionalitāte, nodrošinot vismaz šādas prasības;</w:t>
            </w:r>
          </w:p>
          <w:p w14:paraId="645AEE17" w14:textId="4BB752FF"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xml:space="preserve">1) Izstrādāts jauns ERIS modulis Atļauju pieprasīšanas, izsniegšanas un administrēšanas procesam; paredzētie lietotāji – klienti, </w:t>
            </w:r>
            <w:r w:rsidR="00001866">
              <w:rPr>
                <w:rFonts w:ascii="Times New Roman" w:eastAsia="Times New Roman" w:hAnsi="Times New Roman" w:cs="Times New Roman"/>
                <w:lang w:eastAsia="lv-LV"/>
              </w:rPr>
              <w:t>VVD</w:t>
            </w:r>
            <w:r w:rsidRPr="000532DD">
              <w:rPr>
                <w:rFonts w:ascii="Times New Roman" w:eastAsia="Times New Roman" w:hAnsi="Times New Roman" w:cs="Times New Roman"/>
                <w:lang w:eastAsia="lv-LV"/>
              </w:rPr>
              <w:t xml:space="preserve"> darbinieki;</w:t>
            </w:r>
          </w:p>
          <w:p w14:paraId="0F6CE5A4" w14:textId="77777777"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xml:space="preserve">4) paziņojumu funkcionālās komponentes ieviešana, kas nodrošina atgādinājumu un citas informācijas nosūtīšanu </w:t>
            </w:r>
            <w:r w:rsidRPr="000532DD">
              <w:rPr>
                <w:rFonts w:ascii="Times New Roman" w:eastAsia="Times New Roman" w:hAnsi="Times New Roman" w:cs="Times New Roman"/>
                <w:lang w:eastAsia="lv-LV"/>
              </w:rPr>
              <w:lastRenderedPageBreak/>
              <w:t>klienta e-adresē un e-pastā;</w:t>
            </w:r>
          </w:p>
          <w:p w14:paraId="14DD8E32" w14:textId="77777777" w:rsidR="00EB26B6"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xml:space="preserve">5) izstrādāti jauni procesi, ievērojot vienreizes principu un nodrošinot pēc iespējas automatizētu datu apmaiņu ar iesaistītajām iestādēm/institūcijām (sistēmas operatori, Valsts vides dienests, Valsts vienotā datorizētā zemesgrāmata, Uzņēmumu reģistrs (UR)); Būvniecības informācijas sistēmas (BIS) saskarnes </w:t>
            </w:r>
            <w:proofErr w:type="spellStart"/>
            <w:r w:rsidRPr="000532DD">
              <w:rPr>
                <w:rFonts w:ascii="Times New Roman" w:eastAsia="Times New Roman" w:hAnsi="Times New Roman" w:cs="Times New Roman"/>
                <w:lang w:eastAsia="lv-LV"/>
              </w:rPr>
              <w:t>pārizmantošana</w:t>
            </w:r>
            <w:proofErr w:type="spellEnd"/>
            <w:r w:rsidR="00EB26B6">
              <w:rPr>
                <w:rFonts w:ascii="Times New Roman" w:eastAsia="Times New Roman" w:hAnsi="Times New Roman" w:cs="Times New Roman"/>
                <w:lang w:eastAsia="lv-LV"/>
              </w:rPr>
              <w:t>;</w:t>
            </w:r>
          </w:p>
          <w:p w14:paraId="5FB26CAA" w14:textId="7DD2A3A9"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Nekustamā īpašuma Valsts kadastra informācijas sistēmas (NĪVKIS) kadastra datu saņemšanai;</w:t>
            </w:r>
          </w:p>
          <w:p w14:paraId="5AFF966A" w14:textId="77777777"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6) Atļauju pieprasīšanas, izsniegšanas un administrēšanas procesā ieviesta:</w:t>
            </w:r>
          </w:p>
          <w:p w14:paraId="1A3A467D" w14:textId="77777777" w:rsidR="002175DC" w:rsidRPr="000532DD" w:rsidRDefault="002175DC" w:rsidP="00A85434">
            <w:pPr>
              <w:spacing w:after="0" w:line="240" w:lineRule="auto"/>
              <w:ind w:left="360"/>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Valsts digitālās attīstības aģentūras (VDAA) koplietošanas komponenšu izmantošana:</w:t>
            </w:r>
          </w:p>
          <w:p w14:paraId="48AEE50E" w14:textId="77777777" w:rsidR="002175DC" w:rsidRPr="000532DD" w:rsidRDefault="002175DC" w:rsidP="00A85434">
            <w:pPr>
              <w:spacing w:after="0" w:line="240" w:lineRule="auto"/>
              <w:ind w:left="360"/>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xml:space="preserve"> - maksāšanas iespējai, izmantojot Maksājumu moduli;</w:t>
            </w:r>
          </w:p>
          <w:p w14:paraId="78961409" w14:textId="77777777" w:rsidR="002175DC" w:rsidRPr="000532DD" w:rsidRDefault="002175DC" w:rsidP="00A85434">
            <w:pPr>
              <w:spacing w:after="0" w:line="240" w:lineRule="auto"/>
              <w:ind w:left="360"/>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xml:space="preserve">- automatizētu paziņojumu nosūtīšanai, izmantojot E-adreses komponenti; </w:t>
            </w:r>
          </w:p>
          <w:p w14:paraId="308BA830" w14:textId="77777777" w:rsidR="002175DC" w:rsidRPr="000532DD" w:rsidRDefault="002175DC" w:rsidP="00A85434">
            <w:pPr>
              <w:spacing w:after="0" w:line="240" w:lineRule="auto"/>
              <w:ind w:left="360"/>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datu apmaiņa ar sistēmas operatoriem, izmantojot API pārvaldnieku vai Datu izplatīšanas tīklu (konkrēts viens izmantojamais risinājums tiks precizēts tālākajā analīzes fāzē);</w:t>
            </w:r>
          </w:p>
          <w:p w14:paraId="78C00A48" w14:textId="77777777" w:rsidR="002175DC" w:rsidRPr="000532DD" w:rsidRDefault="002175DC" w:rsidP="00A85434">
            <w:pPr>
              <w:spacing w:after="0" w:line="240" w:lineRule="auto"/>
              <w:ind w:left="360"/>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 xml:space="preserve">- juridisko personu statusa pārbaudei, Uzņēmumu reģistra pakalpojumu Datu izplatīšanas un </w:t>
            </w:r>
            <w:r w:rsidRPr="000532DD">
              <w:rPr>
                <w:rFonts w:ascii="Times New Roman" w:eastAsia="Times New Roman" w:hAnsi="Times New Roman" w:cs="Times New Roman"/>
                <w:lang w:eastAsia="lv-LV"/>
              </w:rPr>
              <w:lastRenderedPageBreak/>
              <w:t>pārvaldības platformā (DAGR).</w:t>
            </w:r>
          </w:p>
          <w:p w14:paraId="7A576BFB" w14:textId="70CBC5F7"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7) Jaunajā modulī pieejams Latvijas Valsts radio un televīzijas centra (LVRTC) e-paraksta risinājums dokumentu parakstīšanai</w:t>
            </w:r>
            <w:r w:rsidR="00091BF8">
              <w:rPr>
                <w:rFonts w:ascii="Times New Roman" w:eastAsia="Times New Roman" w:hAnsi="Times New Roman" w:cs="Times New Roman"/>
                <w:lang w:eastAsia="lv-LV"/>
              </w:rPr>
              <w:t>;</w:t>
            </w:r>
          </w:p>
          <w:p w14:paraId="06D677E5" w14:textId="77777777"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8) veikts esošo Atļauju ierakstu imports ERIS;</w:t>
            </w:r>
          </w:p>
          <w:p w14:paraId="6CC23B78" w14:textId="77777777"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9) jaunas interaktīvās problēmu pieteikumu formas un tās apstrādes procesu izveide;</w:t>
            </w:r>
          </w:p>
          <w:p w14:paraId="72705C08" w14:textId="77777777" w:rsidR="002175DC" w:rsidRPr="000532DD" w:rsidRDefault="002175DC" w:rsidP="00A85434">
            <w:pPr>
              <w:spacing w:after="0" w:line="240" w:lineRule="auto"/>
              <w:rPr>
                <w:rFonts w:ascii="Times New Roman" w:eastAsia="Times New Roman" w:hAnsi="Times New Roman" w:cs="Times New Roman"/>
                <w:b/>
                <w:bCs/>
                <w:lang w:eastAsia="lv-LV"/>
              </w:rPr>
            </w:pPr>
            <w:r w:rsidRPr="000532DD">
              <w:rPr>
                <w:rFonts w:ascii="Times New Roman" w:eastAsia="Times New Roman" w:hAnsi="Times New Roman" w:cs="Times New Roman"/>
                <w:lang w:eastAsia="lv-LV"/>
              </w:rPr>
              <w:t>10) jaunu lietotāja tiesību lomu izveide BIS un ERIS administrēšanas moduļos;</w:t>
            </w:r>
          </w:p>
          <w:p w14:paraId="4EC8AD4A" w14:textId="6296E277" w:rsidR="002175DC" w:rsidRPr="000532DD" w:rsidRDefault="002175DC" w:rsidP="00A85434">
            <w:pPr>
              <w:spacing w:after="0" w:line="240" w:lineRule="auto"/>
              <w:rPr>
                <w:rFonts w:ascii="Times New Roman" w:eastAsia="Times New Roman" w:hAnsi="Times New Roman" w:cs="Times New Roman"/>
                <w:lang w:eastAsia="lv-LV"/>
              </w:rPr>
            </w:pPr>
            <w:r w:rsidRPr="000532DD">
              <w:rPr>
                <w:rFonts w:ascii="Times New Roman" w:eastAsia="Times New Roman" w:hAnsi="Times New Roman" w:cs="Times New Roman"/>
                <w:lang w:eastAsia="lv-LV"/>
              </w:rPr>
              <w:t>11) jauna publiska ERIS moduļa, informācijas portāla (Kontaktpunkta) izveide, satura pārvaldības rīka uzstādīšana, izstrāde un pielāgošana portāla darbības nodrošināšanas vajadzībām.</w:t>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3ACE201" w14:textId="77777777" w:rsidR="002175DC" w:rsidRPr="000532DD" w:rsidRDefault="002175DC" w:rsidP="00652AAE">
            <w:pPr>
              <w:rPr>
                <w:rFonts w:ascii="Times New Roman" w:eastAsia="Times New Roman" w:hAnsi="Times New Roman" w:cs="Times New Roman"/>
                <w:kern w:val="0"/>
                <w:lang w:eastAsia="lv-LV"/>
                <w14:ligatures w14:val="none"/>
              </w:rPr>
            </w:pPr>
            <w:r w:rsidRPr="000532DD">
              <w:rPr>
                <w:rFonts w:ascii="Arial" w:eastAsia="Times New Roman" w:hAnsi="Arial" w:cs="Arial"/>
                <w:kern w:val="0"/>
                <w:sz w:val="20"/>
                <w:szCs w:val="20"/>
                <w:lang w:eastAsia="lv-LV"/>
                <w14:ligatures w14:val="none"/>
              </w:rPr>
              <w:lastRenderedPageBreak/>
              <w:t> </w:t>
            </w:r>
            <w:r w:rsidRPr="000532DD">
              <w:rPr>
                <w:rFonts w:ascii="Times New Roman" w:eastAsia="Times New Roman" w:hAnsi="Times New Roman" w:cs="Times New Roman"/>
                <w:kern w:val="0"/>
                <w:lang w:eastAsia="lv-LV"/>
                <w14:ligatures w14:val="none"/>
              </w:rPr>
              <w:t>Lietotāju skaits no iestāžu puses: jaunajam modulim lietotāju skaits: 5</w:t>
            </w:r>
          </w:p>
          <w:p w14:paraId="789188B3" w14:textId="517AEC96" w:rsidR="002175DC" w:rsidRPr="000532DD" w:rsidRDefault="002175DC" w:rsidP="00A85434">
            <w:pPr>
              <w:rPr>
                <w:rFonts w:ascii="Arial" w:eastAsia="Times New Roman" w:hAnsi="Arial" w:cs="Arial"/>
                <w:kern w:val="0"/>
                <w:sz w:val="20"/>
                <w:szCs w:val="20"/>
                <w:lang w:eastAsia="lv-LV"/>
                <w14:ligatures w14:val="none"/>
              </w:rPr>
            </w:pPr>
            <w:r w:rsidRPr="000532DD">
              <w:rPr>
                <w:rFonts w:ascii="Times New Roman" w:eastAsia="Times New Roman" w:hAnsi="Times New Roman" w:cs="Times New Roman"/>
                <w:kern w:val="0"/>
                <w:lang w:eastAsia="lv-LV"/>
                <w14:ligatures w14:val="none"/>
              </w:rPr>
              <w:t>1676 saimnieciskās darbības veicēji.</w:t>
            </w:r>
          </w:p>
        </w:tc>
        <w:tc>
          <w:tcPr>
            <w:tcW w:w="2052"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023635EA" w14:textId="5840EF3B" w:rsidR="002175DC" w:rsidRPr="000532DD" w:rsidRDefault="002175DC" w:rsidP="00652AAE">
            <w:pPr>
              <w:spacing w:before="195" w:after="0" w:line="240" w:lineRule="auto"/>
              <w:rPr>
                <w:rFonts w:ascii="Arial" w:eastAsia="Times New Roman" w:hAnsi="Arial" w:cs="Arial"/>
                <w:kern w:val="0"/>
                <w:sz w:val="20"/>
                <w:szCs w:val="20"/>
                <w:lang w:eastAsia="lv-LV"/>
                <w14:ligatures w14:val="none"/>
              </w:rPr>
            </w:pPr>
            <w:r w:rsidRPr="000532DD">
              <w:rPr>
                <w:rFonts w:ascii="Arial" w:eastAsia="Times New Roman" w:hAnsi="Arial" w:cs="Arial"/>
                <w:kern w:val="0"/>
                <w:sz w:val="20"/>
                <w:szCs w:val="20"/>
                <w:lang w:eastAsia="lv-LV"/>
                <w14:ligatures w14:val="none"/>
              </w:rPr>
              <w:t> </w:t>
            </w:r>
            <w:r w:rsidRPr="000532DD">
              <w:rPr>
                <w:rFonts w:ascii="Times New Roman" w:eastAsia="Times New Roman" w:hAnsi="Times New Roman" w:cs="Times New Roman"/>
                <w:kern w:val="0"/>
                <w:lang w:eastAsia="lv-LV"/>
                <w14:ligatures w14:val="none"/>
              </w:rPr>
              <w:t>2027.gada II</w:t>
            </w:r>
            <w:r w:rsidR="00F31722">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cet.</w:t>
            </w:r>
          </w:p>
        </w:tc>
      </w:tr>
    </w:tbl>
    <w:p w14:paraId="5EA13EF6" w14:textId="77777777" w:rsidR="002175DC" w:rsidRPr="000532DD" w:rsidRDefault="002175DC" w:rsidP="00A85434">
      <w:pPr>
        <w:shd w:val="clear" w:color="auto" w:fill="FFFFFF"/>
        <w:spacing w:before="100" w:beforeAutospacing="1" w:after="180" w:line="293" w:lineRule="atLeast"/>
        <w:ind w:firstLine="301"/>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lastRenderedPageBreak/>
        <w:t xml:space="preserve">5.3. Ietekme uz pārvaldes centralizētām funkcijām un koplietošanas pakalpojumiem </w:t>
      </w:r>
    </w:p>
    <w:p w14:paraId="6AF9546F" w14:textId="77777777" w:rsidR="002175DC" w:rsidRPr="00A85434" w:rsidRDefault="002175DC" w:rsidP="00A85434">
      <w:pPr>
        <w:shd w:val="clear" w:color="auto" w:fill="FFFFFF"/>
        <w:spacing w:before="100" w:beforeAutospacing="1" w:after="100" w:afterAutospacing="1" w:line="293" w:lineRule="atLeast"/>
        <w:jc w:val="both"/>
        <w:rPr>
          <w:rFonts w:ascii="Times New Roman" w:eastAsia="Times New Roman" w:hAnsi="Times New Roman" w:cs="Times New Roman"/>
          <w:i/>
          <w:iCs/>
          <w:spacing w:val="-2"/>
          <w:kern w:val="0"/>
          <w:lang w:eastAsia="lv-LV"/>
          <w14:ligatures w14:val="none"/>
        </w:rPr>
      </w:pPr>
      <w:r w:rsidRPr="00A85434">
        <w:rPr>
          <w:rFonts w:ascii="Times New Roman" w:eastAsia="Times New Roman" w:hAnsi="Times New Roman" w:cs="Times New Roman"/>
          <w:i/>
          <w:iCs/>
          <w:spacing w:val="-2"/>
          <w:kern w:val="0"/>
          <w:lang w:eastAsia="lv-LV"/>
          <w14:ligatures w14:val="none"/>
        </w:rPr>
        <w:t>Ja pasākuma ietvaros plānots pilnveidot pārvaldes centralizētu funkciju vai koplietošanas pakalpojumu, jānorāda informācija par MK jau apstiprinātu centralizētas funkcijas vai koplietošanas pakalpojuma attīstības plānu (piemēram, Atveseļošanas fonda investīciju ietvaros). Plānojot jaunas centralizētas funkcijas vai koplietošanas pakalpojuma attīstību to ilgtspējīgs modelis vispirms jāapstiprina MK.</w:t>
      </w:r>
    </w:p>
    <w:tbl>
      <w:tblPr>
        <w:tblW w:w="9206" w:type="dxa"/>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701"/>
        <w:gridCol w:w="2977"/>
        <w:gridCol w:w="2693"/>
        <w:gridCol w:w="2835"/>
      </w:tblGrid>
      <w:tr w:rsidR="002175DC" w:rsidRPr="000532DD" w14:paraId="182DF9F6" w14:textId="77777777" w:rsidTr="00A85434">
        <w:trPr>
          <w:trHeight w:val="567"/>
        </w:trPr>
        <w:tc>
          <w:tcPr>
            <w:tcW w:w="701" w:type="dxa"/>
            <w:tcBorders>
              <w:top w:val="outset" w:sz="6" w:space="0" w:color="414142"/>
              <w:left w:val="outset" w:sz="6" w:space="0" w:color="414142"/>
              <w:bottom w:val="outset" w:sz="6" w:space="0" w:color="414142"/>
              <w:right w:val="outset" w:sz="6" w:space="0" w:color="414142"/>
            </w:tcBorders>
            <w:vAlign w:val="center"/>
            <w:hideMark/>
          </w:tcPr>
          <w:p w14:paraId="7A2903D5"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Skaits</w:t>
            </w:r>
          </w:p>
        </w:tc>
        <w:tc>
          <w:tcPr>
            <w:tcW w:w="2977" w:type="dxa"/>
            <w:tcBorders>
              <w:top w:val="outset" w:sz="6" w:space="0" w:color="414142"/>
              <w:left w:val="outset" w:sz="6" w:space="0" w:color="414142"/>
              <w:bottom w:val="outset" w:sz="6" w:space="0" w:color="414142"/>
              <w:right w:val="outset" w:sz="6" w:space="0" w:color="414142"/>
            </w:tcBorders>
            <w:vAlign w:val="center"/>
            <w:hideMark/>
          </w:tcPr>
          <w:p w14:paraId="1284F699"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Pakalpojums (pakalpojumu grupa)</w:t>
            </w:r>
          </w:p>
        </w:tc>
        <w:tc>
          <w:tcPr>
            <w:tcW w:w="2693" w:type="dxa"/>
            <w:tcBorders>
              <w:top w:val="outset" w:sz="6" w:space="0" w:color="414142"/>
              <w:left w:val="outset" w:sz="6" w:space="0" w:color="414142"/>
              <w:bottom w:val="outset" w:sz="6" w:space="0" w:color="414142"/>
              <w:right w:val="outset" w:sz="6" w:space="0" w:color="414142"/>
            </w:tcBorders>
            <w:vAlign w:val="center"/>
            <w:hideMark/>
          </w:tcPr>
          <w:p w14:paraId="11F4F492"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Koplietošanas pakalpojumu lietotāji (institūcijas)</w:t>
            </w:r>
          </w:p>
        </w:tc>
        <w:tc>
          <w:tcPr>
            <w:tcW w:w="2835" w:type="dxa"/>
            <w:tcBorders>
              <w:top w:val="outset" w:sz="6" w:space="0" w:color="414142"/>
              <w:left w:val="outset" w:sz="6" w:space="0" w:color="414142"/>
              <w:bottom w:val="outset" w:sz="6" w:space="0" w:color="414142"/>
              <w:right w:val="outset" w:sz="6" w:space="0" w:color="414142"/>
            </w:tcBorders>
            <w:vAlign w:val="center"/>
            <w:hideMark/>
          </w:tcPr>
          <w:p w14:paraId="7D574639"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Norāde uz MK lēmumu par attīstības plānu</w:t>
            </w:r>
          </w:p>
        </w:tc>
      </w:tr>
      <w:tr w:rsidR="002175DC" w:rsidRPr="000532DD" w14:paraId="564D00C5" w14:textId="77777777" w:rsidTr="00A85434">
        <w:trPr>
          <w:trHeight w:val="514"/>
        </w:trPr>
        <w:tc>
          <w:tcPr>
            <w:tcW w:w="701" w:type="dxa"/>
            <w:tcBorders>
              <w:top w:val="outset" w:sz="6" w:space="0" w:color="414142"/>
              <w:left w:val="outset" w:sz="6" w:space="0" w:color="414142"/>
              <w:bottom w:val="outset" w:sz="6" w:space="0" w:color="414142"/>
              <w:right w:val="outset" w:sz="6" w:space="0" w:color="414142"/>
            </w:tcBorders>
            <w:vAlign w:val="center"/>
            <w:hideMark/>
          </w:tcPr>
          <w:p w14:paraId="36DB1295" w14:textId="77777777" w:rsidR="002175DC" w:rsidRPr="000532DD" w:rsidRDefault="002175DC" w:rsidP="00652AAE">
            <w:pPr>
              <w:spacing w:before="195" w:after="0" w:line="240" w:lineRule="auto"/>
              <w:jc w:val="center"/>
              <w:rPr>
                <w:rFonts w:ascii="Times New Roman" w:eastAsia="Times New Roman" w:hAnsi="Times New Roman" w:cs="Times New Roman"/>
                <w:kern w:val="0"/>
                <w:lang w:eastAsia="lv-LV"/>
                <w14:ligatures w14:val="none"/>
              </w:rPr>
            </w:pPr>
          </w:p>
        </w:tc>
        <w:tc>
          <w:tcPr>
            <w:tcW w:w="2977" w:type="dxa"/>
            <w:tcBorders>
              <w:top w:val="outset" w:sz="6" w:space="0" w:color="414142"/>
              <w:left w:val="outset" w:sz="6" w:space="0" w:color="414142"/>
              <w:bottom w:val="outset" w:sz="6" w:space="0" w:color="414142"/>
              <w:right w:val="outset" w:sz="6" w:space="0" w:color="414142"/>
            </w:tcBorders>
            <w:hideMark/>
          </w:tcPr>
          <w:p w14:paraId="0D64AB29"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N/A</w:t>
            </w:r>
          </w:p>
        </w:tc>
        <w:tc>
          <w:tcPr>
            <w:tcW w:w="2693" w:type="dxa"/>
            <w:tcBorders>
              <w:top w:val="outset" w:sz="6" w:space="0" w:color="414142"/>
              <w:left w:val="outset" w:sz="6" w:space="0" w:color="414142"/>
              <w:bottom w:val="outset" w:sz="6" w:space="0" w:color="414142"/>
              <w:right w:val="outset" w:sz="6" w:space="0" w:color="414142"/>
            </w:tcBorders>
            <w:hideMark/>
          </w:tcPr>
          <w:p w14:paraId="6A06ECE1"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w:t>
            </w:r>
          </w:p>
        </w:tc>
        <w:tc>
          <w:tcPr>
            <w:tcW w:w="2835" w:type="dxa"/>
            <w:tcBorders>
              <w:top w:val="outset" w:sz="6" w:space="0" w:color="414142"/>
              <w:left w:val="outset" w:sz="6" w:space="0" w:color="414142"/>
              <w:bottom w:val="outset" w:sz="6" w:space="0" w:color="414142"/>
              <w:right w:val="outset" w:sz="6" w:space="0" w:color="414142"/>
            </w:tcBorders>
            <w:hideMark/>
          </w:tcPr>
          <w:p w14:paraId="26BA5B4B" w14:textId="77777777"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p>
        </w:tc>
      </w:tr>
    </w:tbl>
    <w:p w14:paraId="63236C11" w14:textId="77777777" w:rsidR="002175DC" w:rsidRPr="000532DD" w:rsidRDefault="002175DC" w:rsidP="00A85434">
      <w:pPr>
        <w:shd w:val="clear" w:color="auto" w:fill="FFFFFF"/>
        <w:spacing w:before="100" w:beforeAutospacing="1" w:after="180" w:line="293" w:lineRule="atLeast"/>
        <w:ind w:firstLine="301"/>
        <w:rPr>
          <w:rFonts w:ascii="Times New Roman" w:eastAsia="Times New Roman" w:hAnsi="Times New Roman" w:cs="Times New Roman"/>
          <w:b/>
          <w:bCs/>
          <w:kern w:val="0"/>
          <w:lang w:eastAsia="lv-LV"/>
          <w14:ligatures w14:val="none"/>
        </w:rPr>
      </w:pPr>
      <w:bookmarkStart w:id="2" w:name="_Hlk178074340"/>
      <w:r w:rsidRPr="000532DD">
        <w:rPr>
          <w:rFonts w:ascii="Times New Roman" w:eastAsia="Times New Roman" w:hAnsi="Times New Roman" w:cs="Times New Roman"/>
          <w:b/>
          <w:bCs/>
          <w:kern w:val="0"/>
          <w:lang w:eastAsia="lv-LV"/>
          <w14:ligatures w14:val="none"/>
        </w:rPr>
        <w:t>5.4. Centralizēti pārvaldāmās nozares būtiskās datu kopas</w:t>
      </w:r>
    </w:p>
    <w:p w14:paraId="60F5B498" w14:textId="027CC62F" w:rsidR="002175DC" w:rsidRPr="000532DD" w:rsidRDefault="002175DC" w:rsidP="002175DC">
      <w:pPr>
        <w:shd w:val="clear" w:color="auto" w:fill="FFFFFF"/>
        <w:spacing w:before="100" w:beforeAutospacing="1" w:after="100" w:afterAutospacing="1" w:line="293" w:lineRule="atLeast"/>
        <w:ind w:firstLine="300"/>
        <w:jc w:val="both"/>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i/>
          <w:iCs/>
          <w:kern w:val="0"/>
          <w:lang w:eastAsia="lv-LV"/>
          <w14:ligatures w14:val="none"/>
        </w:rPr>
        <w:t>Pasākumu ietvaros nepie</w:t>
      </w:r>
      <w:r w:rsidR="00891016">
        <w:rPr>
          <w:rFonts w:ascii="Times New Roman" w:eastAsia="Times New Roman" w:hAnsi="Times New Roman" w:cs="Times New Roman"/>
          <w:i/>
          <w:iCs/>
          <w:kern w:val="0"/>
          <w:lang w:eastAsia="lv-LV"/>
          <w14:ligatures w14:val="none"/>
        </w:rPr>
        <w:t>c</w:t>
      </w:r>
      <w:r w:rsidRPr="000532DD">
        <w:rPr>
          <w:rFonts w:ascii="Times New Roman" w:eastAsia="Times New Roman" w:hAnsi="Times New Roman" w:cs="Times New Roman"/>
          <w:i/>
          <w:iCs/>
          <w:kern w:val="0"/>
          <w:lang w:eastAsia="lv-LV"/>
          <w14:ligatures w14:val="none"/>
        </w:rPr>
        <w:t xml:space="preserve">iešams paredzēt datu pieejamību sekundārai izmantošanai (atvērto datu formā) vai </w:t>
      </w:r>
      <w:proofErr w:type="spellStart"/>
      <w:r w:rsidRPr="000532DD">
        <w:rPr>
          <w:rFonts w:ascii="Times New Roman" w:eastAsia="Times New Roman" w:hAnsi="Times New Roman" w:cs="Times New Roman"/>
          <w:i/>
          <w:iCs/>
          <w:kern w:val="0"/>
          <w:lang w:eastAsia="lv-LV"/>
          <w14:ligatures w14:val="none"/>
        </w:rPr>
        <w:t>mašīnmācīšanas</w:t>
      </w:r>
      <w:proofErr w:type="spellEnd"/>
      <w:r w:rsidRPr="000532DD">
        <w:rPr>
          <w:rFonts w:ascii="Times New Roman" w:eastAsia="Times New Roman" w:hAnsi="Times New Roman" w:cs="Times New Roman"/>
          <w:i/>
          <w:iCs/>
          <w:kern w:val="0"/>
          <w:lang w:eastAsia="lv-LV"/>
          <w14:ligatures w14:val="none"/>
        </w:rPr>
        <w:t xml:space="preserve"> procesiem. Norādiet, kuras datu kopas tiks sagatavotas pieejamībai. </w:t>
      </w:r>
    </w:p>
    <w:tbl>
      <w:tblPr>
        <w:tblW w:w="5083" w:type="pct"/>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701"/>
        <w:gridCol w:w="4809"/>
        <w:gridCol w:w="3695"/>
      </w:tblGrid>
      <w:tr w:rsidR="002175DC" w:rsidRPr="000532DD" w14:paraId="4986B381" w14:textId="77777777" w:rsidTr="00A85434">
        <w:trPr>
          <w:trHeight w:val="452"/>
        </w:trPr>
        <w:tc>
          <w:tcPr>
            <w:tcW w:w="381" w:type="pct"/>
            <w:tcBorders>
              <w:top w:val="outset" w:sz="6" w:space="0" w:color="414142"/>
              <w:left w:val="outset" w:sz="6" w:space="0" w:color="414142"/>
              <w:bottom w:val="outset" w:sz="6" w:space="0" w:color="414142"/>
              <w:right w:val="outset" w:sz="6" w:space="0" w:color="414142"/>
            </w:tcBorders>
            <w:hideMark/>
          </w:tcPr>
          <w:p w14:paraId="4D1E250D" w14:textId="77777777" w:rsidR="002175DC" w:rsidRPr="000532DD" w:rsidRDefault="002175DC" w:rsidP="00652AAE">
            <w:pPr>
              <w:spacing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Skaits</w:t>
            </w:r>
          </w:p>
        </w:tc>
        <w:tc>
          <w:tcPr>
            <w:tcW w:w="2612" w:type="pct"/>
            <w:tcBorders>
              <w:top w:val="outset" w:sz="6" w:space="0" w:color="414142"/>
              <w:left w:val="outset" w:sz="6" w:space="0" w:color="414142"/>
              <w:bottom w:val="outset" w:sz="6" w:space="0" w:color="414142"/>
              <w:right w:val="outset" w:sz="6" w:space="0" w:color="414142"/>
            </w:tcBorders>
            <w:vAlign w:val="center"/>
            <w:hideMark/>
          </w:tcPr>
          <w:p w14:paraId="18804AE7"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Saturu raksturojošs nosaukums</w:t>
            </w:r>
          </w:p>
        </w:tc>
        <w:tc>
          <w:tcPr>
            <w:tcW w:w="2007" w:type="pct"/>
            <w:tcBorders>
              <w:top w:val="outset" w:sz="6" w:space="0" w:color="414142"/>
              <w:left w:val="outset" w:sz="6" w:space="0" w:color="414142"/>
              <w:bottom w:val="outset" w:sz="6" w:space="0" w:color="414142"/>
              <w:right w:val="outset" w:sz="6" w:space="0" w:color="414142"/>
            </w:tcBorders>
            <w:vAlign w:val="center"/>
            <w:hideMark/>
          </w:tcPr>
          <w:p w14:paraId="0CC637F8"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 xml:space="preserve">Termiņš piekļuves nodrošināšanai </w:t>
            </w:r>
          </w:p>
          <w:p w14:paraId="2B5DD37A" w14:textId="77777777" w:rsidR="002175DC" w:rsidRPr="000532DD" w:rsidRDefault="002175DC" w:rsidP="00652AAE">
            <w:pPr>
              <w:spacing w:after="0" w:line="240" w:lineRule="auto"/>
              <w:jc w:val="center"/>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i/>
                <w:iCs/>
                <w:kern w:val="0"/>
                <w:lang w:eastAsia="lv-LV"/>
                <w14:ligatures w14:val="none"/>
              </w:rPr>
              <w:t>(gads, ceturksnis)</w:t>
            </w:r>
          </w:p>
        </w:tc>
      </w:tr>
      <w:tr w:rsidR="002175DC" w:rsidRPr="000532DD" w14:paraId="785AE69A" w14:textId="77777777" w:rsidTr="00A85434">
        <w:trPr>
          <w:trHeight w:val="345"/>
        </w:trPr>
        <w:tc>
          <w:tcPr>
            <w:tcW w:w="381" w:type="pct"/>
            <w:tcBorders>
              <w:left w:val="outset" w:sz="6" w:space="0" w:color="414142"/>
              <w:right w:val="outset" w:sz="6" w:space="0" w:color="414142"/>
            </w:tcBorders>
          </w:tcPr>
          <w:p w14:paraId="4FA140F1" w14:textId="0DDE8013" w:rsidR="002175DC" w:rsidRPr="000532DD" w:rsidRDefault="00692C5F" w:rsidP="009B6324">
            <w:pPr>
              <w:spacing w:before="195" w:after="0" w:line="240" w:lineRule="auto"/>
              <w:jc w:val="center"/>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1</w:t>
            </w:r>
          </w:p>
        </w:tc>
        <w:tc>
          <w:tcPr>
            <w:tcW w:w="2612" w:type="pct"/>
            <w:tcBorders>
              <w:top w:val="outset" w:sz="6" w:space="0" w:color="414142"/>
              <w:left w:val="outset" w:sz="6" w:space="0" w:color="414142"/>
              <w:bottom w:val="outset" w:sz="6" w:space="0" w:color="414142"/>
              <w:right w:val="outset" w:sz="6" w:space="0" w:color="414142"/>
            </w:tcBorders>
          </w:tcPr>
          <w:p w14:paraId="784538A9" w14:textId="77777777" w:rsidR="002175DC" w:rsidRPr="000532DD" w:rsidRDefault="002175DC" w:rsidP="00652AAE">
            <w:pPr>
              <w:spacing w:before="195" w:after="0" w:line="240" w:lineRule="auto"/>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lang w:eastAsia="lv-LV"/>
                <w14:ligatures w14:val="none"/>
              </w:rPr>
              <w:t>Aktivitātes ietvaros tiks sagatavota datu kopa par izsniegtajām Atļaujām datu publicēšanai Latvijas Atvērto datu portālā.</w:t>
            </w:r>
          </w:p>
        </w:tc>
        <w:tc>
          <w:tcPr>
            <w:tcW w:w="2007" w:type="pct"/>
            <w:tcBorders>
              <w:top w:val="outset" w:sz="6" w:space="0" w:color="414142"/>
              <w:left w:val="outset" w:sz="6" w:space="0" w:color="414142"/>
              <w:bottom w:val="outset" w:sz="6" w:space="0" w:color="414142"/>
              <w:right w:val="outset" w:sz="6" w:space="0" w:color="414142"/>
            </w:tcBorders>
          </w:tcPr>
          <w:p w14:paraId="129BA6CE" w14:textId="07CBB924" w:rsidR="002175DC" w:rsidRPr="000532DD" w:rsidRDefault="002175DC" w:rsidP="00652AAE">
            <w:pPr>
              <w:spacing w:before="195" w:after="0" w:line="240" w:lineRule="auto"/>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2028.gada II</w:t>
            </w:r>
            <w:r w:rsidR="00692C5F">
              <w:rPr>
                <w:rFonts w:ascii="Times New Roman" w:eastAsia="Times New Roman" w:hAnsi="Times New Roman" w:cs="Times New Roman"/>
                <w:kern w:val="0"/>
                <w:lang w:eastAsia="lv-LV"/>
                <w14:ligatures w14:val="none"/>
              </w:rPr>
              <w:t xml:space="preserve"> </w:t>
            </w:r>
            <w:r w:rsidRPr="000532DD">
              <w:rPr>
                <w:rFonts w:ascii="Times New Roman" w:eastAsia="Times New Roman" w:hAnsi="Times New Roman" w:cs="Times New Roman"/>
                <w:kern w:val="0"/>
                <w:lang w:eastAsia="lv-LV"/>
                <w14:ligatures w14:val="none"/>
              </w:rPr>
              <w:t>cet.</w:t>
            </w:r>
          </w:p>
        </w:tc>
      </w:tr>
      <w:bookmarkEnd w:id="2"/>
    </w:tbl>
    <w:p w14:paraId="5828C3D1" w14:textId="77777777" w:rsidR="005F676B" w:rsidRDefault="005F676B">
      <w:pPr>
        <w:spacing w:line="278" w:lineRule="auto"/>
        <w:rPr>
          <w:rFonts w:ascii="Times New Roman" w:eastAsia="Times New Roman" w:hAnsi="Times New Roman" w:cs="Times New Roman"/>
          <w:b/>
          <w:bCs/>
          <w:kern w:val="0"/>
          <w:lang w:eastAsia="lv-LV"/>
          <w14:ligatures w14:val="none"/>
        </w:rPr>
      </w:pPr>
      <w:r>
        <w:rPr>
          <w:rFonts w:ascii="Times New Roman" w:eastAsia="Times New Roman" w:hAnsi="Times New Roman" w:cs="Times New Roman"/>
          <w:b/>
          <w:bCs/>
          <w:kern w:val="0"/>
          <w:lang w:eastAsia="lv-LV"/>
          <w14:ligatures w14:val="none"/>
        </w:rPr>
        <w:br w:type="page"/>
      </w:r>
    </w:p>
    <w:p w14:paraId="524DA3DF" w14:textId="2D8A592C" w:rsidR="002175DC" w:rsidRPr="000532DD" w:rsidRDefault="00F029F4" w:rsidP="002175DC">
      <w:pPr>
        <w:shd w:val="clear" w:color="auto" w:fill="FFFFFF"/>
        <w:spacing w:before="100" w:beforeAutospacing="1" w:after="100" w:afterAutospacing="1" w:line="293" w:lineRule="atLeast"/>
        <w:ind w:firstLine="300"/>
        <w:rPr>
          <w:rFonts w:ascii="Times New Roman" w:eastAsia="Times New Roman" w:hAnsi="Times New Roman" w:cs="Times New Roman"/>
          <w:b/>
          <w:bCs/>
          <w:kern w:val="0"/>
          <w:lang w:eastAsia="lv-LV"/>
          <w14:ligatures w14:val="none"/>
        </w:rPr>
      </w:pPr>
      <w:r>
        <w:rPr>
          <w:rFonts w:ascii="Times New Roman" w:eastAsia="Times New Roman" w:hAnsi="Times New Roman" w:cs="Times New Roman"/>
          <w:b/>
          <w:bCs/>
          <w:kern w:val="0"/>
          <w:lang w:eastAsia="lv-LV"/>
          <w14:ligatures w14:val="none"/>
        </w:rPr>
        <w:lastRenderedPageBreak/>
        <w:t>6</w:t>
      </w:r>
      <w:r w:rsidR="002175DC" w:rsidRPr="000532DD">
        <w:rPr>
          <w:rFonts w:ascii="Times New Roman" w:eastAsia="Times New Roman" w:hAnsi="Times New Roman" w:cs="Times New Roman"/>
          <w:b/>
          <w:bCs/>
          <w:kern w:val="0"/>
          <w:lang w:eastAsia="lv-LV"/>
          <w14:ligatures w14:val="none"/>
        </w:rPr>
        <w:t xml:space="preserve">. Izmaksu un ieguvumu analīze </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0" w:type="dxa"/>
          <w:left w:w="57" w:type="dxa"/>
          <w:bottom w:w="20" w:type="dxa"/>
          <w:right w:w="57" w:type="dxa"/>
        </w:tblCellMar>
        <w:tblLook w:val="04A0" w:firstRow="1" w:lastRow="0" w:firstColumn="1" w:lastColumn="0" w:noHBand="0" w:noVBand="1"/>
      </w:tblPr>
      <w:tblGrid>
        <w:gridCol w:w="9055"/>
      </w:tblGrid>
      <w:tr w:rsidR="002175DC" w:rsidRPr="000532DD" w14:paraId="2C38510F" w14:textId="77777777" w:rsidTr="00A85434">
        <w:trPr>
          <w:trHeight w:val="264"/>
        </w:trPr>
        <w:tc>
          <w:tcPr>
            <w:tcW w:w="5000" w:type="pct"/>
            <w:tcBorders>
              <w:top w:val="outset" w:sz="6" w:space="0" w:color="414142"/>
              <w:left w:val="outset" w:sz="6" w:space="0" w:color="414142"/>
              <w:bottom w:val="outset" w:sz="6" w:space="0" w:color="414142"/>
              <w:right w:val="outset" w:sz="6" w:space="0" w:color="414142"/>
            </w:tcBorders>
            <w:hideMark/>
          </w:tcPr>
          <w:p w14:paraId="07947AA8" w14:textId="0A5EC9FD" w:rsidR="002175DC" w:rsidRPr="000532DD" w:rsidRDefault="002175DC" w:rsidP="00652AAE">
            <w:pPr>
              <w:pStyle w:val="CommentText"/>
              <w:jc w:val="both"/>
              <w:rPr>
                <w:rFonts w:ascii="Times New Roman" w:eastAsia="Times New Roman" w:hAnsi="Times New Roman" w:cs="Times New Roman"/>
                <w:sz w:val="22"/>
                <w:szCs w:val="22"/>
                <w:lang w:eastAsia="lv-LV"/>
                <w14:ligatures w14:val="none"/>
              </w:rPr>
            </w:pPr>
            <w:r w:rsidRPr="000532DD">
              <w:rPr>
                <w:rFonts w:ascii="Times New Roman" w:eastAsia="Times New Roman" w:hAnsi="Times New Roman" w:cs="Times New Roman"/>
                <w:sz w:val="22"/>
                <w:szCs w:val="22"/>
                <w:lang w:eastAsia="lv-LV"/>
                <w14:ligatures w14:val="none"/>
              </w:rPr>
              <w:t xml:space="preserve">Digitalizējot Atļauju procesu ERIS, būtiskākie ieguvumi paredzami administratīvā sloga samazinājumā sabiedrībai. Digitāli iesniedzama un digitālā veidā Atļaujas tālākā dzīves ciklā pieejamā informācija par Atļaujām ietaupīs Atļauju turētāju laiku un ļaus tiem skatīt aktuālos datus tiem ērtā veidā un laikā. Tāpat digitālā procesa rezultātā būs procesa uzlabojumi un būtisks paātrinājums Atļauju izmaiņu gadījumu pieteikšanā un vadībā. Kopumā </w:t>
            </w:r>
            <w:r w:rsidR="00001866">
              <w:rPr>
                <w:rFonts w:ascii="Times New Roman" w:eastAsia="Times New Roman" w:hAnsi="Times New Roman" w:cs="Times New Roman"/>
                <w:sz w:val="22"/>
                <w:szCs w:val="22"/>
                <w:lang w:eastAsia="lv-LV"/>
                <w14:ligatures w14:val="none"/>
              </w:rPr>
              <w:t>A</w:t>
            </w:r>
            <w:r w:rsidRPr="000532DD">
              <w:rPr>
                <w:rFonts w:ascii="Times New Roman" w:eastAsia="Times New Roman" w:hAnsi="Times New Roman" w:cs="Times New Roman"/>
                <w:sz w:val="22"/>
                <w:szCs w:val="22"/>
                <w:lang w:eastAsia="lv-LV"/>
                <w14:ligatures w14:val="none"/>
              </w:rPr>
              <w:t>tļauju administratīvais process tiks paātrināts</w:t>
            </w:r>
            <w:r w:rsidR="00001866">
              <w:rPr>
                <w:rFonts w:ascii="Times New Roman" w:eastAsia="Times New Roman" w:hAnsi="Times New Roman" w:cs="Times New Roman"/>
                <w:sz w:val="22"/>
                <w:szCs w:val="22"/>
                <w:lang w:eastAsia="lv-LV"/>
                <w14:ligatures w14:val="none"/>
              </w:rPr>
              <w:t>.</w:t>
            </w:r>
          </w:p>
          <w:p w14:paraId="66322DEF" w14:textId="1F930DE3" w:rsidR="002175DC" w:rsidRPr="000532DD" w:rsidRDefault="002175DC" w:rsidP="00652AAE">
            <w:pPr>
              <w:pStyle w:val="CommentText"/>
              <w:jc w:val="both"/>
              <w:rPr>
                <w:rFonts w:ascii="Times New Roman" w:hAnsi="Times New Roman" w:cs="Times New Roman"/>
                <w:sz w:val="22"/>
                <w:szCs w:val="22"/>
              </w:rPr>
            </w:pPr>
            <w:r>
              <w:rPr>
                <w:rFonts w:ascii="Times New Roman" w:hAnsi="Times New Roman" w:cs="Times New Roman"/>
                <w:sz w:val="22"/>
                <w:szCs w:val="22"/>
              </w:rPr>
              <w:t xml:space="preserve">Kontaktpunkta </w:t>
            </w:r>
            <w:r w:rsidRPr="000532DD">
              <w:rPr>
                <w:rFonts w:ascii="Times New Roman" w:hAnsi="Times New Roman" w:cs="Times New Roman"/>
                <w:sz w:val="22"/>
                <w:szCs w:val="22"/>
              </w:rPr>
              <w:t>risinājuma izveide ļaus realizēt projektu iesniedzējiem vienkāršotu administratīvo saskaņošanas procesu, pēc iespējas vairāk nodrošinās informācijas pieejamību vienuviet. Tāpat ikviens interesents varēs iegūt ar nozari saistošo informāciju.</w:t>
            </w:r>
          </w:p>
          <w:tbl>
            <w:tblPr>
              <w:tblStyle w:val="TableGrid"/>
              <w:tblW w:w="0" w:type="auto"/>
              <w:tblInd w:w="219" w:type="dxa"/>
              <w:tblLook w:val="04A0" w:firstRow="1" w:lastRow="0" w:firstColumn="1" w:lastColumn="0" w:noHBand="0" w:noVBand="1"/>
            </w:tblPr>
            <w:tblGrid>
              <w:gridCol w:w="2725"/>
              <w:gridCol w:w="1845"/>
              <w:gridCol w:w="3793"/>
            </w:tblGrid>
            <w:tr w:rsidR="002175DC" w:rsidRPr="000532DD" w14:paraId="6E8E8752" w14:textId="77777777" w:rsidTr="00A85434">
              <w:tc>
                <w:tcPr>
                  <w:tcW w:w="2725" w:type="dxa"/>
                  <w:shd w:val="clear" w:color="auto" w:fill="D9D9D9" w:themeFill="background1" w:themeFillShade="D9"/>
                </w:tcPr>
                <w:p w14:paraId="2E191ECA" w14:textId="77777777" w:rsidR="002175DC" w:rsidRPr="000532DD" w:rsidRDefault="002175DC" w:rsidP="0064168F">
                  <w:pPr>
                    <w:spacing w:before="195"/>
                    <w:jc w:val="center"/>
                    <w:rPr>
                      <w:rFonts w:ascii="Times New Roman" w:eastAsia="Times New Roman" w:hAnsi="Times New Roman" w:cs="Times New Roman"/>
                      <w:i/>
                      <w:iCs/>
                      <w:kern w:val="0"/>
                      <w:lang w:eastAsia="lv-LV"/>
                      <w14:ligatures w14:val="none"/>
                    </w:rPr>
                  </w:pPr>
                  <w:r w:rsidRPr="000532DD">
                    <w:rPr>
                      <w:rFonts w:ascii="Times New Roman" w:hAnsi="Times New Roman" w:cs="Times New Roman"/>
                      <w:b/>
                      <w:bCs/>
                    </w:rPr>
                    <w:t>Sociālekonomiskais ieguvums</w:t>
                  </w:r>
                </w:p>
              </w:tc>
              <w:tc>
                <w:tcPr>
                  <w:tcW w:w="1845" w:type="dxa"/>
                  <w:shd w:val="clear" w:color="auto" w:fill="D9D9D9" w:themeFill="background1" w:themeFillShade="D9"/>
                </w:tcPr>
                <w:p w14:paraId="14BEF39E" w14:textId="77777777" w:rsidR="002175DC" w:rsidRPr="000532DD" w:rsidRDefault="002175DC" w:rsidP="0064168F">
                  <w:pPr>
                    <w:spacing w:before="195"/>
                    <w:jc w:val="center"/>
                    <w:rPr>
                      <w:rFonts w:ascii="Times New Roman" w:eastAsia="Times New Roman" w:hAnsi="Times New Roman" w:cs="Times New Roman"/>
                      <w:i/>
                      <w:iCs/>
                      <w:kern w:val="0"/>
                      <w:lang w:eastAsia="lv-LV"/>
                      <w14:ligatures w14:val="none"/>
                    </w:rPr>
                  </w:pPr>
                  <w:r w:rsidRPr="000532DD">
                    <w:rPr>
                      <w:rFonts w:ascii="Times New Roman" w:hAnsi="Times New Roman" w:cs="Times New Roman"/>
                      <w:b/>
                      <w:bCs/>
                    </w:rPr>
                    <w:t>Ieguvums gadā, EUR</w:t>
                  </w:r>
                </w:p>
              </w:tc>
              <w:tc>
                <w:tcPr>
                  <w:tcW w:w="3793" w:type="dxa"/>
                  <w:shd w:val="clear" w:color="auto" w:fill="D9D9D9" w:themeFill="background1" w:themeFillShade="D9"/>
                </w:tcPr>
                <w:p w14:paraId="7C94ABC4" w14:textId="77777777" w:rsidR="002175DC" w:rsidRPr="000532DD" w:rsidRDefault="002175DC" w:rsidP="0064168F">
                  <w:pPr>
                    <w:spacing w:before="195"/>
                    <w:jc w:val="center"/>
                    <w:rPr>
                      <w:rFonts w:ascii="Times New Roman" w:eastAsia="Times New Roman" w:hAnsi="Times New Roman" w:cs="Times New Roman"/>
                      <w:i/>
                      <w:iCs/>
                      <w:kern w:val="0"/>
                      <w:lang w:eastAsia="lv-LV"/>
                      <w14:ligatures w14:val="none"/>
                    </w:rPr>
                  </w:pPr>
                  <w:r w:rsidRPr="000532DD">
                    <w:rPr>
                      <w:rFonts w:ascii="Times New Roman" w:eastAsia="Calibri" w:hAnsi="Times New Roman" w:cs="Times New Roman"/>
                      <w:b/>
                      <w:bCs/>
                    </w:rPr>
                    <w:t>Aprēķins</w:t>
                  </w:r>
                </w:p>
              </w:tc>
            </w:tr>
            <w:tr w:rsidR="002175DC" w:rsidRPr="000532DD" w14:paraId="71618D55" w14:textId="77777777" w:rsidTr="00A85434">
              <w:tc>
                <w:tcPr>
                  <w:tcW w:w="8363" w:type="dxa"/>
                  <w:gridSpan w:val="3"/>
                </w:tcPr>
                <w:p w14:paraId="6CEA3E36" w14:textId="71779948" w:rsidR="002175DC" w:rsidRPr="000532DD" w:rsidRDefault="00882323" w:rsidP="00A85434">
                  <w:pPr>
                    <w:spacing w:before="195" w:line="240" w:lineRule="auto"/>
                    <w:rPr>
                      <w:rFonts w:ascii="Times New Roman" w:eastAsia="Times New Roman" w:hAnsi="Times New Roman" w:cs="Times New Roman"/>
                      <w:kern w:val="0"/>
                      <w:lang w:eastAsia="lv-LV"/>
                      <w14:ligatures w14:val="none"/>
                    </w:rPr>
                  </w:pPr>
                  <w:r w:rsidRPr="00882323">
                    <w:rPr>
                      <w:rFonts w:ascii="Times New Roman" w:eastAsia="Times New Roman" w:hAnsi="Times New Roman" w:cs="Times New Roman"/>
                      <w:kern w:val="0"/>
                      <w:lang w:eastAsia="lv-LV"/>
                      <w14:ligatures w14:val="none"/>
                    </w:rPr>
                    <w:t>Projektā plānoto pasākumu īstenošanai ir nepieciešams 1 900 000 </w:t>
                  </w:r>
                  <w:r w:rsidRPr="00A85434">
                    <w:rPr>
                      <w:rFonts w:ascii="Times New Roman" w:eastAsia="Times New Roman" w:hAnsi="Times New Roman" w:cs="Times New Roman"/>
                      <w:i/>
                      <w:iCs/>
                      <w:kern w:val="0"/>
                      <w:lang w:eastAsia="lv-LV"/>
                      <w14:ligatures w14:val="none"/>
                    </w:rPr>
                    <w:t>euro</w:t>
                  </w:r>
                  <w:r w:rsidRPr="00882323">
                    <w:rPr>
                      <w:rFonts w:ascii="Times New Roman" w:eastAsia="Times New Roman" w:hAnsi="Times New Roman" w:cs="Times New Roman"/>
                      <w:kern w:val="0"/>
                      <w:lang w:eastAsia="lv-LV"/>
                      <w14:ligatures w14:val="none"/>
                    </w:rPr>
                    <w:t>. Papildus turpmāk katru gadu ir nepieciešamas uzturēšanas izmaksas indikatīvi 181 500 </w:t>
                  </w:r>
                  <w:r w:rsidRPr="00A85434">
                    <w:rPr>
                      <w:rFonts w:ascii="Times New Roman" w:eastAsia="Times New Roman" w:hAnsi="Times New Roman" w:cs="Times New Roman"/>
                      <w:i/>
                      <w:iCs/>
                      <w:kern w:val="0"/>
                      <w:lang w:eastAsia="lv-LV"/>
                      <w14:ligatures w14:val="none"/>
                    </w:rPr>
                    <w:t>euro</w:t>
                  </w:r>
                  <w:r w:rsidRPr="00882323">
                    <w:rPr>
                      <w:rFonts w:ascii="Times New Roman" w:eastAsia="Times New Roman" w:hAnsi="Times New Roman" w:cs="Times New Roman"/>
                      <w:kern w:val="0"/>
                      <w:lang w:eastAsia="lv-LV"/>
                      <w14:ligatures w14:val="none"/>
                    </w:rPr>
                    <w:t xml:space="preserve"> apmērā, kas Projekta dzīves cikla (10 gadu) laikā veido 1 815 000 </w:t>
                  </w:r>
                  <w:r w:rsidRPr="00A85434">
                    <w:rPr>
                      <w:rFonts w:ascii="Times New Roman" w:eastAsia="Times New Roman" w:hAnsi="Times New Roman" w:cs="Times New Roman"/>
                      <w:i/>
                      <w:iCs/>
                      <w:kern w:val="0"/>
                      <w:lang w:eastAsia="lv-LV"/>
                      <w14:ligatures w14:val="none"/>
                    </w:rPr>
                    <w:t>euro</w:t>
                  </w:r>
                  <w:r w:rsidRPr="00882323">
                    <w:rPr>
                      <w:rFonts w:ascii="Times New Roman" w:eastAsia="Times New Roman" w:hAnsi="Times New Roman" w:cs="Times New Roman"/>
                      <w:kern w:val="0"/>
                      <w:lang w:eastAsia="lv-LV"/>
                      <w14:ligatures w14:val="none"/>
                    </w:rPr>
                    <w:t xml:space="preserve">. Kopā Projekta izstrādes, ieviešanas un uzturēšanas izmaksas 10 gadu periodā veido 3 715 000 </w:t>
                  </w:r>
                  <w:r w:rsidRPr="00A85434">
                    <w:rPr>
                      <w:rFonts w:ascii="Times New Roman" w:eastAsia="Times New Roman" w:hAnsi="Times New Roman" w:cs="Times New Roman"/>
                      <w:i/>
                      <w:iCs/>
                      <w:kern w:val="0"/>
                      <w:lang w:eastAsia="lv-LV"/>
                      <w14:ligatures w14:val="none"/>
                    </w:rPr>
                    <w:t>euro</w:t>
                  </w:r>
                  <w:r w:rsidRPr="00882323">
                    <w:rPr>
                      <w:rFonts w:ascii="Times New Roman" w:eastAsia="Times New Roman" w:hAnsi="Times New Roman" w:cs="Times New Roman"/>
                      <w:kern w:val="0"/>
                      <w:lang w:eastAsia="lv-LV"/>
                      <w14:ligatures w14:val="none"/>
                    </w:rPr>
                    <w:t>. Projekta īstenošana nodrošinās elektroenerģijas tirgus dalībniekiem ātrāku informācijas atrašanu, kā arī lielāku kontroli pār Atļauju un veicamajiem pienākumiem tās dzīves cikla laikā, kā arī attiecīgos ieguldījumus atsver turpmāk minētie būtiskākie sociālekonomiskie ieguvumi 8 001 873,2 EUR apmērā, kuri tiks sasniegti pēc Projekta īstenošanas 10 gadu periodā.</w:t>
                  </w:r>
                </w:p>
              </w:tc>
            </w:tr>
            <w:tr w:rsidR="002175DC" w:rsidRPr="000532DD" w14:paraId="227D109F" w14:textId="77777777" w:rsidTr="00A85434">
              <w:tc>
                <w:tcPr>
                  <w:tcW w:w="8363" w:type="dxa"/>
                  <w:gridSpan w:val="3"/>
                </w:tcPr>
                <w:p w14:paraId="016CA91E" w14:textId="77777777" w:rsidR="00E5350C" w:rsidRPr="000532DD" w:rsidRDefault="00E5350C" w:rsidP="00A85434">
                  <w:pPr>
                    <w:spacing w:before="195"/>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t>ERIS digitalizēts Atļaujas izsniegšanas un administrēšanas process</w:t>
                  </w:r>
                </w:p>
                <w:p w14:paraId="40A0A250" w14:textId="77777777" w:rsidR="00E5350C" w:rsidRPr="000532DD" w:rsidRDefault="00E5350C" w:rsidP="00A85434">
                  <w:pPr>
                    <w:spacing w:before="195"/>
                    <w:rPr>
                      <w:rFonts w:ascii="Times New Roman" w:eastAsia="Times New Roman" w:hAnsi="Times New Roman" w:cs="Times New Roman"/>
                      <w:i/>
                      <w:iCs/>
                      <w:kern w:val="0"/>
                      <w:lang w:eastAsia="lv-LV"/>
                      <w14:ligatures w14:val="none"/>
                    </w:rPr>
                  </w:pPr>
                  <w:r w:rsidRPr="000532DD">
                    <w:rPr>
                      <w:rFonts w:ascii="Times New Roman" w:eastAsia="Times New Roman" w:hAnsi="Times New Roman" w:cs="Times New Roman"/>
                      <w:i/>
                      <w:iCs/>
                      <w:kern w:val="0"/>
                      <w:lang w:eastAsia="lv-LV"/>
                      <w14:ligatures w14:val="none"/>
                    </w:rPr>
                    <w:t>Klienta efektivitātes ieguvums</w:t>
                  </w:r>
                </w:p>
                <w:p w14:paraId="1D4606BC" w14:textId="0017E201" w:rsidR="002175DC" w:rsidRPr="00693A6C" w:rsidRDefault="00693A6C" w:rsidP="00A85434">
                  <w:pPr>
                    <w:spacing w:before="195"/>
                    <w:rPr>
                      <w:rFonts w:ascii="Times New Roman" w:hAnsi="Times New Roman" w:cs="Times New Roman"/>
                    </w:rPr>
                  </w:pPr>
                  <w:r w:rsidRPr="00693A6C">
                    <w:rPr>
                      <w:rFonts w:ascii="Times New Roman" w:hAnsi="Times New Roman" w:cs="Times New Roman"/>
                    </w:rPr>
                    <w:t>Veicot procesa digitālo transformāciju, turpmāk klientam būs iespēja sagatavot un iesniegt Atļaujas pieteikumu ERIS. Veicot pieteikuma aizpildīšanu, tiks nodrošināta ievadīto datu pārbaude saskaņā ar Kadastra reģistra un Vienotās valsts datorizētās zemesgrāmatas datiem, kā arī ar Uzņēmumu reģistra datiem. Tāpat arī procesa laikā klients varēs uzsākt un veikt drošības naudas iemaksu. Tas kopā rada ātrāku datu apstrādi, nodrošinot arī datu pareizību un ietaupot 1,5 h klienta laika. Jaunajām un esošajām Atļaujām samazināsies kļūdaino pieteikumu skaits un nebūs jāveic atkārtotu datu aizpilde, kā arī samazināsies laiks, kas klientam pašam vajadzīgs šīs informācijas apkopošanai un pārbaudei reģistros. Izsniegtai Atļaujai klientam nebūs jāiesniedz apliecinājumi no sistēmas operatora, jo šos datus paredzēts saņemt datu apmaiņas veidā starp ERIS un sistēmas operatoru informācijas sistēmām. Paredzams, ka kopā veidosies 4 h klienta laika ietaupījums.</w:t>
                  </w:r>
                  <w:r w:rsidRPr="00693A6C">
                    <w:rPr>
                      <w:rFonts w:ascii="Times New Roman" w:hAnsi="Times New Roman" w:cs="Times New Roman"/>
                    </w:rPr>
                    <w:br/>
                    <w:t>Vidēji uz 2027.gadu katru gadu būs 472 spēkā esošas Atļaujas, kā arī katru gadu tiks saņemti vidēji 120 jauni Atļaujas pieteikumi. Gada laikā aprēķinātais klienta laika samazinājums šiem procesiem uz vienu Atļauju ir 5,5 h. 10 gadu periodā atļauju skaits sastādīs katru gadu 472 esošās Atļaujas (jeb 10 gadu laikā 4720 Atļaujas) un 1200 jaunos Atļauju pieteikumus, kopā radot 13 124 h ietaupījumu. Rēķinot to uz vidējo bruto stundas darba atalgojumu 10 gadu laikā D35 (NACE klasifikators) sektorā* 20,12 EUR, ietaupījums 10 gadu laikā sastāda 264 054.88 EUR. </w:t>
                  </w:r>
                  <w:r w:rsidRPr="00693A6C">
                    <w:rPr>
                      <w:rFonts w:ascii="Times New Roman" w:hAnsi="Times New Roman" w:cs="Times New Roman"/>
                    </w:rPr>
                    <w:br/>
                    <w:t>*Vidējās bruto stundas darba atalgojuma 10 gadu laikā D35 sektorā “Elektroenerģija, gāzes apgāde, siltumapgāde un gaisa kondicionēšana” aprēķins:</w:t>
                  </w:r>
                  <w:r w:rsidRPr="00693A6C">
                    <w:rPr>
                      <w:rFonts w:ascii="Times New Roman" w:hAnsi="Times New Roman" w:cs="Times New Roman"/>
                    </w:rPr>
                    <w:br/>
                    <w:t>Balstīts uz:</w:t>
                  </w:r>
                  <w:r w:rsidRPr="00693A6C">
                    <w:rPr>
                      <w:rFonts w:ascii="Times New Roman" w:hAnsi="Times New Roman" w:cs="Times New Roman"/>
                    </w:rPr>
                    <w:br/>
                    <w:t>1) Finanšu ministrijas 01.07.2024. prognozi Makroekonomisko pieņēmumu un prognožu skaitliskās vērtības; darba algas (bruto) izmaiņas, salīdzināmās cenās (procentos) vidēji 2028-2047;</w:t>
                  </w:r>
                  <w:r w:rsidRPr="00693A6C">
                    <w:rPr>
                      <w:rFonts w:ascii="Times New Roman" w:hAnsi="Times New Roman" w:cs="Times New Roman"/>
                    </w:rPr>
                    <w:br/>
                    <w:t xml:space="preserve">2) par privātā sektora vidējo stundas likmi 2025.gadā ņemti Centrālās Statistikas pārvaldes dati par strādājošo mēneša vidējā darba samaksu pa darbības veidiem, par 2024.gadu, </w:t>
                  </w:r>
                  <w:r w:rsidRPr="00693A6C">
                    <w:rPr>
                      <w:rFonts w:ascii="Times New Roman" w:hAnsi="Times New Roman" w:cs="Times New Roman"/>
                    </w:rPr>
                    <w:lastRenderedPageBreak/>
                    <w:t>privātajā sektorā, D35 tautsaimniecības sektorā “Elektroenerģija, gāzes apgāde, siltumapgāde un gaisa kondicionēšana”, 2024.gadā, norādītajam ikmēneša bruto atalgojumam 2150 EUR pierēķinot darba devēja Valsts sociālās apdrošināšanas obligātās iemaksas likmi 23,59% un iegūto summu dalot ar 160 darba stundām mēnesī, iegūstot 2024.g. vidējo darba algas likmi 16,61 EUR. Tālāk šī likme katru nākamo gadu, sākot ar 2025.gadu, tiek reizināta ar “Makroekonomisko pieņēmumu un prognožu skaitliskās vērtības” norādīto darba algas (bruto) izmaiņas salīdzināmās cenās prognozi un, sākot no 2027. līdz 2037.gadam iegūto likmi summē un dala ar 10 gadiem, iegūstot stundas vidējo likmi 10 gadu periodā 20,12 EUR.</w:t>
                  </w:r>
                </w:p>
              </w:tc>
            </w:tr>
            <w:tr w:rsidR="002175DC" w:rsidRPr="000532DD" w14:paraId="03EFB146" w14:textId="77777777" w:rsidTr="00A85434">
              <w:tc>
                <w:tcPr>
                  <w:tcW w:w="8363" w:type="dxa"/>
                  <w:gridSpan w:val="3"/>
                </w:tcPr>
                <w:p w14:paraId="13CA23CB" w14:textId="77777777" w:rsidR="00DD7D8E" w:rsidRPr="000532DD" w:rsidRDefault="00DD7D8E" w:rsidP="00A85434">
                  <w:pPr>
                    <w:spacing w:before="195"/>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lastRenderedPageBreak/>
                    <w:t>Pilnveidoti datu apmaiņas procesi</w:t>
                  </w:r>
                </w:p>
                <w:p w14:paraId="02C613BB" w14:textId="2B491E07" w:rsidR="002175DC" w:rsidRPr="000532DD" w:rsidRDefault="00976BE6" w:rsidP="0064168F">
                  <w:pPr>
                    <w:spacing w:before="195"/>
                    <w:rPr>
                      <w:rFonts w:ascii="Times New Roman" w:eastAsia="Times New Roman" w:hAnsi="Times New Roman" w:cs="Times New Roman"/>
                      <w:kern w:val="0"/>
                      <w:lang w:eastAsia="lv-LV"/>
                      <w14:ligatures w14:val="none"/>
                    </w:rPr>
                  </w:pPr>
                  <w:r w:rsidRPr="00976BE6">
                    <w:rPr>
                      <w:rFonts w:ascii="Times New Roman" w:eastAsia="Times New Roman" w:hAnsi="Times New Roman" w:cs="Times New Roman"/>
                      <w:kern w:val="0"/>
                      <w:lang w:eastAsia="lv-LV"/>
                      <w14:ligatures w14:val="none"/>
                    </w:rPr>
                    <w:t>Atļauju procesa digitālā transformācija un pāreja uz modernām datu apstrādes pieejām palielinās procesa caurspīdīgumu klientam, kā arī sistēmas operatoriem, nodrošinās informāciju un samazinās laiku, kas bija veltīts tam, lai sazinātos ar EVA.</w:t>
                  </w:r>
                  <w:r w:rsidRPr="00976BE6">
                    <w:rPr>
                      <w:rFonts w:ascii="Times New Roman" w:eastAsia="Times New Roman" w:hAnsi="Times New Roman" w:cs="Times New Roman"/>
                      <w:kern w:val="0"/>
                      <w:lang w:eastAsia="lv-LV"/>
                      <w14:ligatures w14:val="none"/>
                    </w:rPr>
                    <w:br/>
                    <w:t>Vidēji uz 2027.gadu katru gadu būs 472 aktīvas atļaujas, kā arī katru gadu tiks saņemti vidēji 120 jauni atļauju pieteikumi. Gada laikā aprēķinātais klienta un sistēmas operatora laika samazinājums šiem procesiem uz vienu Atļauju ir 35 min. 10 gadu periodā atļauju skaits sastādīs katru gadu 472 esošās Atļaujas (jeb 10 gadu laikā 4720) un 1200 jaunos Atļauju pieteikumus, kopā radot 3500 h ietaupījumu. Rēķinot to uz vidējo bruto stundas darba atalgojumu 10 gadu laikā D35 (NACE klasifikators) sektorā* 20,12 EUR, 10 gadu laikā ietaupījums sastāda 70 420,00 EUR.</w:t>
                  </w:r>
                </w:p>
              </w:tc>
            </w:tr>
            <w:tr w:rsidR="002175DC" w:rsidRPr="000532DD" w14:paraId="425E0450" w14:textId="77777777" w:rsidTr="00A85434">
              <w:tc>
                <w:tcPr>
                  <w:tcW w:w="8363" w:type="dxa"/>
                  <w:gridSpan w:val="3"/>
                </w:tcPr>
                <w:p w14:paraId="6F5197AD" w14:textId="77777777" w:rsidR="00DD7D8E" w:rsidRPr="000532DD" w:rsidRDefault="00DD7D8E" w:rsidP="0064168F">
                  <w:pPr>
                    <w:spacing w:before="195"/>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t>Izveidots ERIS publiskais modulis Vienotā kontaktpunkta informācijas nodrošināšanai</w:t>
                  </w:r>
                </w:p>
                <w:p w14:paraId="79BC282B" w14:textId="2F11C378" w:rsidR="002175DC" w:rsidRPr="000532DD" w:rsidRDefault="00B50C7B" w:rsidP="00A85434">
                  <w:pPr>
                    <w:spacing w:before="195"/>
                    <w:rPr>
                      <w:rFonts w:ascii="Times New Roman" w:eastAsia="Times New Roman" w:hAnsi="Times New Roman" w:cs="Times New Roman"/>
                      <w:kern w:val="0"/>
                      <w:lang w:eastAsia="lv-LV"/>
                      <w14:ligatures w14:val="none"/>
                    </w:rPr>
                  </w:pPr>
                  <w:r w:rsidRPr="00A85434">
                    <w:rPr>
                      <w:rFonts w:ascii="Times New Roman" w:eastAsia="Times New Roman" w:hAnsi="Times New Roman" w:cs="Times New Roman"/>
                      <w:kern w:val="0"/>
                      <w:lang w:eastAsia="lv-LV"/>
                      <w14:ligatures w14:val="none"/>
                    </w:rPr>
                    <w:t>Kontaktpunktā ievietotā informācija samazinās klientam nepieciešamo laiks informācijas</w:t>
                  </w:r>
                  <w:r w:rsidRPr="00B50C7B">
                    <w:rPr>
                      <w:rFonts w:ascii="Times New Roman" w:hAnsi="Times New Roman" w:cs="Times New Roman"/>
                    </w:rPr>
                    <w:t xml:space="preserve"> iegūšanai par veicamajām darbībām gan plānojot Atļaujas iegūšanu, gan skatot aktuālo informāciju jau esošai Atļaujai.</w:t>
                  </w:r>
                  <w:r w:rsidRPr="00B50C7B">
                    <w:rPr>
                      <w:rFonts w:ascii="Times New Roman" w:hAnsi="Times New Roman" w:cs="Times New Roman"/>
                    </w:rPr>
                    <w:br/>
                    <w:t>Vidēji uz 2027.gadu katru gadu būs 472 aktīvas atļaujas, kā arī katru gadu tiks saņemti vidēji 120 jauni atļauju pieteikumi. Gada laikā aprēķinātais laika ietaupījums šiem procesiem uz vienu Atļauju ir 3 h jaunai Atļaujai un 1 h esošai Atļaujai.</w:t>
                  </w:r>
                  <w:r w:rsidRPr="00B50C7B">
                    <w:rPr>
                      <w:rFonts w:ascii="Times New Roman" w:hAnsi="Times New Roman" w:cs="Times New Roman"/>
                    </w:rPr>
                    <w:br/>
                    <w:t>10 gadu periodā atļauju skaits sastādīs 4720 esošās Atļaujas un 1200 jaunos Atļauju pieteikumus, kopā radot (4720 h + 3600 h) = 8320 h ietaupījumu. Rēķinot to uz D35 (NACE klasifikators) privātā sektora stundas vidējo bruto stundas atalgojumu 10 gadu periodā 20,12 EUR, ietaupījums sastāda 167 398,40 EUR</w:t>
                  </w:r>
                  <w:r>
                    <w:rPr>
                      <w:rFonts w:ascii="Times New Roman" w:hAnsi="Times New Roman" w:cs="Times New Roman"/>
                    </w:rPr>
                    <w:t xml:space="preserve">. </w:t>
                  </w:r>
                </w:p>
              </w:tc>
            </w:tr>
            <w:tr w:rsidR="002175DC" w:rsidRPr="000532DD" w14:paraId="2DB340D3" w14:textId="77777777" w:rsidTr="00A85434">
              <w:tc>
                <w:tcPr>
                  <w:tcW w:w="8363" w:type="dxa"/>
                  <w:gridSpan w:val="3"/>
                </w:tcPr>
                <w:p w14:paraId="2500431B" w14:textId="77777777" w:rsidR="002175DC" w:rsidRPr="000532DD" w:rsidRDefault="002175DC" w:rsidP="0064168F">
                  <w:pPr>
                    <w:spacing w:before="195"/>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t>Realizēto projektu atdeve</w:t>
                  </w:r>
                </w:p>
                <w:p w14:paraId="161B3B01" w14:textId="5297E37C" w:rsidR="002175DC" w:rsidRPr="000532DD" w:rsidRDefault="00463F3F" w:rsidP="00A85434">
                  <w:pPr>
                    <w:spacing w:before="195"/>
                    <w:rPr>
                      <w:rFonts w:ascii="Times New Roman" w:eastAsia="Times New Roman" w:hAnsi="Times New Roman" w:cs="Times New Roman"/>
                      <w:kern w:val="0"/>
                      <w:lang w:eastAsia="lv-LV"/>
                      <w14:ligatures w14:val="none"/>
                    </w:rPr>
                  </w:pPr>
                  <w:r w:rsidRPr="00463F3F">
                    <w:rPr>
                      <w:rFonts w:ascii="Times New Roman" w:eastAsia="Times New Roman" w:hAnsi="Times New Roman" w:cs="Times New Roman"/>
                      <w:kern w:val="0"/>
                      <w:lang w:eastAsia="lv-LV"/>
                      <w14:ligatures w14:val="none"/>
                    </w:rPr>
                    <w:t xml:space="preserve">Prognozēts, ka atļauju saņemšanas procesa vienkāršošana un digitālā transformācija palielinās uzņēmēju interesi un sekmēs projektu ieviešanas ātrumu, mazinot birokrātiskus šķēršļus. Optimizēts un digitalizēts atļauju process veicinās jaunu projektu īstenošanu, vidēji apmēram līdz 5 projektiem gadā. Vērtējot Latvijas Investīciju un attīstības aģentūras un Ekonomikas ministrijas publiski pieejamajos datus (piemēram, ALTUM projektu līdzfinansēšanas statistika) secināms, ka vidējās atjaunojamās enerģijas projekta izmaksas (nelielas saules, vēja un bioenerģijas stacijas) svārstās no 0,5 līdz 2 miljoniem. Saskaņā ar Latvijas Bankas un Centrālās statistikas datiem par investīciju multiplikatora efektiem, tipiski enerģētikas projektos vietējā ekonomikā nonāk 10–20% no kopējās investīciju summas (darbaspēks, vietējie pakalpojumi, loģistika). Līdz ar to pieņemot, ka procesa efektivizācija veicinās līdz 5 jaunu projektu gadā, pieņemot, ka vidējās projekta izmaksas ir 1 milj. </w:t>
                  </w:r>
                  <w:r w:rsidRPr="00463F3F">
                    <w:rPr>
                      <w:rFonts w:ascii="Times New Roman" w:eastAsia="Times New Roman" w:hAnsi="Times New Roman" w:cs="Times New Roman"/>
                      <w:i/>
                      <w:iCs/>
                      <w:kern w:val="0"/>
                      <w:lang w:eastAsia="lv-LV"/>
                      <w14:ligatures w14:val="none"/>
                    </w:rPr>
                    <w:t xml:space="preserve">euro </w:t>
                  </w:r>
                  <w:r w:rsidRPr="00463F3F">
                    <w:rPr>
                      <w:rFonts w:ascii="Times New Roman" w:eastAsia="Times New Roman" w:hAnsi="Times New Roman" w:cs="Times New Roman"/>
                      <w:kern w:val="0"/>
                      <w:lang w:eastAsia="lv-LV"/>
                      <w14:ligatures w14:val="none"/>
                    </w:rPr>
                    <w:t>un pieņemot, ka vidēji no katra projekta 10% finansējums atgriežas Latvijas ekonomikā, tad sabiedrības ieguvums vienā gadā ir līdz 500 000 EUR, kas 10 gadu periodā sastāda 5 000 000 EUR.</w:t>
                  </w:r>
                </w:p>
              </w:tc>
            </w:tr>
            <w:tr w:rsidR="002175DC" w:rsidRPr="000532DD" w14:paraId="07E51A1B" w14:textId="77777777" w:rsidTr="00A85434">
              <w:tc>
                <w:tcPr>
                  <w:tcW w:w="8363" w:type="dxa"/>
                  <w:gridSpan w:val="3"/>
                </w:tcPr>
                <w:p w14:paraId="50CA9F9D" w14:textId="77777777" w:rsidR="002175DC" w:rsidRPr="000532DD" w:rsidRDefault="002175DC" w:rsidP="0064168F">
                  <w:pPr>
                    <w:spacing w:before="195"/>
                    <w:rPr>
                      <w:rFonts w:ascii="Times New Roman" w:eastAsia="Times New Roman" w:hAnsi="Times New Roman" w:cs="Times New Roman"/>
                      <w:b/>
                      <w:bCs/>
                      <w:kern w:val="0"/>
                      <w:lang w:eastAsia="lv-LV"/>
                      <w14:ligatures w14:val="none"/>
                    </w:rPr>
                  </w:pPr>
                  <w:r w:rsidRPr="000532DD">
                    <w:rPr>
                      <w:rFonts w:ascii="Times New Roman" w:eastAsia="Times New Roman" w:hAnsi="Times New Roman" w:cs="Times New Roman"/>
                      <w:b/>
                      <w:bCs/>
                      <w:kern w:val="0"/>
                      <w:lang w:eastAsia="lv-LV"/>
                      <w14:ligatures w14:val="none"/>
                    </w:rPr>
                    <w:lastRenderedPageBreak/>
                    <w:t>CO</w:t>
                  </w:r>
                  <w:r w:rsidRPr="00230295">
                    <w:rPr>
                      <w:rFonts w:ascii="Times New Roman" w:hAnsi="Times New Roman"/>
                      <w:b/>
                      <w:kern w:val="0"/>
                      <w:vertAlign w:val="subscript"/>
                      <w14:ligatures w14:val="none"/>
                    </w:rPr>
                    <w:t>2</w:t>
                  </w:r>
                  <w:r w:rsidRPr="000532DD">
                    <w:rPr>
                      <w:rFonts w:ascii="Times New Roman" w:eastAsia="Times New Roman" w:hAnsi="Times New Roman" w:cs="Times New Roman"/>
                      <w:b/>
                      <w:bCs/>
                      <w:kern w:val="0"/>
                      <w:lang w:eastAsia="lv-LV"/>
                      <w14:ligatures w14:val="none"/>
                    </w:rPr>
                    <w:t xml:space="preserve"> emisiju samazināšanās ieguvums</w:t>
                  </w:r>
                </w:p>
                <w:p w14:paraId="085A3663" w14:textId="1B1FDFFA" w:rsidR="002175DC" w:rsidRPr="000532DD" w:rsidRDefault="00463F3F" w:rsidP="0064168F">
                  <w:pPr>
                    <w:spacing w:before="195"/>
                    <w:rPr>
                      <w:rFonts w:ascii="Times New Roman" w:eastAsia="Times New Roman" w:hAnsi="Times New Roman" w:cs="Times New Roman"/>
                      <w:kern w:val="0"/>
                      <w:lang w:eastAsia="lv-LV"/>
                      <w14:ligatures w14:val="none"/>
                    </w:rPr>
                  </w:pPr>
                  <w:r w:rsidRPr="00463F3F">
                    <w:rPr>
                      <w:rFonts w:ascii="Times New Roman" w:eastAsia="Times New Roman" w:hAnsi="Times New Roman" w:cs="Times New Roman"/>
                      <w:kern w:val="0"/>
                      <w:lang w:eastAsia="lv-LV"/>
                      <w14:ligatures w14:val="none"/>
                    </w:rPr>
                    <w:t xml:space="preserve">Saskaņā ar vidējiem aprēķiniem par atjaunīgās enerģijas projektu ieguvumiem, secināms, ka viens projekts ar 1 MW jaudu ietaupa no 500 – 1500 tonnām CO2 emisiju gadā. Eiropas Savienības emisiju kvotas cena no 2021. gada līdz 2024. gadam bija robežās no 50 – 65 </w:t>
                  </w:r>
                  <w:r w:rsidRPr="00463F3F">
                    <w:rPr>
                      <w:rFonts w:ascii="Times New Roman" w:eastAsia="Times New Roman" w:hAnsi="Times New Roman" w:cs="Times New Roman"/>
                      <w:i/>
                      <w:iCs/>
                      <w:kern w:val="0"/>
                      <w:lang w:eastAsia="lv-LV"/>
                      <w14:ligatures w14:val="none"/>
                    </w:rPr>
                    <w:t xml:space="preserve">euro </w:t>
                  </w:r>
                  <w:r w:rsidRPr="00463F3F">
                    <w:rPr>
                      <w:rFonts w:ascii="Times New Roman" w:eastAsia="Times New Roman" w:hAnsi="Times New Roman" w:cs="Times New Roman"/>
                      <w:kern w:val="0"/>
                      <w:lang w:eastAsia="lv-LV"/>
                      <w14:ligatures w14:val="none"/>
                    </w:rPr>
                    <w:t xml:space="preserve">par tonnu. Pieņemot, ka katrs jaunais projekts ietaupīs vidēji līdz 1000 CO2 izmešu gadā un vienas emisijas kvotas tonnas cena ir 50 </w:t>
                  </w:r>
                  <w:r w:rsidRPr="00463F3F">
                    <w:rPr>
                      <w:rFonts w:ascii="Times New Roman" w:eastAsia="Times New Roman" w:hAnsi="Times New Roman" w:cs="Times New Roman"/>
                      <w:i/>
                      <w:iCs/>
                      <w:kern w:val="0"/>
                      <w:lang w:eastAsia="lv-LV"/>
                      <w14:ligatures w14:val="none"/>
                    </w:rPr>
                    <w:t>euro</w:t>
                  </w:r>
                  <w:r w:rsidRPr="00463F3F">
                    <w:rPr>
                      <w:rFonts w:ascii="Times New Roman" w:eastAsia="Times New Roman" w:hAnsi="Times New Roman" w:cs="Times New Roman"/>
                      <w:kern w:val="0"/>
                      <w:lang w:eastAsia="lv-LV"/>
                      <w14:ligatures w14:val="none"/>
                    </w:rPr>
                    <w:t xml:space="preserve">, secināms, ka no viena jauna projekta realizācijas gadā tiks ietaupīti līdz 50 000 </w:t>
                  </w:r>
                  <w:r w:rsidRPr="00463F3F">
                    <w:rPr>
                      <w:rFonts w:ascii="Times New Roman" w:eastAsia="Times New Roman" w:hAnsi="Times New Roman" w:cs="Times New Roman"/>
                      <w:i/>
                      <w:iCs/>
                      <w:kern w:val="0"/>
                      <w:lang w:eastAsia="lv-LV"/>
                      <w14:ligatures w14:val="none"/>
                    </w:rPr>
                    <w:t>euro </w:t>
                  </w:r>
                  <w:r w:rsidRPr="00463F3F">
                    <w:rPr>
                      <w:rFonts w:ascii="Times New Roman" w:eastAsia="Times New Roman" w:hAnsi="Times New Roman" w:cs="Times New Roman"/>
                      <w:kern w:val="0"/>
                      <w:lang w:eastAsia="lv-LV"/>
                      <w14:ligatures w14:val="none"/>
                    </w:rPr>
                    <w:t xml:space="preserve">(1000 tonnas x 50 </w:t>
                  </w:r>
                  <w:r w:rsidRPr="00463F3F">
                    <w:rPr>
                      <w:rFonts w:ascii="Times New Roman" w:eastAsia="Times New Roman" w:hAnsi="Times New Roman" w:cs="Times New Roman"/>
                      <w:i/>
                      <w:iCs/>
                      <w:kern w:val="0"/>
                      <w:lang w:eastAsia="lv-LV"/>
                      <w14:ligatures w14:val="none"/>
                    </w:rPr>
                    <w:t>euro</w:t>
                  </w:r>
                  <w:r w:rsidRPr="00463F3F">
                    <w:rPr>
                      <w:rFonts w:ascii="Times New Roman" w:eastAsia="Times New Roman" w:hAnsi="Times New Roman" w:cs="Times New Roman"/>
                      <w:kern w:val="0"/>
                      <w:lang w:eastAsia="lv-LV"/>
                      <w14:ligatures w14:val="none"/>
                    </w:rPr>
                    <w:t xml:space="preserve">). Līdz ar to vidēji gadā par 5 jaunu projektu realizāciju tiks iegūti līdz 250 000 </w:t>
                  </w:r>
                  <w:r w:rsidRPr="00463F3F">
                    <w:rPr>
                      <w:rFonts w:ascii="Times New Roman" w:eastAsia="Times New Roman" w:hAnsi="Times New Roman" w:cs="Times New Roman"/>
                      <w:i/>
                      <w:iCs/>
                      <w:kern w:val="0"/>
                      <w:lang w:eastAsia="lv-LV"/>
                      <w14:ligatures w14:val="none"/>
                    </w:rPr>
                    <w:t>euro</w:t>
                  </w:r>
                  <w:r w:rsidRPr="00463F3F">
                    <w:rPr>
                      <w:rFonts w:ascii="Times New Roman" w:eastAsia="Times New Roman" w:hAnsi="Times New Roman" w:cs="Times New Roman"/>
                      <w:kern w:val="0"/>
                      <w:lang w:eastAsia="lv-LV"/>
                      <w14:ligatures w14:val="none"/>
                    </w:rPr>
                    <w:t xml:space="preserve">, kas 10 gadu periodā sastāda 2 500 000 </w:t>
                  </w:r>
                  <w:r w:rsidRPr="00463F3F">
                    <w:rPr>
                      <w:rFonts w:ascii="Times New Roman" w:eastAsia="Times New Roman" w:hAnsi="Times New Roman" w:cs="Times New Roman"/>
                      <w:i/>
                      <w:iCs/>
                      <w:kern w:val="0"/>
                      <w:lang w:eastAsia="lv-LV"/>
                      <w14:ligatures w14:val="none"/>
                    </w:rPr>
                    <w:t>euro</w:t>
                  </w:r>
                  <w:r w:rsidRPr="00463F3F">
                    <w:rPr>
                      <w:rFonts w:ascii="Times New Roman" w:eastAsia="Times New Roman" w:hAnsi="Times New Roman" w:cs="Times New Roman"/>
                      <w:kern w:val="0"/>
                      <w:lang w:eastAsia="lv-LV"/>
                      <w14:ligatures w14:val="none"/>
                    </w:rPr>
                    <w:t>. </w:t>
                  </w:r>
                </w:p>
              </w:tc>
            </w:tr>
          </w:tbl>
          <w:p w14:paraId="7B2742BD" w14:textId="77777777" w:rsidR="002175DC" w:rsidRPr="000532DD" w:rsidRDefault="002175DC" w:rsidP="00652AAE">
            <w:pPr>
              <w:spacing w:before="195" w:after="0" w:line="240" w:lineRule="auto"/>
              <w:rPr>
                <w:rFonts w:ascii="Times New Roman" w:eastAsia="Times New Roman" w:hAnsi="Times New Roman" w:cs="Times New Roman"/>
                <w:i/>
                <w:iCs/>
                <w:kern w:val="0"/>
                <w:lang w:eastAsia="lv-LV"/>
                <w14:ligatures w14:val="none"/>
              </w:rPr>
            </w:pPr>
          </w:p>
        </w:tc>
      </w:tr>
    </w:tbl>
    <w:p w14:paraId="078A84CB" w14:textId="57848CA9" w:rsidR="002175DC" w:rsidRPr="000532DD" w:rsidRDefault="00F029F4" w:rsidP="002175DC">
      <w:pPr>
        <w:shd w:val="clear" w:color="auto" w:fill="FFFFFF"/>
        <w:spacing w:before="100" w:beforeAutospacing="1" w:after="100" w:afterAutospacing="1" w:line="293" w:lineRule="atLeast"/>
        <w:ind w:firstLine="300"/>
        <w:rPr>
          <w:rFonts w:ascii="Times New Roman" w:eastAsia="Times New Roman" w:hAnsi="Times New Roman" w:cs="Times New Roman"/>
          <w:b/>
          <w:bCs/>
          <w:kern w:val="0"/>
          <w:lang w:eastAsia="lv-LV"/>
          <w14:ligatures w14:val="none"/>
        </w:rPr>
      </w:pPr>
      <w:r>
        <w:rPr>
          <w:rFonts w:ascii="Times New Roman" w:eastAsia="Times New Roman" w:hAnsi="Times New Roman" w:cs="Times New Roman"/>
          <w:b/>
          <w:bCs/>
          <w:kern w:val="0"/>
          <w:lang w:eastAsia="lv-LV"/>
          <w14:ligatures w14:val="none"/>
        </w:rPr>
        <w:lastRenderedPageBreak/>
        <w:t>7</w:t>
      </w:r>
      <w:r w:rsidR="002175DC" w:rsidRPr="000532DD">
        <w:rPr>
          <w:rFonts w:ascii="Times New Roman" w:eastAsia="Times New Roman" w:hAnsi="Times New Roman" w:cs="Times New Roman"/>
          <w:b/>
          <w:bCs/>
          <w:kern w:val="0"/>
          <w:lang w:eastAsia="lv-LV"/>
          <w14:ligatures w14:val="none"/>
        </w:rPr>
        <w:t>. Cita būtiska informācija</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64"/>
      </w:tblGrid>
      <w:tr w:rsidR="002175DC" w:rsidRPr="000532DD" w14:paraId="5E22E3BB" w14:textId="77777777" w:rsidTr="00A85434">
        <w:trPr>
          <w:trHeight w:val="391"/>
        </w:trPr>
        <w:tc>
          <w:tcPr>
            <w:tcW w:w="5000" w:type="pct"/>
            <w:tcBorders>
              <w:top w:val="outset" w:sz="6" w:space="0" w:color="414142"/>
              <w:left w:val="outset" w:sz="6" w:space="0" w:color="414142"/>
              <w:bottom w:val="outset" w:sz="6" w:space="0" w:color="414142"/>
              <w:right w:val="outset" w:sz="6" w:space="0" w:color="414142"/>
            </w:tcBorders>
            <w:hideMark/>
          </w:tcPr>
          <w:p w14:paraId="68151924" w14:textId="294BA682" w:rsidR="002175DC" w:rsidRPr="000532DD" w:rsidRDefault="002175DC" w:rsidP="00652AAE">
            <w:pPr>
              <w:pStyle w:val="NoSpacing"/>
              <w:rPr>
                <w:rFonts w:ascii="Times New Roman" w:hAnsi="Times New Roman" w:cs="Times New Roman"/>
                <w:lang w:eastAsia="lv-LV"/>
              </w:rPr>
            </w:pPr>
            <w:r w:rsidRPr="000532DD">
              <w:rPr>
                <w:rFonts w:ascii="Times New Roman" w:hAnsi="Times New Roman" w:cs="Times New Roman"/>
                <w:lang w:eastAsia="lv-LV"/>
              </w:rPr>
              <w:t>Projekta ieviešanai būs nepieciešams veikt normatīvo aktu grozījumus Ministru kabineta 2023. gada 19. decembra noteikumos Nr. 821</w:t>
            </w:r>
            <w:r w:rsidR="00B52679">
              <w:rPr>
                <w:rFonts w:ascii="Times New Roman" w:hAnsi="Times New Roman" w:cs="Times New Roman"/>
                <w:lang w:eastAsia="lv-LV"/>
              </w:rPr>
              <w:t xml:space="preserve"> </w:t>
            </w:r>
            <w:r w:rsidRPr="000532DD">
              <w:rPr>
                <w:rFonts w:ascii="Times New Roman" w:hAnsi="Times New Roman" w:cs="Times New Roman"/>
                <w:lang w:eastAsia="lv-LV"/>
              </w:rPr>
              <w:t>”Noteikumi par atļaujām jaunas elektroenerģijas ražošanas iekārtas ieviešanai vai elektroenerģijas ražošanas jaudas palielināšanai”:</w:t>
            </w:r>
          </w:p>
          <w:p w14:paraId="0C72592A" w14:textId="77777777" w:rsidR="002175DC" w:rsidRPr="000532DD" w:rsidRDefault="002175DC" w:rsidP="00652AAE">
            <w:pPr>
              <w:pStyle w:val="NoSpacing"/>
              <w:rPr>
                <w:rFonts w:ascii="Times New Roman" w:hAnsi="Times New Roman" w:cs="Times New Roman"/>
                <w:lang w:eastAsia="lv-LV"/>
              </w:rPr>
            </w:pPr>
            <w:r w:rsidRPr="000532DD">
              <w:rPr>
                <w:rFonts w:ascii="Times New Roman" w:hAnsi="Times New Roman" w:cs="Times New Roman"/>
                <w:lang w:eastAsia="lv-LV"/>
              </w:rPr>
              <w:t>•</w:t>
            </w:r>
            <w:r w:rsidRPr="000532DD">
              <w:rPr>
                <w:rFonts w:ascii="Times New Roman" w:hAnsi="Times New Roman" w:cs="Times New Roman"/>
                <w:lang w:eastAsia="lv-LV"/>
              </w:rPr>
              <w:tab/>
              <w:t>Precizējot iesnieguma iesniegšanas kārtību un sniedzamās informācijas apjomu.</w:t>
            </w:r>
          </w:p>
          <w:p w14:paraId="442D91DE" w14:textId="77777777" w:rsidR="002175DC" w:rsidRDefault="002175DC" w:rsidP="00652AAE">
            <w:pPr>
              <w:pStyle w:val="NoSpacing"/>
              <w:rPr>
                <w:rFonts w:ascii="Times New Roman" w:hAnsi="Times New Roman" w:cs="Times New Roman"/>
                <w:lang w:eastAsia="lv-LV"/>
              </w:rPr>
            </w:pPr>
            <w:r w:rsidRPr="000532DD">
              <w:rPr>
                <w:rFonts w:ascii="Times New Roman" w:hAnsi="Times New Roman" w:cs="Times New Roman"/>
                <w:lang w:eastAsia="lv-LV"/>
              </w:rPr>
              <w:t>•</w:t>
            </w:r>
            <w:r w:rsidRPr="000532DD">
              <w:rPr>
                <w:rFonts w:ascii="Times New Roman" w:hAnsi="Times New Roman" w:cs="Times New Roman"/>
                <w:lang w:eastAsia="lv-LV"/>
              </w:rPr>
              <w:tab/>
              <w:t>Precizējot publicējamās informācijas apjomu.</w:t>
            </w:r>
          </w:p>
          <w:p w14:paraId="5B2D5150" w14:textId="77777777" w:rsidR="00947665" w:rsidRDefault="00947665" w:rsidP="00947665">
            <w:pPr>
              <w:pStyle w:val="NoSpacing"/>
              <w:jc w:val="both"/>
              <w:rPr>
                <w:rFonts w:ascii="Times New Roman" w:hAnsi="Times New Roman" w:cs="Times New Roman"/>
                <w:lang w:eastAsia="lv-LV"/>
              </w:rPr>
            </w:pPr>
            <w:r w:rsidRPr="00947665">
              <w:rPr>
                <w:rFonts w:ascii="Times New Roman" w:hAnsi="Times New Roman" w:cs="Times New Roman"/>
                <w:lang w:eastAsia="lv-LV"/>
              </w:rPr>
              <w:t xml:space="preserve">Finansējuma saņēmējs ir tiešā valsts pārvaldes iestāde un atbilstoši Ministru kabineta </w:t>
            </w:r>
            <w:proofErr w:type="gramStart"/>
            <w:r w:rsidRPr="00947665">
              <w:rPr>
                <w:rFonts w:ascii="Times New Roman" w:hAnsi="Times New Roman" w:cs="Times New Roman"/>
                <w:lang w:eastAsia="lv-LV"/>
              </w:rPr>
              <w:t>2014.gada</w:t>
            </w:r>
            <w:proofErr w:type="gramEnd"/>
            <w:r w:rsidRPr="00947665">
              <w:rPr>
                <w:rFonts w:ascii="Times New Roman" w:hAnsi="Times New Roman" w:cs="Times New Roman"/>
                <w:lang w:eastAsia="lv-LV"/>
              </w:rPr>
              <w:t xml:space="preserve"> 30.septembra noteikumu Nr.576 “Būvniecības valsts kontroles biroja nolikums” 3.punktam īsteno informācijas sistēmu izstrādi un uzturēšanu būvniecības un enerģētikas jomās. Savukārt projekta īstenošanas partneris – Valsts vides dienests (Klimata un enerģētikas ministrijas pakļautībā esoša tiešās pārvaldes iestāde) ir atjaunīgās enerģijas ražošanas iekārtu (ar jaudu sākot ar 500 kilovatiem) ieviesēju vienotais kontaktpunkts, kur centralizēti ir iespējams saņemt visu nepieciešamo informāciju par enerģijas ražošanas iekārtu ieviešanai un ekspluatācijas uzsākšanai nepieciešamajām atļaujām un tehniskajām prasībām.</w:t>
            </w:r>
          </w:p>
          <w:p w14:paraId="6337A14F" w14:textId="7495465F" w:rsidR="00947665" w:rsidRPr="00947665" w:rsidRDefault="00947665" w:rsidP="00947665">
            <w:pPr>
              <w:pStyle w:val="NoSpacing"/>
              <w:jc w:val="both"/>
              <w:rPr>
                <w:rFonts w:ascii="Times New Roman" w:hAnsi="Times New Roman" w:cs="Times New Roman"/>
                <w:lang w:eastAsia="lv-LV"/>
              </w:rPr>
            </w:pPr>
            <w:r w:rsidRPr="00947665">
              <w:rPr>
                <w:rFonts w:ascii="Times New Roman" w:hAnsi="Times New Roman" w:cs="Times New Roman"/>
                <w:lang w:eastAsia="lv-LV"/>
              </w:rPr>
              <w:t>Finansējuma saņēmējam un projekta īstenošanas partnerim sniegtais atbalsts nav kvalificējams kā atbalsts saimnieciskai darbībai vai kā komercdarbības atbalsts.</w:t>
            </w:r>
          </w:p>
          <w:p w14:paraId="19D366FE" w14:textId="77777777" w:rsidR="00947665" w:rsidRPr="00947665" w:rsidRDefault="00947665" w:rsidP="00652AAE">
            <w:pPr>
              <w:pStyle w:val="NoSpacing"/>
              <w:rPr>
                <w:lang w:eastAsia="lv-LV"/>
              </w:rPr>
            </w:pPr>
          </w:p>
        </w:tc>
      </w:tr>
    </w:tbl>
    <w:p w14:paraId="7B876561" w14:textId="131526D5" w:rsidR="002175DC" w:rsidRPr="000532DD" w:rsidRDefault="00F029F4" w:rsidP="002175DC">
      <w:pPr>
        <w:shd w:val="clear" w:color="auto" w:fill="FFFFFF"/>
        <w:spacing w:before="100" w:beforeAutospacing="1" w:after="100" w:afterAutospacing="1" w:line="293" w:lineRule="atLeast"/>
        <w:ind w:firstLine="300"/>
        <w:rPr>
          <w:rFonts w:ascii="Times New Roman" w:eastAsia="Times New Roman" w:hAnsi="Times New Roman" w:cs="Times New Roman"/>
          <w:b/>
          <w:bCs/>
          <w:kern w:val="0"/>
          <w:lang w:eastAsia="lv-LV"/>
          <w14:ligatures w14:val="none"/>
        </w:rPr>
      </w:pPr>
      <w:r>
        <w:rPr>
          <w:rFonts w:ascii="Times New Roman" w:eastAsia="Times New Roman" w:hAnsi="Times New Roman" w:cs="Times New Roman"/>
          <w:b/>
          <w:bCs/>
          <w:kern w:val="0"/>
          <w:lang w:eastAsia="lv-LV"/>
          <w14:ligatures w14:val="none"/>
        </w:rPr>
        <w:t>8</w:t>
      </w:r>
      <w:r w:rsidR="002175DC" w:rsidRPr="000532DD">
        <w:rPr>
          <w:rFonts w:ascii="Times New Roman" w:eastAsia="Times New Roman" w:hAnsi="Times New Roman" w:cs="Times New Roman"/>
          <w:b/>
          <w:bCs/>
          <w:kern w:val="0"/>
          <w:lang w:eastAsia="lv-LV"/>
          <w14:ligatures w14:val="none"/>
        </w:rPr>
        <w:t>. Atbildīgā kontaktpersona</w:t>
      </w:r>
    </w:p>
    <w:tbl>
      <w:tblPr>
        <w:tblW w:w="5005"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402"/>
        <w:gridCol w:w="3544"/>
        <w:gridCol w:w="3118"/>
      </w:tblGrid>
      <w:tr w:rsidR="002175DC" w:rsidRPr="000532DD" w14:paraId="34464731" w14:textId="77777777" w:rsidTr="008B0302">
        <w:trPr>
          <w:trHeight w:val="452"/>
        </w:trPr>
        <w:tc>
          <w:tcPr>
            <w:tcW w:w="1325" w:type="pct"/>
            <w:tcBorders>
              <w:top w:val="outset" w:sz="6" w:space="0" w:color="414142"/>
              <w:left w:val="outset" w:sz="6" w:space="0" w:color="414142"/>
              <w:bottom w:val="outset" w:sz="6" w:space="0" w:color="414142"/>
              <w:right w:val="outset" w:sz="6" w:space="0" w:color="414142"/>
            </w:tcBorders>
            <w:vAlign w:val="center"/>
            <w:hideMark/>
          </w:tcPr>
          <w:p w14:paraId="14494263"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Vārds Uzvārds</w:t>
            </w:r>
          </w:p>
        </w:tc>
        <w:tc>
          <w:tcPr>
            <w:tcW w:w="1955" w:type="pct"/>
            <w:tcBorders>
              <w:top w:val="outset" w:sz="6" w:space="0" w:color="414142"/>
              <w:left w:val="outset" w:sz="6" w:space="0" w:color="414142"/>
              <w:bottom w:val="outset" w:sz="6" w:space="0" w:color="414142"/>
              <w:right w:val="outset" w:sz="6" w:space="0" w:color="414142"/>
            </w:tcBorders>
            <w:vAlign w:val="center"/>
            <w:hideMark/>
          </w:tcPr>
          <w:p w14:paraId="59848516"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Amats</w:t>
            </w:r>
          </w:p>
        </w:tc>
        <w:tc>
          <w:tcPr>
            <w:tcW w:w="1720" w:type="pct"/>
            <w:tcBorders>
              <w:top w:val="outset" w:sz="6" w:space="0" w:color="414142"/>
              <w:left w:val="outset" w:sz="6" w:space="0" w:color="414142"/>
              <w:bottom w:val="outset" w:sz="6" w:space="0" w:color="414142"/>
              <w:right w:val="outset" w:sz="6" w:space="0" w:color="414142"/>
            </w:tcBorders>
            <w:vAlign w:val="center"/>
            <w:hideMark/>
          </w:tcPr>
          <w:p w14:paraId="4BF294E1"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Kontaktinformācija</w:t>
            </w:r>
          </w:p>
        </w:tc>
      </w:tr>
      <w:tr w:rsidR="002175DC" w:rsidRPr="000532DD" w14:paraId="028D8632" w14:textId="77777777" w:rsidTr="008B0302">
        <w:trPr>
          <w:trHeight w:val="452"/>
        </w:trPr>
        <w:tc>
          <w:tcPr>
            <w:tcW w:w="1325" w:type="pct"/>
            <w:tcBorders>
              <w:top w:val="outset" w:sz="6" w:space="0" w:color="414142"/>
              <w:left w:val="outset" w:sz="6" w:space="0" w:color="414142"/>
              <w:bottom w:val="outset" w:sz="6" w:space="0" w:color="414142"/>
              <w:right w:val="outset" w:sz="6" w:space="0" w:color="414142"/>
            </w:tcBorders>
            <w:vAlign w:val="center"/>
          </w:tcPr>
          <w:p w14:paraId="56D89712" w14:textId="2D7F8163" w:rsidR="002175DC" w:rsidRPr="000532DD" w:rsidRDefault="002175DC" w:rsidP="0064168F">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Aivars Bojārs</w:t>
            </w:r>
          </w:p>
        </w:tc>
        <w:tc>
          <w:tcPr>
            <w:tcW w:w="1955" w:type="pct"/>
            <w:tcBorders>
              <w:top w:val="outset" w:sz="6" w:space="0" w:color="414142"/>
              <w:left w:val="outset" w:sz="6" w:space="0" w:color="414142"/>
              <w:bottom w:val="outset" w:sz="6" w:space="0" w:color="414142"/>
              <w:right w:val="outset" w:sz="6" w:space="0" w:color="414142"/>
            </w:tcBorders>
            <w:vAlign w:val="center"/>
          </w:tcPr>
          <w:p w14:paraId="4E28608F" w14:textId="77777777"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Būvniecības valsts kontroles birojs, Informācijas sistēmu departaments, Energoresursu informācijas sistēmu attīstības nodaļas vadītājs</w:t>
            </w:r>
          </w:p>
        </w:tc>
        <w:tc>
          <w:tcPr>
            <w:tcW w:w="1720" w:type="pct"/>
            <w:tcBorders>
              <w:top w:val="outset" w:sz="6" w:space="0" w:color="414142"/>
              <w:left w:val="outset" w:sz="6" w:space="0" w:color="414142"/>
              <w:bottom w:val="outset" w:sz="6" w:space="0" w:color="414142"/>
              <w:right w:val="outset" w:sz="6" w:space="0" w:color="414142"/>
            </w:tcBorders>
            <w:vAlign w:val="center"/>
          </w:tcPr>
          <w:p w14:paraId="79C1D6E2" w14:textId="639A72F6" w:rsidR="00CE31AD" w:rsidRDefault="00CE31AD" w:rsidP="00652AAE">
            <w:pPr>
              <w:spacing w:after="0" w:line="240" w:lineRule="auto"/>
              <w:jc w:val="center"/>
              <w:rPr>
                <w:rFonts w:ascii="Times New Roman" w:eastAsia="Times New Roman" w:hAnsi="Times New Roman" w:cs="Times New Roman"/>
                <w:kern w:val="0"/>
                <w:lang w:eastAsia="lv-LV"/>
                <w14:ligatures w14:val="none"/>
              </w:rPr>
            </w:pPr>
            <w:hyperlink r:id="rId10" w:history="1">
              <w:r w:rsidRPr="00B97637">
                <w:rPr>
                  <w:rStyle w:val="Hyperlink"/>
                  <w:rFonts w:ascii="Times New Roman" w:eastAsia="Times New Roman" w:hAnsi="Times New Roman" w:cs="Times New Roman"/>
                  <w:kern w:val="0"/>
                  <w:lang w:eastAsia="lv-LV"/>
                  <w14:ligatures w14:val="none"/>
                </w:rPr>
                <w:t>aivars.bojars@bvkb.gov.lv</w:t>
              </w:r>
            </w:hyperlink>
          </w:p>
          <w:p w14:paraId="5B37B0FB" w14:textId="58DEE346" w:rsidR="002175DC" w:rsidRPr="000532DD" w:rsidRDefault="002175DC" w:rsidP="00652AAE">
            <w:pPr>
              <w:spacing w:after="0" w:line="240" w:lineRule="auto"/>
              <w:jc w:val="center"/>
              <w:rPr>
                <w:rFonts w:ascii="Times New Roman" w:eastAsia="Times New Roman" w:hAnsi="Times New Roman" w:cs="Times New Roman"/>
                <w:kern w:val="0"/>
                <w:lang w:eastAsia="lv-LV"/>
                <w14:ligatures w14:val="none"/>
              </w:rPr>
            </w:pPr>
            <w:r>
              <w:rPr>
                <w:rFonts w:ascii="Times New Roman" w:eastAsia="Times New Roman" w:hAnsi="Times New Roman" w:cs="Times New Roman"/>
                <w:kern w:val="0"/>
                <w:lang w:eastAsia="lv-LV"/>
                <w14:ligatures w14:val="none"/>
              </w:rPr>
              <w:t xml:space="preserve">Tel.: </w:t>
            </w:r>
            <w:hyperlink r:id="rId11" w:history="1">
              <w:r w:rsidRPr="000532DD">
                <w:rPr>
                  <w:rStyle w:val="Hyperlink"/>
                  <w:rFonts w:ascii="Times New Roman" w:eastAsia="Times New Roman" w:hAnsi="Times New Roman" w:cs="Times New Roman"/>
                  <w:kern w:val="0"/>
                  <w:lang w:eastAsia="lv-LV"/>
                  <w14:ligatures w14:val="none"/>
                </w:rPr>
                <w:t>67013375</w:t>
              </w:r>
            </w:hyperlink>
          </w:p>
        </w:tc>
      </w:tr>
    </w:tbl>
    <w:p w14:paraId="0A61ED0E" w14:textId="77777777" w:rsidR="002175DC" w:rsidRPr="000532DD" w:rsidRDefault="002175DC" w:rsidP="002175DC">
      <w:pPr>
        <w:shd w:val="clear" w:color="auto" w:fill="FFFFFF"/>
        <w:spacing w:before="100" w:beforeAutospacing="1" w:after="100" w:afterAutospacing="1" w:line="293" w:lineRule="atLeast"/>
        <w:ind w:firstLine="300"/>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Lietotie saīsinājumi:</w:t>
      </w:r>
    </w:p>
    <w:p w14:paraId="69CFF11A" w14:textId="77777777" w:rsidR="002175DC" w:rsidRPr="000532DD" w:rsidRDefault="002175DC" w:rsidP="002175DC">
      <w:pPr>
        <w:shd w:val="clear" w:color="auto" w:fill="FFFFFF"/>
        <w:spacing w:after="0" w:line="240" w:lineRule="auto"/>
        <w:ind w:firstLine="301"/>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IKT – informācijas un komunikācijas tehnoloģijas</w:t>
      </w:r>
    </w:p>
    <w:p w14:paraId="69615A0F" w14:textId="77777777" w:rsidR="002175DC" w:rsidRPr="000532DD" w:rsidRDefault="002175DC" w:rsidP="002175DC">
      <w:pPr>
        <w:shd w:val="clear" w:color="auto" w:fill="FFFFFF"/>
        <w:spacing w:after="0" w:line="240" w:lineRule="auto"/>
        <w:ind w:firstLine="301"/>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MK – Ministru kabinets</w:t>
      </w:r>
    </w:p>
    <w:p w14:paraId="4220334C" w14:textId="4AE44B6F" w:rsidR="00B01F64" w:rsidRPr="00A85434" w:rsidRDefault="002175DC" w:rsidP="00A85434">
      <w:pPr>
        <w:shd w:val="clear" w:color="auto" w:fill="FFFFFF"/>
        <w:spacing w:after="0" w:line="240" w:lineRule="auto"/>
        <w:ind w:firstLine="301"/>
        <w:rPr>
          <w:rFonts w:ascii="Times New Roman" w:eastAsia="Times New Roman" w:hAnsi="Times New Roman" w:cs="Times New Roman"/>
          <w:kern w:val="0"/>
          <w:lang w:eastAsia="lv-LV"/>
          <w14:ligatures w14:val="none"/>
        </w:rPr>
      </w:pPr>
      <w:r w:rsidRPr="000532DD">
        <w:rPr>
          <w:rFonts w:ascii="Times New Roman" w:eastAsia="Times New Roman" w:hAnsi="Times New Roman" w:cs="Times New Roman"/>
          <w:kern w:val="0"/>
          <w:lang w:eastAsia="lv-LV"/>
          <w14:ligatures w14:val="none"/>
        </w:rPr>
        <w:t>VARAM – Viedās administrācijas un reģionālās attīstības ministrija </w:t>
      </w:r>
    </w:p>
    <w:sectPr w:rsidR="00B01F64" w:rsidRPr="00A85434" w:rsidSect="00A85434">
      <w:headerReference w:type="default" r:id="rId12"/>
      <w:footerReference w:type="default" r:id="rId13"/>
      <w:headerReference w:type="firs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B67E" w14:textId="77777777" w:rsidR="0013413E" w:rsidRDefault="0013413E" w:rsidP="002175DC">
      <w:pPr>
        <w:spacing w:after="0" w:line="240" w:lineRule="auto"/>
      </w:pPr>
      <w:r>
        <w:separator/>
      </w:r>
    </w:p>
  </w:endnote>
  <w:endnote w:type="continuationSeparator" w:id="0">
    <w:p w14:paraId="22462967" w14:textId="77777777" w:rsidR="0013413E" w:rsidRDefault="0013413E" w:rsidP="002175DC">
      <w:pPr>
        <w:spacing w:after="0" w:line="240" w:lineRule="auto"/>
      </w:pPr>
      <w:r>
        <w:continuationSeparator/>
      </w:r>
    </w:p>
  </w:endnote>
  <w:endnote w:type="continuationNotice" w:id="1">
    <w:p w14:paraId="6EAC03E7" w14:textId="77777777" w:rsidR="0013413E" w:rsidRDefault="00134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A2A2" w14:textId="6F1D964E" w:rsidR="004C23C5" w:rsidRPr="00A85434" w:rsidRDefault="00353B54">
    <w:pPr>
      <w:pStyle w:val="Footer"/>
      <w:rPr>
        <w:rFonts w:ascii="Times New Roman" w:hAnsi="Times New Roman" w:cs="Times New Roman"/>
        <w:sz w:val="16"/>
        <w:szCs w:val="16"/>
      </w:rPr>
    </w:pPr>
    <w:r w:rsidRPr="00B8453C">
      <w:rPr>
        <w:rFonts w:ascii="Times New Roman" w:hAnsi="Times New Roman" w:cs="Times New Roman"/>
        <w:sz w:val="16"/>
        <w:szCs w:val="16"/>
      </w:rPr>
      <w:t>R1631_5p_KEM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F2F37" w14:textId="22A856A0" w:rsidR="004C23C5" w:rsidRPr="00A85434" w:rsidRDefault="00353B54">
    <w:pPr>
      <w:pStyle w:val="Footer"/>
      <w:rPr>
        <w:rFonts w:ascii="Times New Roman" w:hAnsi="Times New Roman" w:cs="Times New Roman"/>
        <w:sz w:val="16"/>
        <w:szCs w:val="16"/>
      </w:rPr>
    </w:pPr>
    <w:r w:rsidRPr="00A85434">
      <w:rPr>
        <w:rFonts w:ascii="Times New Roman" w:hAnsi="Times New Roman" w:cs="Times New Roman"/>
        <w:sz w:val="16"/>
        <w:szCs w:val="16"/>
      </w:rPr>
      <w:t>R1631_5p_KEM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BC6F" w14:textId="77777777" w:rsidR="0013413E" w:rsidRDefault="0013413E" w:rsidP="002175DC">
      <w:pPr>
        <w:spacing w:after="0" w:line="240" w:lineRule="auto"/>
      </w:pPr>
      <w:r>
        <w:separator/>
      </w:r>
    </w:p>
  </w:footnote>
  <w:footnote w:type="continuationSeparator" w:id="0">
    <w:p w14:paraId="3D8471FE" w14:textId="77777777" w:rsidR="0013413E" w:rsidRDefault="0013413E" w:rsidP="002175DC">
      <w:pPr>
        <w:spacing w:after="0" w:line="240" w:lineRule="auto"/>
      </w:pPr>
      <w:r>
        <w:continuationSeparator/>
      </w:r>
    </w:p>
  </w:footnote>
  <w:footnote w:type="continuationNotice" w:id="1">
    <w:p w14:paraId="6DC74FF0" w14:textId="77777777" w:rsidR="0013413E" w:rsidRDefault="0013413E">
      <w:pPr>
        <w:spacing w:after="0" w:line="240" w:lineRule="auto"/>
      </w:pPr>
    </w:p>
  </w:footnote>
  <w:footnote w:id="2">
    <w:p w14:paraId="576D96CC" w14:textId="73D692AC" w:rsidR="00BE73BA" w:rsidRPr="00587262" w:rsidRDefault="00BE73BA" w:rsidP="00587262">
      <w:pPr>
        <w:pStyle w:val="FootnoteText"/>
        <w:jc w:val="both"/>
        <w:rPr>
          <w:rFonts w:ascii="Times New Roman" w:hAnsi="Times New Roman" w:cs="Times New Roman"/>
          <w:i/>
          <w:iCs/>
        </w:rPr>
      </w:pPr>
      <w:r w:rsidRPr="00587262">
        <w:rPr>
          <w:rStyle w:val="FootnoteReference"/>
          <w:rFonts w:ascii="Times New Roman" w:hAnsi="Times New Roman" w:cs="Times New Roman"/>
          <w:i/>
          <w:iCs/>
        </w:rPr>
        <w:footnoteRef/>
      </w:r>
      <w:r w:rsidRPr="00587262">
        <w:rPr>
          <w:rFonts w:ascii="Times New Roman" w:hAnsi="Times New Roman" w:cs="Times New Roman"/>
          <w:i/>
          <w:iCs/>
        </w:rPr>
        <w:t xml:space="preserve"> </w:t>
      </w:r>
      <w:r w:rsidR="004B7B6F" w:rsidRPr="00587262">
        <w:rPr>
          <w:rFonts w:ascii="Times New Roman" w:hAnsi="Times New Roman" w:cs="Times New Roman"/>
          <w:i/>
          <w:iCs/>
        </w:rPr>
        <w:t>Atbilstoši Ministru kabineta 2025.gada 26.augusta rīkojumam Nr.533 “Par Enerģētikas un vides aģentūras pievienošanu Valsts vides dienestam” ar 2025.gada 1.oktobri Enerģētikas un vides aģentūra tiek likvidēta, to pievienojot Valsts vides dienestam</w:t>
      </w:r>
      <w:r w:rsidR="00587262" w:rsidRPr="00587262">
        <w:rPr>
          <w:rFonts w:ascii="Times New Roman" w:hAnsi="Times New Roman" w:cs="Times New Roman"/>
          <w:i/>
          <w:iCs/>
        </w:rPr>
        <w:t xml:space="preserve">. </w:t>
      </w:r>
    </w:p>
  </w:footnote>
  <w:footnote w:id="3">
    <w:p w14:paraId="415BE1C3" w14:textId="77777777" w:rsidR="002175DC" w:rsidRPr="003D4F07" w:rsidRDefault="002175DC" w:rsidP="002175DC">
      <w:pPr>
        <w:pStyle w:val="FootnoteText"/>
        <w:rPr>
          <w:rFonts w:ascii="Times New Roman" w:hAnsi="Times New Roman" w:cs="Times New Roman"/>
          <w:i/>
          <w:iCs/>
        </w:rPr>
      </w:pPr>
      <w:r w:rsidRPr="003D4F07">
        <w:rPr>
          <w:rStyle w:val="FootnoteReference"/>
          <w:rFonts w:ascii="Times New Roman" w:hAnsi="Times New Roman" w:cs="Times New Roman"/>
          <w:i/>
          <w:iCs/>
        </w:rPr>
        <w:footnoteRef/>
      </w:r>
      <w:r w:rsidRPr="003D4F07">
        <w:rPr>
          <w:rFonts w:ascii="Times New Roman" w:hAnsi="Times New Roman" w:cs="Times New Roman"/>
          <w:i/>
          <w:iCs/>
        </w:rPr>
        <w:t xml:space="preserve"> Projekta laikā vai 2 gadus pēc projekta noslēguma, ja attiecināms</w:t>
      </w:r>
    </w:p>
  </w:footnote>
  <w:footnote w:id="4">
    <w:p w14:paraId="08FF8BAD" w14:textId="76D0B82D" w:rsidR="00AD7EAB" w:rsidRPr="00AD7EAB" w:rsidRDefault="00AD7EAB" w:rsidP="00AD7EAB">
      <w:pPr>
        <w:pStyle w:val="FootnoteText"/>
        <w:jc w:val="both"/>
        <w:rPr>
          <w:rFonts w:ascii="Times New Roman" w:hAnsi="Times New Roman" w:cs="Times New Roman"/>
          <w:i/>
          <w:iCs/>
        </w:rPr>
      </w:pPr>
      <w:r w:rsidRPr="00AD7EAB">
        <w:rPr>
          <w:rStyle w:val="FootnoteReference"/>
          <w:rFonts w:ascii="Times New Roman" w:hAnsi="Times New Roman" w:cs="Times New Roman"/>
          <w:i/>
          <w:iCs/>
        </w:rPr>
        <w:footnoteRef/>
      </w:r>
      <w:r w:rsidRPr="00AD7EAB">
        <w:rPr>
          <w:rFonts w:ascii="Times New Roman" w:hAnsi="Times New Roman" w:cs="Times New Roman"/>
          <w:i/>
          <w:iCs/>
        </w:rPr>
        <w:t xml:space="preserve"> Projekta kopējais finansējums tiek ieskaitīts ERAF 1.3.1.1.pasākuma iznākuma rādītāja “saimnieciskās darbības veicējiem izstrādāto digitālo pakalpojumu, produktu un procesu vērtība” vērtībā.</w:t>
      </w:r>
    </w:p>
  </w:footnote>
  <w:footnote w:id="5">
    <w:p w14:paraId="7BCB59F0" w14:textId="70DBF2C9" w:rsidR="000154FC" w:rsidRPr="006B4319" w:rsidRDefault="000154FC" w:rsidP="006B4319">
      <w:pPr>
        <w:spacing w:after="0" w:line="240" w:lineRule="auto"/>
        <w:rPr>
          <w:rFonts w:ascii="Times New Roman" w:hAnsi="Times New Roman" w:cs="Times New Roman"/>
          <w:i/>
          <w:iCs/>
          <w:sz w:val="20"/>
          <w:szCs w:val="20"/>
        </w:rPr>
      </w:pPr>
      <w:r w:rsidRPr="006B4319">
        <w:rPr>
          <w:rStyle w:val="FootnoteReference"/>
          <w:rFonts w:ascii="Times New Roman" w:hAnsi="Times New Roman" w:cs="Times New Roman"/>
          <w:i/>
          <w:iCs/>
          <w:sz w:val="20"/>
          <w:szCs w:val="20"/>
        </w:rPr>
        <w:footnoteRef/>
      </w:r>
      <w:r w:rsidRPr="006B4319">
        <w:rPr>
          <w:rFonts w:ascii="Times New Roman" w:hAnsi="Times New Roman" w:cs="Times New Roman"/>
          <w:i/>
          <w:iCs/>
          <w:sz w:val="20"/>
          <w:szCs w:val="20"/>
        </w:rPr>
        <w:t xml:space="preserve"> 5.2.punktā norādītie lietotāji netiek ieskaitīti 1.3.1.1.pasākuma rezultāta rādītājā “Jaunu un modernizētu publisko digitālo pakalpojumu, produktu un procesu lietotāji”.</w:t>
      </w:r>
    </w:p>
  </w:footnote>
  <w:footnote w:id="6">
    <w:p w14:paraId="7CF0C230" w14:textId="77777777" w:rsidR="002175DC" w:rsidRPr="006B4319" w:rsidRDefault="002175DC" w:rsidP="006B4319">
      <w:pPr>
        <w:pStyle w:val="FootnoteText"/>
        <w:rPr>
          <w:rStyle w:val="FootnoteReference"/>
          <w:rFonts w:ascii="Times New Roman" w:hAnsi="Times New Roman" w:cs="Times New Roman"/>
          <w:i/>
          <w:iCs/>
        </w:rPr>
      </w:pPr>
      <w:r w:rsidRPr="006B4319">
        <w:rPr>
          <w:rStyle w:val="FootnoteReference"/>
          <w:rFonts w:ascii="Times New Roman" w:hAnsi="Times New Roman" w:cs="Times New Roman"/>
          <w:i/>
          <w:iCs/>
        </w:rPr>
        <w:footnoteRef/>
      </w:r>
      <w:r w:rsidRPr="006B4319">
        <w:rPr>
          <w:rStyle w:val="FootnoteReference"/>
          <w:rFonts w:ascii="Times New Roman" w:hAnsi="Times New Roman" w:cs="Times New Roman"/>
          <w:i/>
          <w:iCs/>
        </w:rPr>
        <w:t xml:space="preserve"> Iekļaujot norādi pakalpojumam, procesam vai produktam, kas izstrādāts – izveidots/pilnveidots un vai reģistrēts VIRSIS)</w:t>
      </w:r>
    </w:p>
    <w:p w14:paraId="3B56AF29" w14:textId="77777777" w:rsidR="002175DC" w:rsidRDefault="002175DC" w:rsidP="002175D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012838046"/>
      <w:docPartObj>
        <w:docPartGallery w:val="Page Numbers (Top of Page)"/>
        <w:docPartUnique/>
      </w:docPartObj>
    </w:sdtPr>
    <w:sdtEndPr>
      <w:rPr>
        <w:noProof/>
      </w:rPr>
    </w:sdtEndPr>
    <w:sdtContent>
      <w:p w14:paraId="0E22F425" w14:textId="332D1012" w:rsidR="004C23C5" w:rsidRPr="00A85434" w:rsidRDefault="004C23C5">
        <w:pPr>
          <w:pStyle w:val="Header"/>
          <w:jc w:val="center"/>
          <w:rPr>
            <w:rFonts w:ascii="Times New Roman" w:hAnsi="Times New Roman" w:cs="Times New Roman"/>
            <w:sz w:val="24"/>
            <w:szCs w:val="24"/>
          </w:rPr>
        </w:pPr>
        <w:r w:rsidRPr="00A85434">
          <w:rPr>
            <w:rFonts w:ascii="Times New Roman" w:hAnsi="Times New Roman" w:cs="Times New Roman"/>
            <w:sz w:val="24"/>
            <w:szCs w:val="24"/>
          </w:rPr>
          <w:fldChar w:fldCharType="begin"/>
        </w:r>
        <w:r w:rsidRPr="00A85434">
          <w:rPr>
            <w:rFonts w:ascii="Times New Roman" w:hAnsi="Times New Roman" w:cs="Times New Roman"/>
            <w:sz w:val="24"/>
            <w:szCs w:val="24"/>
          </w:rPr>
          <w:instrText xml:space="preserve"> PAGE   \* MERGEFORMAT </w:instrText>
        </w:r>
        <w:r w:rsidRPr="00A85434">
          <w:rPr>
            <w:rFonts w:ascii="Times New Roman" w:hAnsi="Times New Roman" w:cs="Times New Roman"/>
            <w:sz w:val="24"/>
            <w:szCs w:val="24"/>
          </w:rPr>
          <w:fldChar w:fldCharType="separate"/>
        </w:r>
        <w:r w:rsidRPr="00A85434">
          <w:rPr>
            <w:rFonts w:ascii="Times New Roman" w:hAnsi="Times New Roman" w:cs="Times New Roman"/>
            <w:noProof/>
            <w:sz w:val="24"/>
            <w:szCs w:val="24"/>
          </w:rPr>
          <w:t>2</w:t>
        </w:r>
        <w:r w:rsidRPr="00A85434">
          <w:rPr>
            <w:rFonts w:ascii="Times New Roman" w:hAnsi="Times New Roman" w:cs="Times New Roman"/>
            <w:noProof/>
            <w:sz w:val="24"/>
            <w:szCs w:val="24"/>
          </w:rPr>
          <w:fldChar w:fldCharType="end"/>
        </w:r>
      </w:p>
    </w:sdtContent>
  </w:sdt>
  <w:p w14:paraId="6672D7D2" w14:textId="7C7ACA66" w:rsidR="004C23C5" w:rsidRPr="004C23C5" w:rsidRDefault="004C23C5" w:rsidP="004C2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D532" w14:textId="77777777" w:rsidR="004C23C5" w:rsidRPr="00B8453C" w:rsidRDefault="004C23C5" w:rsidP="004C23C5">
    <w:pPr>
      <w:pStyle w:val="Header"/>
      <w:jc w:val="right"/>
      <w:rPr>
        <w:rFonts w:ascii="Times New Roman" w:hAnsi="Times New Roman" w:cs="Times New Roman"/>
        <w:b/>
        <w:bCs/>
        <w:sz w:val="28"/>
        <w:szCs w:val="28"/>
      </w:rPr>
    </w:pPr>
    <w:r w:rsidRPr="00B8453C">
      <w:rPr>
        <w:rFonts w:ascii="Times New Roman" w:hAnsi="Times New Roman" w:cs="Times New Roman"/>
        <w:b/>
        <w:bCs/>
        <w:sz w:val="28"/>
        <w:szCs w:val="28"/>
      </w:rPr>
      <w:t>Klimata un enerģētikas ministrijas iesniegtajā redakcijā</w:t>
    </w:r>
  </w:p>
  <w:p w14:paraId="3088CEB4" w14:textId="77777777" w:rsidR="004C23C5" w:rsidRDefault="004C2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9BC"/>
    <w:multiLevelType w:val="hybridMultilevel"/>
    <w:tmpl w:val="82C2BA1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78347D"/>
    <w:multiLevelType w:val="hybridMultilevel"/>
    <w:tmpl w:val="CE400EA2"/>
    <w:lvl w:ilvl="0" w:tplc="678A9D30">
      <w:start w:val="37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C104EE"/>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4DAB6E53"/>
    <w:multiLevelType w:val="hybridMultilevel"/>
    <w:tmpl w:val="C536576E"/>
    <w:lvl w:ilvl="0" w:tplc="253E0BC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8" w15:restartNumberingAfterBreak="0">
    <w:nsid w:val="5B837817"/>
    <w:multiLevelType w:val="hybridMultilevel"/>
    <w:tmpl w:val="51A6D956"/>
    <w:lvl w:ilvl="0" w:tplc="8DA2F5B2">
      <w:start w:val="7"/>
      <w:numFmt w:val="bullet"/>
      <w:lvlText w:val="-"/>
      <w:lvlJc w:val="left"/>
      <w:pPr>
        <w:ind w:left="720" w:hanging="360"/>
      </w:pPr>
      <w:rPr>
        <w:rFonts w:ascii="Times New Roman" w:eastAsia="Times New Roman"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5EAD4E9D"/>
    <w:multiLevelType w:val="hybridMultilevel"/>
    <w:tmpl w:val="C7D24C6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6E1D2C3D"/>
    <w:multiLevelType w:val="hybridMultilevel"/>
    <w:tmpl w:val="26D638B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728B0146"/>
    <w:multiLevelType w:val="hybridMultilevel"/>
    <w:tmpl w:val="C824C194"/>
    <w:lvl w:ilvl="0" w:tplc="D9AA0088">
      <w:start w:val="1"/>
      <w:numFmt w:val="decimal"/>
      <w:lvlText w:val="%1."/>
      <w:lvlJc w:val="left"/>
      <w:pPr>
        <w:ind w:left="720" w:hanging="360"/>
      </w:pPr>
      <w:rPr>
        <w:b w:val="0"/>
        <w:bCs w:val="0"/>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546014">
    <w:abstractNumId w:val="11"/>
  </w:num>
  <w:num w:numId="2" w16cid:durableId="367726797">
    <w:abstractNumId w:val="13"/>
  </w:num>
  <w:num w:numId="3" w16cid:durableId="1398356483">
    <w:abstractNumId w:val="4"/>
  </w:num>
  <w:num w:numId="4" w16cid:durableId="1936787474">
    <w:abstractNumId w:val="6"/>
  </w:num>
  <w:num w:numId="5" w16cid:durableId="493298170">
    <w:abstractNumId w:val="3"/>
  </w:num>
  <w:num w:numId="6" w16cid:durableId="704252283">
    <w:abstractNumId w:val="1"/>
  </w:num>
  <w:num w:numId="7" w16cid:durableId="2065525838">
    <w:abstractNumId w:val="5"/>
  </w:num>
  <w:num w:numId="8" w16cid:durableId="1089765260">
    <w:abstractNumId w:val="12"/>
  </w:num>
  <w:num w:numId="9" w16cid:durableId="609775582">
    <w:abstractNumId w:val="0"/>
  </w:num>
  <w:num w:numId="10" w16cid:durableId="544174744">
    <w:abstractNumId w:val="7"/>
  </w:num>
  <w:num w:numId="11" w16cid:durableId="1843399567">
    <w:abstractNumId w:val="10"/>
  </w:num>
  <w:num w:numId="12" w16cid:durableId="1543444492">
    <w:abstractNumId w:val="2"/>
  </w:num>
  <w:num w:numId="13" w16cid:durableId="1201088072">
    <w:abstractNumId w:val="8"/>
  </w:num>
  <w:num w:numId="14" w16cid:durableId="14776046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DC"/>
    <w:rsid w:val="000006AC"/>
    <w:rsid w:val="00000CCA"/>
    <w:rsid w:val="00000ECC"/>
    <w:rsid w:val="00001866"/>
    <w:rsid w:val="00001DAB"/>
    <w:rsid w:val="00002F1E"/>
    <w:rsid w:val="00007CF5"/>
    <w:rsid w:val="00013286"/>
    <w:rsid w:val="000135F3"/>
    <w:rsid w:val="000142D8"/>
    <w:rsid w:val="00014DA7"/>
    <w:rsid w:val="000154FC"/>
    <w:rsid w:val="000174DC"/>
    <w:rsid w:val="00020FB8"/>
    <w:rsid w:val="0002200A"/>
    <w:rsid w:val="00027A9B"/>
    <w:rsid w:val="00032085"/>
    <w:rsid w:val="0003231F"/>
    <w:rsid w:val="00034A5A"/>
    <w:rsid w:val="00036661"/>
    <w:rsid w:val="00037B2D"/>
    <w:rsid w:val="000400A2"/>
    <w:rsid w:val="0004082C"/>
    <w:rsid w:val="00043338"/>
    <w:rsid w:val="00050D1C"/>
    <w:rsid w:val="000532DD"/>
    <w:rsid w:val="000565CA"/>
    <w:rsid w:val="00057F39"/>
    <w:rsid w:val="0006136C"/>
    <w:rsid w:val="00061C89"/>
    <w:rsid w:val="000623D4"/>
    <w:rsid w:val="0006365A"/>
    <w:rsid w:val="00065EBA"/>
    <w:rsid w:val="000719DD"/>
    <w:rsid w:val="000720C0"/>
    <w:rsid w:val="00076DB1"/>
    <w:rsid w:val="0008086A"/>
    <w:rsid w:val="00083CE8"/>
    <w:rsid w:val="00090709"/>
    <w:rsid w:val="00090DB3"/>
    <w:rsid w:val="0009175C"/>
    <w:rsid w:val="00091BF8"/>
    <w:rsid w:val="000921B9"/>
    <w:rsid w:val="000960F4"/>
    <w:rsid w:val="00096FC9"/>
    <w:rsid w:val="000978A8"/>
    <w:rsid w:val="000A1E69"/>
    <w:rsid w:val="000A2324"/>
    <w:rsid w:val="000A5180"/>
    <w:rsid w:val="000A5DF9"/>
    <w:rsid w:val="000A7BD3"/>
    <w:rsid w:val="000B1ED9"/>
    <w:rsid w:val="000B3BEC"/>
    <w:rsid w:val="000B3C40"/>
    <w:rsid w:val="000B4813"/>
    <w:rsid w:val="000C6A55"/>
    <w:rsid w:val="000D13B3"/>
    <w:rsid w:val="000D15D1"/>
    <w:rsid w:val="000D4CA7"/>
    <w:rsid w:val="000E1B53"/>
    <w:rsid w:val="000E66FC"/>
    <w:rsid w:val="000E6ACE"/>
    <w:rsid w:val="000E7242"/>
    <w:rsid w:val="000F1FB9"/>
    <w:rsid w:val="000F2B6E"/>
    <w:rsid w:val="000F376D"/>
    <w:rsid w:val="001008A1"/>
    <w:rsid w:val="00105C87"/>
    <w:rsid w:val="001106E5"/>
    <w:rsid w:val="00117450"/>
    <w:rsid w:val="0011771B"/>
    <w:rsid w:val="00122CED"/>
    <w:rsid w:val="0012604E"/>
    <w:rsid w:val="00131B56"/>
    <w:rsid w:val="00132FF8"/>
    <w:rsid w:val="00133570"/>
    <w:rsid w:val="0013413E"/>
    <w:rsid w:val="001365D5"/>
    <w:rsid w:val="00136FEC"/>
    <w:rsid w:val="00145229"/>
    <w:rsid w:val="00145491"/>
    <w:rsid w:val="00147B3A"/>
    <w:rsid w:val="00151B57"/>
    <w:rsid w:val="001530A2"/>
    <w:rsid w:val="001571A7"/>
    <w:rsid w:val="00160C33"/>
    <w:rsid w:val="00160D69"/>
    <w:rsid w:val="00163C70"/>
    <w:rsid w:val="001641FE"/>
    <w:rsid w:val="00165E1B"/>
    <w:rsid w:val="00174FE8"/>
    <w:rsid w:val="00180DC0"/>
    <w:rsid w:val="00182B46"/>
    <w:rsid w:val="00184098"/>
    <w:rsid w:val="00186121"/>
    <w:rsid w:val="001A535F"/>
    <w:rsid w:val="001A6403"/>
    <w:rsid w:val="001B1F67"/>
    <w:rsid w:val="001B251C"/>
    <w:rsid w:val="001B7DFF"/>
    <w:rsid w:val="001C0861"/>
    <w:rsid w:val="001C2AD8"/>
    <w:rsid w:val="001C546B"/>
    <w:rsid w:val="001C5874"/>
    <w:rsid w:val="001C76B1"/>
    <w:rsid w:val="001D670F"/>
    <w:rsid w:val="001E4673"/>
    <w:rsid w:val="001E6E45"/>
    <w:rsid w:val="001E7793"/>
    <w:rsid w:val="001E7ECF"/>
    <w:rsid w:val="001F05F6"/>
    <w:rsid w:val="001F43AB"/>
    <w:rsid w:val="001F4D10"/>
    <w:rsid w:val="001F5033"/>
    <w:rsid w:val="001F548A"/>
    <w:rsid w:val="001F65E9"/>
    <w:rsid w:val="001F76DD"/>
    <w:rsid w:val="002008E5"/>
    <w:rsid w:val="00202480"/>
    <w:rsid w:val="00204488"/>
    <w:rsid w:val="002078FE"/>
    <w:rsid w:val="00211562"/>
    <w:rsid w:val="002175DC"/>
    <w:rsid w:val="002222AB"/>
    <w:rsid w:val="0022353D"/>
    <w:rsid w:val="0022389D"/>
    <w:rsid w:val="00225151"/>
    <w:rsid w:val="00227296"/>
    <w:rsid w:val="00227397"/>
    <w:rsid w:val="00230295"/>
    <w:rsid w:val="00230F9E"/>
    <w:rsid w:val="00231A72"/>
    <w:rsid w:val="00231FD4"/>
    <w:rsid w:val="00233F00"/>
    <w:rsid w:val="00235A4D"/>
    <w:rsid w:val="002363F6"/>
    <w:rsid w:val="002377D2"/>
    <w:rsid w:val="002457AE"/>
    <w:rsid w:val="00257526"/>
    <w:rsid w:val="00257CAB"/>
    <w:rsid w:val="00260233"/>
    <w:rsid w:val="00261538"/>
    <w:rsid w:val="00266023"/>
    <w:rsid w:val="00266F76"/>
    <w:rsid w:val="0027179A"/>
    <w:rsid w:val="00273619"/>
    <w:rsid w:val="00280783"/>
    <w:rsid w:val="00282903"/>
    <w:rsid w:val="002871BE"/>
    <w:rsid w:val="002A1179"/>
    <w:rsid w:val="002B130E"/>
    <w:rsid w:val="002B25AE"/>
    <w:rsid w:val="002B345A"/>
    <w:rsid w:val="002C0E35"/>
    <w:rsid w:val="002C2A0A"/>
    <w:rsid w:val="002C2BE9"/>
    <w:rsid w:val="002C2EC4"/>
    <w:rsid w:val="002C5D55"/>
    <w:rsid w:val="002D0FB9"/>
    <w:rsid w:val="002D246C"/>
    <w:rsid w:val="002E2E25"/>
    <w:rsid w:val="002E3568"/>
    <w:rsid w:val="002E4084"/>
    <w:rsid w:val="002E4380"/>
    <w:rsid w:val="002E576A"/>
    <w:rsid w:val="002F1336"/>
    <w:rsid w:val="002F23F2"/>
    <w:rsid w:val="002F256D"/>
    <w:rsid w:val="002F3976"/>
    <w:rsid w:val="00300811"/>
    <w:rsid w:val="00302A2C"/>
    <w:rsid w:val="003038DD"/>
    <w:rsid w:val="0030492B"/>
    <w:rsid w:val="0032174F"/>
    <w:rsid w:val="0032572E"/>
    <w:rsid w:val="0033540A"/>
    <w:rsid w:val="00337144"/>
    <w:rsid w:val="00342C98"/>
    <w:rsid w:val="00351A51"/>
    <w:rsid w:val="00353B54"/>
    <w:rsid w:val="0035471C"/>
    <w:rsid w:val="00354F7B"/>
    <w:rsid w:val="00357B09"/>
    <w:rsid w:val="00363E0B"/>
    <w:rsid w:val="003652D2"/>
    <w:rsid w:val="0036610F"/>
    <w:rsid w:val="00376AF4"/>
    <w:rsid w:val="00377613"/>
    <w:rsid w:val="003820E4"/>
    <w:rsid w:val="0038340C"/>
    <w:rsid w:val="003977F8"/>
    <w:rsid w:val="003A31ED"/>
    <w:rsid w:val="003A332A"/>
    <w:rsid w:val="003A63DA"/>
    <w:rsid w:val="003A6DF2"/>
    <w:rsid w:val="003B046A"/>
    <w:rsid w:val="003B0B52"/>
    <w:rsid w:val="003B5164"/>
    <w:rsid w:val="003C5570"/>
    <w:rsid w:val="003C5654"/>
    <w:rsid w:val="003D0877"/>
    <w:rsid w:val="003D2E88"/>
    <w:rsid w:val="003D3BBE"/>
    <w:rsid w:val="003D437C"/>
    <w:rsid w:val="003D4766"/>
    <w:rsid w:val="003D4F07"/>
    <w:rsid w:val="003E1B28"/>
    <w:rsid w:val="003E5A6D"/>
    <w:rsid w:val="003E6B1B"/>
    <w:rsid w:val="003F35B7"/>
    <w:rsid w:val="003F70A5"/>
    <w:rsid w:val="00400B02"/>
    <w:rsid w:val="00406EBA"/>
    <w:rsid w:val="00411AA6"/>
    <w:rsid w:val="00421F10"/>
    <w:rsid w:val="00422EBD"/>
    <w:rsid w:val="00425391"/>
    <w:rsid w:val="00426E22"/>
    <w:rsid w:val="004341C8"/>
    <w:rsid w:val="00441BBC"/>
    <w:rsid w:val="00447927"/>
    <w:rsid w:val="00450AB2"/>
    <w:rsid w:val="004521E3"/>
    <w:rsid w:val="00463F3F"/>
    <w:rsid w:val="00464006"/>
    <w:rsid w:val="0046400C"/>
    <w:rsid w:val="0046622D"/>
    <w:rsid w:val="00466F6B"/>
    <w:rsid w:val="00467194"/>
    <w:rsid w:val="004764F9"/>
    <w:rsid w:val="004809D4"/>
    <w:rsid w:val="004850A7"/>
    <w:rsid w:val="00487032"/>
    <w:rsid w:val="00487F28"/>
    <w:rsid w:val="004903AA"/>
    <w:rsid w:val="00492AF1"/>
    <w:rsid w:val="00496737"/>
    <w:rsid w:val="00496770"/>
    <w:rsid w:val="0049750A"/>
    <w:rsid w:val="00497A71"/>
    <w:rsid w:val="004A0E18"/>
    <w:rsid w:val="004A1C0B"/>
    <w:rsid w:val="004A5871"/>
    <w:rsid w:val="004A7DE0"/>
    <w:rsid w:val="004B1D7C"/>
    <w:rsid w:val="004B6C0E"/>
    <w:rsid w:val="004B7B6F"/>
    <w:rsid w:val="004C04C9"/>
    <w:rsid w:val="004C061D"/>
    <w:rsid w:val="004C13C5"/>
    <w:rsid w:val="004C1649"/>
    <w:rsid w:val="004C23C5"/>
    <w:rsid w:val="004C367C"/>
    <w:rsid w:val="004C37B3"/>
    <w:rsid w:val="004C52B4"/>
    <w:rsid w:val="004C67E9"/>
    <w:rsid w:val="004C717A"/>
    <w:rsid w:val="004D163C"/>
    <w:rsid w:val="004D37A8"/>
    <w:rsid w:val="004D4FBA"/>
    <w:rsid w:val="004D516F"/>
    <w:rsid w:val="004E37B2"/>
    <w:rsid w:val="004E4EAA"/>
    <w:rsid w:val="004E7742"/>
    <w:rsid w:val="004F1512"/>
    <w:rsid w:val="004F23F2"/>
    <w:rsid w:val="004F292C"/>
    <w:rsid w:val="0050537B"/>
    <w:rsid w:val="00505D93"/>
    <w:rsid w:val="00507266"/>
    <w:rsid w:val="00514080"/>
    <w:rsid w:val="0051691B"/>
    <w:rsid w:val="00521A30"/>
    <w:rsid w:val="00526279"/>
    <w:rsid w:val="00532A23"/>
    <w:rsid w:val="005370F5"/>
    <w:rsid w:val="00537477"/>
    <w:rsid w:val="00553627"/>
    <w:rsid w:val="00554B3F"/>
    <w:rsid w:val="00556469"/>
    <w:rsid w:val="00560070"/>
    <w:rsid w:val="00562070"/>
    <w:rsid w:val="0056236C"/>
    <w:rsid w:val="00563E38"/>
    <w:rsid w:val="00563FFB"/>
    <w:rsid w:val="00567525"/>
    <w:rsid w:val="00573090"/>
    <w:rsid w:val="00575298"/>
    <w:rsid w:val="005757AE"/>
    <w:rsid w:val="005759AA"/>
    <w:rsid w:val="00582830"/>
    <w:rsid w:val="00587262"/>
    <w:rsid w:val="00587A12"/>
    <w:rsid w:val="005978FD"/>
    <w:rsid w:val="005A22E0"/>
    <w:rsid w:val="005A289F"/>
    <w:rsid w:val="005A5CB2"/>
    <w:rsid w:val="005A6558"/>
    <w:rsid w:val="005A7BA2"/>
    <w:rsid w:val="005B018C"/>
    <w:rsid w:val="005B09CC"/>
    <w:rsid w:val="005B3D15"/>
    <w:rsid w:val="005B4755"/>
    <w:rsid w:val="005B4E87"/>
    <w:rsid w:val="005B5DAF"/>
    <w:rsid w:val="005B6D41"/>
    <w:rsid w:val="005D0FDA"/>
    <w:rsid w:val="005D512F"/>
    <w:rsid w:val="005D6547"/>
    <w:rsid w:val="005D6B35"/>
    <w:rsid w:val="005D7E5C"/>
    <w:rsid w:val="005E053D"/>
    <w:rsid w:val="005F01A6"/>
    <w:rsid w:val="005F092E"/>
    <w:rsid w:val="005F676B"/>
    <w:rsid w:val="00602F19"/>
    <w:rsid w:val="0061037A"/>
    <w:rsid w:val="0062180D"/>
    <w:rsid w:val="0063402D"/>
    <w:rsid w:val="0064168F"/>
    <w:rsid w:val="00642559"/>
    <w:rsid w:val="00645FBC"/>
    <w:rsid w:val="00647330"/>
    <w:rsid w:val="00650240"/>
    <w:rsid w:val="00663E37"/>
    <w:rsid w:val="0066451C"/>
    <w:rsid w:val="00665B85"/>
    <w:rsid w:val="00665BBC"/>
    <w:rsid w:val="00666DED"/>
    <w:rsid w:val="00670A6A"/>
    <w:rsid w:val="0067163E"/>
    <w:rsid w:val="00673B0D"/>
    <w:rsid w:val="00686323"/>
    <w:rsid w:val="00691FD2"/>
    <w:rsid w:val="00692C5F"/>
    <w:rsid w:val="00693A6C"/>
    <w:rsid w:val="00694AA0"/>
    <w:rsid w:val="00694D1F"/>
    <w:rsid w:val="0069644C"/>
    <w:rsid w:val="006A0976"/>
    <w:rsid w:val="006A75A0"/>
    <w:rsid w:val="006B4319"/>
    <w:rsid w:val="006C33BA"/>
    <w:rsid w:val="006C3626"/>
    <w:rsid w:val="006D3217"/>
    <w:rsid w:val="006D3973"/>
    <w:rsid w:val="006D5E96"/>
    <w:rsid w:val="006E1136"/>
    <w:rsid w:val="006E5099"/>
    <w:rsid w:val="006F2551"/>
    <w:rsid w:val="006F3663"/>
    <w:rsid w:val="006F7432"/>
    <w:rsid w:val="00702819"/>
    <w:rsid w:val="007035F8"/>
    <w:rsid w:val="00706834"/>
    <w:rsid w:val="00711526"/>
    <w:rsid w:val="007154F3"/>
    <w:rsid w:val="007167F9"/>
    <w:rsid w:val="00722A3E"/>
    <w:rsid w:val="0072418B"/>
    <w:rsid w:val="00725B6C"/>
    <w:rsid w:val="00727C34"/>
    <w:rsid w:val="00727F78"/>
    <w:rsid w:val="0073068E"/>
    <w:rsid w:val="00740458"/>
    <w:rsid w:val="00746C34"/>
    <w:rsid w:val="00747846"/>
    <w:rsid w:val="00747B84"/>
    <w:rsid w:val="0075046B"/>
    <w:rsid w:val="0075389E"/>
    <w:rsid w:val="00753B63"/>
    <w:rsid w:val="00753DB2"/>
    <w:rsid w:val="007561C1"/>
    <w:rsid w:val="007572BA"/>
    <w:rsid w:val="00757337"/>
    <w:rsid w:val="00762852"/>
    <w:rsid w:val="00764C21"/>
    <w:rsid w:val="007661E2"/>
    <w:rsid w:val="00767042"/>
    <w:rsid w:val="0077509A"/>
    <w:rsid w:val="0078532A"/>
    <w:rsid w:val="007865B5"/>
    <w:rsid w:val="00787DDD"/>
    <w:rsid w:val="007968A8"/>
    <w:rsid w:val="00797CC1"/>
    <w:rsid w:val="007A1E48"/>
    <w:rsid w:val="007A2338"/>
    <w:rsid w:val="007A35B2"/>
    <w:rsid w:val="007A56A0"/>
    <w:rsid w:val="007A6A06"/>
    <w:rsid w:val="007B1C83"/>
    <w:rsid w:val="007B7E85"/>
    <w:rsid w:val="007C47FB"/>
    <w:rsid w:val="007D1D4E"/>
    <w:rsid w:val="007D395E"/>
    <w:rsid w:val="007D4720"/>
    <w:rsid w:val="007D53A2"/>
    <w:rsid w:val="007D78A4"/>
    <w:rsid w:val="007E072C"/>
    <w:rsid w:val="007E15D7"/>
    <w:rsid w:val="007E5053"/>
    <w:rsid w:val="007E6962"/>
    <w:rsid w:val="007E7F8E"/>
    <w:rsid w:val="007F1BD1"/>
    <w:rsid w:val="007F2E14"/>
    <w:rsid w:val="007F3BFD"/>
    <w:rsid w:val="007F4FDC"/>
    <w:rsid w:val="00812319"/>
    <w:rsid w:val="008158C9"/>
    <w:rsid w:val="00817287"/>
    <w:rsid w:val="00817DE0"/>
    <w:rsid w:val="00820623"/>
    <w:rsid w:val="008210FB"/>
    <w:rsid w:val="008308A1"/>
    <w:rsid w:val="00830E2B"/>
    <w:rsid w:val="0083145A"/>
    <w:rsid w:val="00835696"/>
    <w:rsid w:val="008445B6"/>
    <w:rsid w:val="008445C1"/>
    <w:rsid w:val="00845D21"/>
    <w:rsid w:val="00847B35"/>
    <w:rsid w:val="0085001C"/>
    <w:rsid w:val="00850199"/>
    <w:rsid w:val="0085185E"/>
    <w:rsid w:val="00851967"/>
    <w:rsid w:val="008535CF"/>
    <w:rsid w:val="00855AA3"/>
    <w:rsid w:val="008569BD"/>
    <w:rsid w:val="00865805"/>
    <w:rsid w:val="00865974"/>
    <w:rsid w:val="00865D3B"/>
    <w:rsid w:val="008674BD"/>
    <w:rsid w:val="0087010E"/>
    <w:rsid w:val="00874C86"/>
    <w:rsid w:val="008765B8"/>
    <w:rsid w:val="00882323"/>
    <w:rsid w:val="00885E5D"/>
    <w:rsid w:val="00885F6E"/>
    <w:rsid w:val="00890906"/>
    <w:rsid w:val="00891016"/>
    <w:rsid w:val="00891706"/>
    <w:rsid w:val="00891D7D"/>
    <w:rsid w:val="00895A92"/>
    <w:rsid w:val="008A1423"/>
    <w:rsid w:val="008A2975"/>
    <w:rsid w:val="008A491E"/>
    <w:rsid w:val="008A5480"/>
    <w:rsid w:val="008B0302"/>
    <w:rsid w:val="008B22BD"/>
    <w:rsid w:val="008B506C"/>
    <w:rsid w:val="008B5CD7"/>
    <w:rsid w:val="008C0B4E"/>
    <w:rsid w:val="008C1686"/>
    <w:rsid w:val="008C18A6"/>
    <w:rsid w:val="008C2747"/>
    <w:rsid w:val="008D2E78"/>
    <w:rsid w:val="008D4E0F"/>
    <w:rsid w:val="008E1BF3"/>
    <w:rsid w:val="008E1D76"/>
    <w:rsid w:val="008F195D"/>
    <w:rsid w:val="008F516A"/>
    <w:rsid w:val="008F7A7A"/>
    <w:rsid w:val="008F7DF2"/>
    <w:rsid w:val="00902BA3"/>
    <w:rsid w:val="00904E67"/>
    <w:rsid w:val="00906B12"/>
    <w:rsid w:val="0090728F"/>
    <w:rsid w:val="00910C15"/>
    <w:rsid w:val="00912326"/>
    <w:rsid w:val="00914B49"/>
    <w:rsid w:val="00916E29"/>
    <w:rsid w:val="00917E72"/>
    <w:rsid w:val="009238E4"/>
    <w:rsid w:val="00923BE8"/>
    <w:rsid w:val="00925A35"/>
    <w:rsid w:val="00925DF0"/>
    <w:rsid w:val="00927BB4"/>
    <w:rsid w:val="0093146B"/>
    <w:rsid w:val="0094660A"/>
    <w:rsid w:val="00947665"/>
    <w:rsid w:val="00947F0E"/>
    <w:rsid w:val="0095186E"/>
    <w:rsid w:val="00952AE9"/>
    <w:rsid w:val="00954769"/>
    <w:rsid w:val="009618B9"/>
    <w:rsid w:val="0097134F"/>
    <w:rsid w:val="00971E3D"/>
    <w:rsid w:val="0097282D"/>
    <w:rsid w:val="0097645F"/>
    <w:rsid w:val="009766AA"/>
    <w:rsid w:val="00976BE6"/>
    <w:rsid w:val="00982D98"/>
    <w:rsid w:val="0098660A"/>
    <w:rsid w:val="0099013E"/>
    <w:rsid w:val="00990424"/>
    <w:rsid w:val="00991399"/>
    <w:rsid w:val="009917ED"/>
    <w:rsid w:val="009921C9"/>
    <w:rsid w:val="00996ACE"/>
    <w:rsid w:val="009A631D"/>
    <w:rsid w:val="009B4C8B"/>
    <w:rsid w:val="009B6324"/>
    <w:rsid w:val="009C4EEA"/>
    <w:rsid w:val="009D0DC8"/>
    <w:rsid w:val="009D38EE"/>
    <w:rsid w:val="009E2E85"/>
    <w:rsid w:val="009F0DAC"/>
    <w:rsid w:val="009F5216"/>
    <w:rsid w:val="009F5890"/>
    <w:rsid w:val="009F6114"/>
    <w:rsid w:val="009F643A"/>
    <w:rsid w:val="00A006C8"/>
    <w:rsid w:val="00A053B8"/>
    <w:rsid w:val="00A075E3"/>
    <w:rsid w:val="00A10430"/>
    <w:rsid w:val="00A11F78"/>
    <w:rsid w:val="00A15A61"/>
    <w:rsid w:val="00A17DDF"/>
    <w:rsid w:val="00A203A8"/>
    <w:rsid w:val="00A2043F"/>
    <w:rsid w:val="00A2169A"/>
    <w:rsid w:val="00A23995"/>
    <w:rsid w:val="00A3063A"/>
    <w:rsid w:val="00A36195"/>
    <w:rsid w:val="00A41A62"/>
    <w:rsid w:val="00A504CA"/>
    <w:rsid w:val="00A578B4"/>
    <w:rsid w:val="00A61A0F"/>
    <w:rsid w:val="00A63130"/>
    <w:rsid w:val="00A6343E"/>
    <w:rsid w:val="00A658EA"/>
    <w:rsid w:val="00A66066"/>
    <w:rsid w:val="00A673F8"/>
    <w:rsid w:val="00A7426B"/>
    <w:rsid w:val="00A776CF"/>
    <w:rsid w:val="00A810D4"/>
    <w:rsid w:val="00A83344"/>
    <w:rsid w:val="00A84D84"/>
    <w:rsid w:val="00A85434"/>
    <w:rsid w:val="00A865CE"/>
    <w:rsid w:val="00AA1585"/>
    <w:rsid w:val="00AA6333"/>
    <w:rsid w:val="00AC1AF5"/>
    <w:rsid w:val="00AC3E30"/>
    <w:rsid w:val="00AC5EA3"/>
    <w:rsid w:val="00AC7996"/>
    <w:rsid w:val="00AD59F9"/>
    <w:rsid w:val="00AD7EAB"/>
    <w:rsid w:val="00AE1773"/>
    <w:rsid w:val="00AE4B4A"/>
    <w:rsid w:val="00AE70ED"/>
    <w:rsid w:val="00AF0A77"/>
    <w:rsid w:val="00AF3F29"/>
    <w:rsid w:val="00AF650F"/>
    <w:rsid w:val="00AF7E0F"/>
    <w:rsid w:val="00B01F64"/>
    <w:rsid w:val="00B04080"/>
    <w:rsid w:val="00B05203"/>
    <w:rsid w:val="00B07324"/>
    <w:rsid w:val="00B11CF7"/>
    <w:rsid w:val="00B1244B"/>
    <w:rsid w:val="00B17FCA"/>
    <w:rsid w:val="00B20738"/>
    <w:rsid w:val="00B253CB"/>
    <w:rsid w:val="00B34BC1"/>
    <w:rsid w:val="00B3500A"/>
    <w:rsid w:val="00B37908"/>
    <w:rsid w:val="00B435A5"/>
    <w:rsid w:val="00B43EE1"/>
    <w:rsid w:val="00B44322"/>
    <w:rsid w:val="00B50C7B"/>
    <w:rsid w:val="00B51F63"/>
    <w:rsid w:val="00B52679"/>
    <w:rsid w:val="00B52A08"/>
    <w:rsid w:val="00B537EB"/>
    <w:rsid w:val="00B5517E"/>
    <w:rsid w:val="00B552FC"/>
    <w:rsid w:val="00B55411"/>
    <w:rsid w:val="00B554C9"/>
    <w:rsid w:val="00B60499"/>
    <w:rsid w:val="00B619FD"/>
    <w:rsid w:val="00B61DE5"/>
    <w:rsid w:val="00B66651"/>
    <w:rsid w:val="00B703A8"/>
    <w:rsid w:val="00B7279E"/>
    <w:rsid w:val="00B7706A"/>
    <w:rsid w:val="00B80612"/>
    <w:rsid w:val="00B827F5"/>
    <w:rsid w:val="00B83129"/>
    <w:rsid w:val="00B840AF"/>
    <w:rsid w:val="00B8626F"/>
    <w:rsid w:val="00B8718D"/>
    <w:rsid w:val="00B879D1"/>
    <w:rsid w:val="00B90566"/>
    <w:rsid w:val="00B92940"/>
    <w:rsid w:val="00B92D1B"/>
    <w:rsid w:val="00B941C4"/>
    <w:rsid w:val="00BA1768"/>
    <w:rsid w:val="00BA1ED2"/>
    <w:rsid w:val="00BA3E29"/>
    <w:rsid w:val="00BA6636"/>
    <w:rsid w:val="00BB176E"/>
    <w:rsid w:val="00BB633C"/>
    <w:rsid w:val="00BB6E0F"/>
    <w:rsid w:val="00BC0A0C"/>
    <w:rsid w:val="00BD4315"/>
    <w:rsid w:val="00BD4476"/>
    <w:rsid w:val="00BD6560"/>
    <w:rsid w:val="00BD65A7"/>
    <w:rsid w:val="00BE1210"/>
    <w:rsid w:val="00BE73BA"/>
    <w:rsid w:val="00BF5708"/>
    <w:rsid w:val="00BF6A10"/>
    <w:rsid w:val="00BF7ADA"/>
    <w:rsid w:val="00C07390"/>
    <w:rsid w:val="00C07B55"/>
    <w:rsid w:val="00C1353D"/>
    <w:rsid w:val="00C21F4E"/>
    <w:rsid w:val="00C23B51"/>
    <w:rsid w:val="00C24C34"/>
    <w:rsid w:val="00C30C5A"/>
    <w:rsid w:val="00C32AA2"/>
    <w:rsid w:val="00C43DD0"/>
    <w:rsid w:val="00C44B97"/>
    <w:rsid w:val="00C44C4A"/>
    <w:rsid w:val="00C452A3"/>
    <w:rsid w:val="00C467EE"/>
    <w:rsid w:val="00C5188D"/>
    <w:rsid w:val="00C5326C"/>
    <w:rsid w:val="00C624D6"/>
    <w:rsid w:val="00C74A29"/>
    <w:rsid w:val="00C75B2F"/>
    <w:rsid w:val="00C83994"/>
    <w:rsid w:val="00C878F6"/>
    <w:rsid w:val="00C92DA6"/>
    <w:rsid w:val="00C94AA1"/>
    <w:rsid w:val="00C9573A"/>
    <w:rsid w:val="00CA03E1"/>
    <w:rsid w:val="00CA22BB"/>
    <w:rsid w:val="00CA2FA2"/>
    <w:rsid w:val="00CA45AD"/>
    <w:rsid w:val="00CA4931"/>
    <w:rsid w:val="00CA60B8"/>
    <w:rsid w:val="00CA637E"/>
    <w:rsid w:val="00CA77CC"/>
    <w:rsid w:val="00CB0772"/>
    <w:rsid w:val="00CB0B32"/>
    <w:rsid w:val="00CB2E91"/>
    <w:rsid w:val="00CB7AEA"/>
    <w:rsid w:val="00CC03B9"/>
    <w:rsid w:val="00CD1744"/>
    <w:rsid w:val="00CD1BE8"/>
    <w:rsid w:val="00CD4166"/>
    <w:rsid w:val="00CD4B1F"/>
    <w:rsid w:val="00CD74BE"/>
    <w:rsid w:val="00CD78AC"/>
    <w:rsid w:val="00CD7D93"/>
    <w:rsid w:val="00CE31AD"/>
    <w:rsid w:val="00CE3557"/>
    <w:rsid w:val="00CE5811"/>
    <w:rsid w:val="00CF03A9"/>
    <w:rsid w:val="00CF30FB"/>
    <w:rsid w:val="00CF3553"/>
    <w:rsid w:val="00CF3BBF"/>
    <w:rsid w:val="00CF5913"/>
    <w:rsid w:val="00CF773B"/>
    <w:rsid w:val="00D01704"/>
    <w:rsid w:val="00D03B07"/>
    <w:rsid w:val="00D0407B"/>
    <w:rsid w:val="00D131DD"/>
    <w:rsid w:val="00D14179"/>
    <w:rsid w:val="00D20986"/>
    <w:rsid w:val="00D23746"/>
    <w:rsid w:val="00D23E7E"/>
    <w:rsid w:val="00D2447B"/>
    <w:rsid w:val="00D26F5F"/>
    <w:rsid w:val="00D3128D"/>
    <w:rsid w:val="00D32B18"/>
    <w:rsid w:val="00D35714"/>
    <w:rsid w:val="00D37F71"/>
    <w:rsid w:val="00D41D87"/>
    <w:rsid w:val="00D43CBA"/>
    <w:rsid w:val="00D4584A"/>
    <w:rsid w:val="00D46DFA"/>
    <w:rsid w:val="00D474EA"/>
    <w:rsid w:val="00D50A8B"/>
    <w:rsid w:val="00D53870"/>
    <w:rsid w:val="00D75874"/>
    <w:rsid w:val="00D83225"/>
    <w:rsid w:val="00D87845"/>
    <w:rsid w:val="00D92377"/>
    <w:rsid w:val="00D93E1A"/>
    <w:rsid w:val="00DA0CDB"/>
    <w:rsid w:val="00DA2D31"/>
    <w:rsid w:val="00DB0D2C"/>
    <w:rsid w:val="00DB5D88"/>
    <w:rsid w:val="00DB61EE"/>
    <w:rsid w:val="00DB7EA9"/>
    <w:rsid w:val="00DC5840"/>
    <w:rsid w:val="00DC72AA"/>
    <w:rsid w:val="00DD2988"/>
    <w:rsid w:val="00DD5E5C"/>
    <w:rsid w:val="00DD7D8E"/>
    <w:rsid w:val="00DE5BA8"/>
    <w:rsid w:val="00DE5F44"/>
    <w:rsid w:val="00DE7371"/>
    <w:rsid w:val="00DF02E6"/>
    <w:rsid w:val="00DF399E"/>
    <w:rsid w:val="00DF5978"/>
    <w:rsid w:val="00DF5D65"/>
    <w:rsid w:val="00E013E4"/>
    <w:rsid w:val="00E03893"/>
    <w:rsid w:val="00E04104"/>
    <w:rsid w:val="00E041A3"/>
    <w:rsid w:val="00E04329"/>
    <w:rsid w:val="00E0515A"/>
    <w:rsid w:val="00E123C8"/>
    <w:rsid w:val="00E12AF5"/>
    <w:rsid w:val="00E144D5"/>
    <w:rsid w:val="00E1783D"/>
    <w:rsid w:val="00E203F2"/>
    <w:rsid w:val="00E20512"/>
    <w:rsid w:val="00E2162A"/>
    <w:rsid w:val="00E223E8"/>
    <w:rsid w:val="00E32912"/>
    <w:rsid w:val="00E353F7"/>
    <w:rsid w:val="00E36650"/>
    <w:rsid w:val="00E42838"/>
    <w:rsid w:val="00E4321A"/>
    <w:rsid w:val="00E43247"/>
    <w:rsid w:val="00E43BF3"/>
    <w:rsid w:val="00E463F0"/>
    <w:rsid w:val="00E517E8"/>
    <w:rsid w:val="00E51FAD"/>
    <w:rsid w:val="00E530D7"/>
    <w:rsid w:val="00E5350C"/>
    <w:rsid w:val="00E63172"/>
    <w:rsid w:val="00E65F73"/>
    <w:rsid w:val="00E6632A"/>
    <w:rsid w:val="00E704FA"/>
    <w:rsid w:val="00E71518"/>
    <w:rsid w:val="00E72564"/>
    <w:rsid w:val="00E749B0"/>
    <w:rsid w:val="00E75539"/>
    <w:rsid w:val="00E76D64"/>
    <w:rsid w:val="00E8172A"/>
    <w:rsid w:val="00E81BC3"/>
    <w:rsid w:val="00E9018A"/>
    <w:rsid w:val="00E95442"/>
    <w:rsid w:val="00E96407"/>
    <w:rsid w:val="00EA23B1"/>
    <w:rsid w:val="00EA25DF"/>
    <w:rsid w:val="00EB26B6"/>
    <w:rsid w:val="00EB2D19"/>
    <w:rsid w:val="00EB56F0"/>
    <w:rsid w:val="00EB67DE"/>
    <w:rsid w:val="00EC1A8B"/>
    <w:rsid w:val="00EC43F8"/>
    <w:rsid w:val="00EC63BC"/>
    <w:rsid w:val="00EC6E61"/>
    <w:rsid w:val="00EC724D"/>
    <w:rsid w:val="00EC7B3C"/>
    <w:rsid w:val="00ED107F"/>
    <w:rsid w:val="00ED2B63"/>
    <w:rsid w:val="00ED35DE"/>
    <w:rsid w:val="00ED5D6D"/>
    <w:rsid w:val="00ED724D"/>
    <w:rsid w:val="00EE374C"/>
    <w:rsid w:val="00EE7775"/>
    <w:rsid w:val="00EF2279"/>
    <w:rsid w:val="00EF40B6"/>
    <w:rsid w:val="00EF5707"/>
    <w:rsid w:val="00EF7183"/>
    <w:rsid w:val="00F003E3"/>
    <w:rsid w:val="00F0281C"/>
    <w:rsid w:val="00F029F4"/>
    <w:rsid w:val="00F03038"/>
    <w:rsid w:val="00F0685B"/>
    <w:rsid w:val="00F06AC9"/>
    <w:rsid w:val="00F112D4"/>
    <w:rsid w:val="00F12D82"/>
    <w:rsid w:val="00F23F84"/>
    <w:rsid w:val="00F27460"/>
    <w:rsid w:val="00F31722"/>
    <w:rsid w:val="00F34156"/>
    <w:rsid w:val="00F35409"/>
    <w:rsid w:val="00F362F2"/>
    <w:rsid w:val="00F41835"/>
    <w:rsid w:val="00F42892"/>
    <w:rsid w:val="00F42CBC"/>
    <w:rsid w:val="00F43191"/>
    <w:rsid w:val="00F47CA4"/>
    <w:rsid w:val="00F51F3A"/>
    <w:rsid w:val="00F61603"/>
    <w:rsid w:val="00F62A8E"/>
    <w:rsid w:val="00F64632"/>
    <w:rsid w:val="00F659C1"/>
    <w:rsid w:val="00F65A9C"/>
    <w:rsid w:val="00F750C7"/>
    <w:rsid w:val="00F770B6"/>
    <w:rsid w:val="00F77C48"/>
    <w:rsid w:val="00F802DB"/>
    <w:rsid w:val="00F81703"/>
    <w:rsid w:val="00F8443A"/>
    <w:rsid w:val="00F84817"/>
    <w:rsid w:val="00F908F9"/>
    <w:rsid w:val="00F921AC"/>
    <w:rsid w:val="00F971A6"/>
    <w:rsid w:val="00FA2597"/>
    <w:rsid w:val="00FA3620"/>
    <w:rsid w:val="00FA3F2A"/>
    <w:rsid w:val="00FA5623"/>
    <w:rsid w:val="00FB5BBD"/>
    <w:rsid w:val="00FB7C88"/>
    <w:rsid w:val="00FC0185"/>
    <w:rsid w:val="00FC0D3B"/>
    <w:rsid w:val="00FC49D6"/>
    <w:rsid w:val="00FC7C5F"/>
    <w:rsid w:val="00FD4920"/>
    <w:rsid w:val="00FD65E1"/>
    <w:rsid w:val="00FE62CB"/>
    <w:rsid w:val="00FF6053"/>
    <w:rsid w:val="27B6DE9C"/>
    <w:rsid w:val="7895693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B5E35C"/>
  <w15:chartTrackingRefBased/>
  <w15:docId w15:val="{1CA37503-3E78-4A83-9CC3-D0B1954F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46"/>
    <w:pPr>
      <w:spacing w:line="259" w:lineRule="auto"/>
    </w:pPr>
    <w:rPr>
      <w:sz w:val="22"/>
      <w:szCs w:val="22"/>
    </w:rPr>
  </w:style>
  <w:style w:type="paragraph" w:styleId="Heading1">
    <w:name w:val="heading 1"/>
    <w:basedOn w:val="Normal"/>
    <w:next w:val="Normal"/>
    <w:link w:val="Heading1Char"/>
    <w:uiPriority w:val="9"/>
    <w:qFormat/>
    <w:rsid w:val="002175D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5D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5DC"/>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5DC"/>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2175DC"/>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2175DC"/>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2175DC"/>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2175DC"/>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2175DC"/>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5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5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5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5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5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5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5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5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5DC"/>
    <w:rPr>
      <w:rFonts w:eastAsiaTheme="majorEastAsia" w:cstheme="majorBidi"/>
      <w:color w:val="272727" w:themeColor="text1" w:themeTint="D8"/>
    </w:rPr>
  </w:style>
  <w:style w:type="paragraph" w:styleId="Title">
    <w:name w:val="Title"/>
    <w:basedOn w:val="Normal"/>
    <w:next w:val="Normal"/>
    <w:link w:val="TitleChar"/>
    <w:uiPriority w:val="10"/>
    <w:qFormat/>
    <w:rsid w:val="002175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75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75DC"/>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75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75DC"/>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2175DC"/>
    <w:rPr>
      <w:i/>
      <w:iCs/>
      <w:color w:val="404040" w:themeColor="text1" w:themeTint="BF"/>
    </w:rPr>
  </w:style>
  <w:style w:type="paragraph" w:styleId="ListParagraph">
    <w:name w:val="List Paragraph"/>
    <w:aliases w:val="Numbered list,2,H&amp;P List Paragraph,Saistīto dokumentu saraksts,Syle 1,List Paragraph1,Numurets,PPS_Bullet,Strip,Colorful List - Accent 12,Normal bullet 2,Bullet list,Virsraksti,Colorful List - Accent 11,list paragraph"/>
    <w:basedOn w:val="Normal"/>
    <w:link w:val="ListParagraphChar"/>
    <w:uiPriority w:val="34"/>
    <w:qFormat/>
    <w:rsid w:val="00747846"/>
    <w:pPr>
      <w:spacing w:line="278" w:lineRule="auto"/>
      <w:ind w:left="720"/>
      <w:contextualSpacing/>
    </w:pPr>
    <w:rPr>
      <w:sz w:val="24"/>
      <w:szCs w:val="24"/>
    </w:rPr>
  </w:style>
  <w:style w:type="character" w:styleId="IntenseEmphasis">
    <w:name w:val="Intense Emphasis"/>
    <w:basedOn w:val="DefaultParagraphFont"/>
    <w:uiPriority w:val="21"/>
    <w:qFormat/>
    <w:rsid w:val="002175DC"/>
    <w:rPr>
      <w:i/>
      <w:iCs/>
      <w:color w:val="0F4761" w:themeColor="accent1" w:themeShade="BF"/>
    </w:rPr>
  </w:style>
  <w:style w:type="paragraph" w:styleId="IntenseQuote">
    <w:name w:val="Intense Quote"/>
    <w:basedOn w:val="Normal"/>
    <w:next w:val="Normal"/>
    <w:link w:val="IntenseQuoteChar"/>
    <w:uiPriority w:val="30"/>
    <w:qFormat/>
    <w:rsid w:val="002175D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2175DC"/>
    <w:rPr>
      <w:i/>
      <w:iCs/>
      <w:color w:val="0F4761" w:themeColor="accent1" w:themeShade="BF"/>
    </w:rPr>
  </w:style>
  <w:style w:type="character" w:styleId="IntenseReference">
    <w:name w:val="Intense Reference"/>
    <w:basedOn w:val="DefaultParagraphFont"/>
    <w:uiPriority w:val="32"/>
    <w:qFormat/>
    <w:rsid w:val="002175DC"/>
    <w:rPr>
      <w:b/>
      <w:bCs/>
      <w:smallCaps/>
      <w:color w:val="0F4761" w:themeColor="accent1" w:themeShade="BF"/>
      <w:spacing w:val="5"/>
    </w:rPr>
  </w:style>
  <w:style w:type="character" w:styleId="Hyperlink">
    <w:name w:val="Hyperlink"/>
    <w:basedOn w:val="DefaultParagraphFont"/>
    <w:uiPriority w:val="99"/>
    <w:unhideWhenUsed/>
    <w:rsid w:val="002175DC"/>
    <w:rPr>
      <w:color w:val="0000FF"/>
      <w:u w:val="single"/>
    </w:rPr>
  </w:style>
  <w:style w:type="character" w:styleId="CommentReference">
    <w:name w:val="annotation reference"/>
    <w:basedOn w:val="DefaultParagraphFont"/>
    <w:uiPriority w:val="99"/>
    <w:semiHidden/>
    <w:unhideWhenUsed/>
    <w:rsid w:val="002175DC"/>
    <w:rPr>
      <w:sz w:val="16"/>
      <w:szCs w:val="16"/>
    </w:rPr>
  </w:style>
  <w:style w:type="paragraph" w:styleId="CommentText">
    <w:name w:val="annotation text"/>
    <w:basedOn w:val="Normal"/>
    <w:link w:val="CommentTextChar"/>
    <w:uiPriority w:val="99"/>
    <w:unhideWhenUsed/>
    <w:rsid w:val="002175DC"/>
    <w:pPr>
      <w:spacing w:line="240" w:lineRule="auto"/>
    </w:pPr>
    <w:rPr>
      <w:sz w:val="20"/>
      <w:szCs w:val="20"/>
    </w:rPr>
  </w:style>
  <w:style w:type="character" w:customStyle="1" w:styleId="CommentTextChar">
    <w:name w:val="Comment Text Char"/>
    <w:basedOn w:val="DefaultParagraphFont"/>
    <w:link w:val="CommentText"/>
    <w:uiPriority w:val="99"/>
    <w:rsid w:val="002175DC"/>
    <w:rPr>
      <w:sz w:val="20"/>
      <w:szCs w:val="20"/>
    </w:rPr>
  </w:style>
  <w:style w:type="paragraph" w:styleId="FootnoteText">
    <w:name w:val="footnote text"/>
    <w:basedOn w:val="Normal"/>
    <w:link w:val="FootnoteTextChar"/>
    <w:uiPriority w:val="99"/>
    <w:unhideWhenUsed/>
    <w:rsid w:val="002175DC"/>
    <w:pPr>
      <w:spacing w:after="0" w:line="240" w:lineRule="auto"/>
    </w:pPr>
    <w:rPr>
      <w:sz w:val="20"/>
      <w:szCs w:val="20"/>
    </w:rPr>
  </w:style>
  <w:style w:type="character" w:customStyle="1" w:styleId="FootnoteTextChar">
    <w:name w:val="Footnote Text Char"/>
    <w:basedOn w:val="DefaultParagraphFont"/>
    <w:link w:val="FootnoteText"/>
    <w:uiPriority w:val="99"/>
    <w:rsid w:val="002175DC"/>
    <w:rPr>
      <w:sz w:val="20"/>
      <w:szCs w:val="20"/>
    </w:rPr>
  </w:style>
  <w:style w:type="character" w:styleId="FootnoteReference">
    <w:name w:val="footnote reference"/>
    <w:basedOn w:val="DefaultParagraphFont"/>
    <w:uiPriority w:val="99"/>
    <w:semiHidden/>
    <w:unhideWhenUsed/>
    <w:rsid w:val="002175DC"/>
    <w:rPr>
      <w:vertAlign w:val="superscript"/>
    </w:rPr>
  </w:style>
  <w:style w:type="table" w:styleId="TableGrid">
    <w:name w:val="Table Grid"/>
    <w:basedOn w:val="TableNormal"/>
    <w:uiPriority w:val="39"/>
    <w:rsid w:val="002175D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47846"/>
    <w:pPr>
      <w:spacing w:after="0" w:line="240" w:lineRule="auto"/>
    </w:pPr>
    <w:rPr>
      <w:sz w:val="22"/>
      <w:szCs w:val="22"/>
    </w:rPr>
  </w:style>
  <w:style w:type="paragraph" w:styleId="NormalWeb">
    <w:name w:val="Normal (Web)"/>
    <w:basedOn w:val="Normal"/>
    <w:uiPriority w:val="99"/>
    <w:semiHidden/>
    <w:unhideWhenUsed/>
    <w:rsid w:val="0074784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CommentSubject">
    <w:name w:val="annotation subject"/>
    <w:basedOn w:val="CommentText"/>
    <w:next w:val="CommentText"/>
    <w:link w:val="CommentSubjectChar"/>
    <w:uiPriority w:val="99"/>
    <w:semiHidden/>
    <w:unhideWhenUsed/>
    <w:rsid w:val="00747846"/>
    <w:rPr>
      <w:b/>
      <w:bCs/>
    </w:rPr>
  </w:style>
  <w:style w:type="character" w:customStyle="1" w:styleId="CommentSubjectChar">
    <w:name w:val="Comment Subject Char"/>
    <w:basedOn w:val="CommentTextChar"/>
    <w:link w:val="CommentSubject"/>
    <w:uiPriority w:val="99"/>
    <w:semiHidden/>
    <w:rsid w:val="00747846"/>
    <w:rPr>
      <w:b/>
      <w:bCs/>
      <w:sz w:val="20"/>
      <w:szCs w:val="20"/>
    </w:rPr>
  </w:style>
  <w:style w:type="paragraph" w:styleId="Header">
    <w:name w:val="header"/>
    <w:basedOn w:val="Normal"/>
    <w:link w:val="HeaderChar"/>
    <w:uiPriority w:val="99"/>
    <w:unhideWhenUsed/>
    <w:rsid w:val="00747846"/>
    <w:pPr>
      <w:tabs>
        <w:tab w:val="center" w:pos="4153"/>
        <w:tab w:val="right" w:pos="8306"/>
      </w:tabs>
      <w:spacing w:after="0" w:line="240" w:lineRule="auto"/>
    </w:pPr>
  </w:style>
  <w:style w:type="character" w:customStyle="1" w:styleId="HeaderChar">
    <w:name w:val="Header Char"/>
    <w:basedOn w:val="DefaultParagraphFont"/>
    <w:link w:val="Header"/>
    <w:uiPriority w:val="99"/>
    <w:rsid w:val="00747846"/>
    <w:rPr>
      <w:sz w:val="22"/>
      <w:szCs w:val="22"/>
    </w:rPr>
  </w:style>
  <w:style w:type="paragraph" w:styleId="Footer">
    <w:name w:val="footer"/>
    <w:basedOn w:val="Normal"/>
    <w:link w:val="FooterChar"/>
    <w:uiPriority w:val="99"/>
    <w:unhideWhenUsed/>
    <w:rsid w:val="00747846"/>
    <w:pPr>
      <w:tabs>
        <w:tab w:val="center" w:pos="4153"/>
        <w:tab w:val="right" w:pos="8306"/>
      </w:tabs>
      <w:spacing w:after="0" w:line="240" w:lineRule="auto"/>
    </w:pPr>
  </w:style>
  <w:style w:type="character" w:customStyle="1" w:styleId="FooterChar">
    <w:name w:val="Footer Char"/>
    <w:basedOn w:val="DefaultParagraphFont"/>
    <w:link w:val="Footer"/>
    <w:uiPriority w:val="99"/>
    <w:rsid w:val="00747846"/>
    <w:rPr>
      <w:sz w:val="22"/>
      <w:szCs w:val="22"/>
    </w:rPr>
  </w:style>
  <w:style w:type="paragraph" w:customStyle="1" w:styleId="paragraph">
    <w:name w:val="paragraph"/>
    <w:basedOn w:val="Normal"/>
    <w:rsid w:val="0074784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ormaltextrun">
    <w:name w:val="normaltextrun"/>
    <w:basedOn w:val="DefaultParagraphFont"/>
    <w:rsid w:val="00747846"/>
  </w:style>
  <w:style w:type="character" w:customStyle="1" w:styleId="eop">
    <w:name w:val="eop"/>
    <w:basedOn w:val="DefaultParagraphFont"/>
    <w:rsid w:val="00747846"/>
  </w:style>
  <w:style w:type="character" w:customStyle="1" w:styleId="scxp147391885">
    <w:name w:val="scxp147391885"/>
    <w:basedOn w:val="DefaultParagraphFont"/>
    <w:rsid w:val="00747846"/>
  </w:style>
  <w:style w:type="paragraph" w:styleId="Revision">
    <w:name w:val="Revision"/>
    <w:hidden/>
    <w:uiPriority w:val="99"/>
    <w:semiHidden/>
    <w:rsid w:val="00747846"/>
    <w:pPr>
      <w:spacing w:after="0" w:line="240" w:lineRule="auto"/>
    </w:pPr>
    <w:rPr>
      <w:sz w:val="22"/>
      <w:szCs w:val="22"/>
    </w:rPr>
  </w:style>
  <w:style w:type="character" w:styleId="UnresolvedMention">
    <w:name w:val="Unresolved Mention"/>
    <w:basedOn w:val="DefaultParagraphFont"/>
    <w:uiPriority w:val="99"/>
    <w:semiHidden/>
    <w:unhideWhenUsed/>
    <w:rsid w:val="00747846"/>
    <w:rPr>
      <w:color w:val="605E5C"/>
      <w:shd w:val="clear" w:color="auto" w:fill="E1DFDD"/>
    </w:rPr>
  </w:style>
  <w:style w:type="character" w:styleId="FollowedHyperlink">
    <w:name w:val="FollowedHyperlink"/>
    <w:basedOn w:val="DefaultParagraphFont"/>
    <w:uiPriority w:val="99"/>
    <w:semiHidden/>
    <w:unhideWhenUsed/>
    <w:rsid w:val="00747846"/>
    <w:rPr>
      <w:color w:val="96607D" w:themeColor="followedHyperlink"/>
      <w:u w:val="single"/>
    </w:rPr>
  </w:style>
  <w:style w:type="character" w:customStyle="1" w:styleId="cf01">
    <w:name w:val="cf01"/>
    <w:rsid w:val="00747846"/>
    <w:rPr>
      <w:rFonts w:ascii="Segoe UI" w:hAnsi="Segoe UI"/>
      <w:sz w:val="18"/>
    </w:rPr>
  </w:style>
  <w:style w:type="character" w:customStyle="1" w:styleId="ListParagraphChar">
    <w:name w:val="List Paragraph Char"/>
    <w:aliases w:val="Numbered list Char,2 Char,H&amp;P List Paragraph Char,Saistīto dokumentu saraksts Char,Syle 1 Char,List Paragraph1 Char,Numurets Char,PPS_Bullet Char,Strip Char,Colorful List - Accent 12 Char,Normal bullet 2 Char,Bullet list Char"/>
    <w:link w:val="ListParagraph"/>
    <w:uiPriority w:val="34"/>
    <w:qFormat/>
    <w:locked/>
    <w:rsid w:val="00747846"/>
  </w:style>
  <w:style w:type="paragraph" w:customStyle="1" w:styleId="tv213">
    <w:name w:val="tv213"/>
    <w:basedOn w:val="Normal"/>
    <w:rsid w:val="00747846"/>
    <w:pPr>
      <w:spacing w:before="100" w:beforeAutospacing="1" w:after="100" w:afterAutospacing="1" w:line="240" w:lineRule="auto"/>
      <w:jc w:val="center"/>
    </w:pPr>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2731">
      <w:bodyDiv w:val="1"/>
      <w:marLeft w:val="0"/>
      <w:marRight w:val="0"/>
      <w:marTop w:val="0"/>
      <w:marBottom w:val="0"/>
      <w:divBdr>
        <w:top w:val="none" w:sz="0" w:space="0" w:color="auto"/>
        <w:left w:val="none" w:sz="0" w:space="0" w:color="auto"/>
        <w:bottom w:val="none" w:sz="0" w:space="0" w:color="auto"/>
        <w:right w:val="none" w:sz="0" w:space="0" w:color="auto"/>
      </w:divBdr>
      <w:divsChild>
        <w:div w:id="534856432">
          <w:marLeft w:val="0"/>
          <w:marRight w:val="0"/>
          <w:marTop w:val="0"/>
          <w:marBottom w:val="0"/>
          <w:divBdr>
            <w:top w:val="none" w:sz="0" w:space="0" w:color="auto"/>
            <w:left w:val="none" w:sz="0" w:space="0" w:color="auto"/>
            <w:bottom w:val="none" w:sz="0" w:space="0" w:color="auto"/>
            <w:right w:val="none" w:sz="0" w:space="0" w:color="auto"/>
          </w:divBdr>
        </w:div>
      </w:divsChild>
    </w:div>
    <w:div w:id="467672501">
      <w:bodyDiv w:val="1"/>
      <w:marLeft w:val="0"/>
      <w:marRight w:val="0"/>
      <w:marTop w:val="0"/>
      <w:marBottom w:val="0"/>
      <w:divBdr>
        <w:top w:val="none" w:sz="0" w:space="0" w:color="auto"/>
        <w:left w:val="none" w:sz="0" w:space="0" w:color="auto"/>
        <w:bottom w:val="none" w:sz="0" w:space="0" w:color="auto"/>
        <w:right w:val="none" w:sz="0" w:space="0" w:color="auto"/>
      </w:divBdr>
    </w:div>
    <w:div w:id="651645670">
      <w:bodyDiv w:val="1"/>
      <w:marLeft w:val="0"/>
      <w:marRight w:val="0"/>
      <w:marTop w:val="0"/>
      <w:marBottom w:val="0"/>
      <w:divBdr>
        <w:top w:val="none" w:sz="0" w:space="0" w:color="auto"/>
        <w:left w:val="none" w:sz="0" w:space="0" w:color="auto"/>
        <w:bottom w:val="none" w:sz="0" w:space="0" w:color="auto"/>
        <w:right w:val="none" w:sz="0" w:space="0" w:color="auto"/>
      </w:divBdr>
    </w:div>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832380667">
      <w:bodyDiv w:val="1"/>
      <w:marLeft w:val="0"/>
      <w:marRight w:val="0"/>
      <w:marTop w:val="0"/>
      <w:marBottom w:val="0"/>
      <w:divBdr>
        <w:top w:val="none" w:sz="0" w:space="0" w:color="auto"/>
        <w:left w:val="none" w:sz="0" w:space="0" w:color="auto"/>
        <w:bottom w:val="none" w:sz="0" w:space="0" w:color="auto"/>
        <w:right w:val="none" w:sz="0" w:space="0" w:color="auto"/>
      </w:divBdr>
    </w:div>
    <w:div w:id="1069114795">
      <w:bodyDiv w:val="1"/>
      <w:marLeft w:val="0"/>
      <w:marRight w:val="0"/>
      <w:marTop w:val="0"/>
      <w:marBottom w:val="0"/>
      <w:divBdr>
        <w:top w:val="none" w:sz="0" w:space="0" w:color="auto"/>
        <w:left w:val="none" w:sz="0" w:space="0" w:color="auto"/>
        <w:bottom w:val="none" w:sz="0" w:space="0" w:color="auto"/>
        <w:right w:val="none" w:sz="0" w:space="0" w:color="auto"/>
      </w:divBdr>
    </w:div>
    <w:div w:id="1222256840">
      <w:bodyDiv w:val="1"/>
      <w:marLeft w:val="0"/>
      <w:marRight w:val="0"/>
      <w:marTop w:val="0"/>
      <w:marBottom w:val="0"/>
      <w:divBdr>
        <w:top w:val="none" w:sz="0" w:space="0" w:color="auto"/>
        <w:left w:val="none" w:sz="0" w:space="0" w:color="auto"/>
        <w:bottom w:val="none" w:sz="0" w:space="0" w:color="auto"/>
        <w:right w:val="none" w:sz="0" w:space="0" w:color="auto"/>
      </w:divBdr>
      <w:divsChild>
        <w:div w:id="857767420">
          <w:marLeft w:val="0"/>
          <w:marRight w:val="0"/>
          <w:marTop w:val="0"/>
          <w:marBottom w:val="0"/>
          <w:divBdr>
            <w:top w:val="none" w:sz="0" w:space="0" w:color="auto"/>
            <w:left w:val="none" w:sz="0" w:space="0" w:color="auto"/>
            <w:bottom w:val="none" w:sz="0" w:space="0" w:color="auto"/>
            <w:right w:val="none" w:sz="0" w:space="0" w:color="auto"/>
          </w:divBdr>
        </w:div>
      </w:divsChild>
    </w:div>
    <w:div w:id="1259408679">
      <w:bodyDiv w:val="1"/>
      <w:marLeft w:val="0"/>
      <w:marRight w:val="0"/>
      <w:marTop w:val="0"/>
      <w:marBottom w:val="0"/>
      <w:divBdr>
        <w:top w:val="none" w:sz="0" w:space="0" w:color="auto"/>
        <w:left w:val="none" w:sz="0" w:space="0" w:color="auto"/>
        <w:bottom w:val="none" w:sz="0" w:space="0" w:color="auto"/>
        <w:right w:val="none" w:sz="0" w:space="0" w:color="auto"/>
      </w:divBdr>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626540705">
      <w:bodyDiv w:val="1"/>
      <w:marLeft w:val="0"/>
      <w:marRight w:val="0"/>
      <w:marTop w:val="0"/>
      <w:marBottom w:val="0"/>
      <w:divBdr>
        <w:top w:val="none" w:sz="0" w:space="0" w:color="auto"/>
        <w:left w:val="none" w:sz="0" w:space="0" w:color="auto"/>
        <w:bottom w:val="none" w:sz="0" w:space="0" w:color="auto"/>
        <w:right w:val="none" w:sz="0" w:space="0" w:color="auto"/>
      </w:divBdr>
    </w:div>
    <w:div w:id="1752116586">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 w:id="652561531">
          <w:marLeft w:val="150"/>
          <w:marRight w:val="150"/>
          <w:marTop w:val="480"/>
          <w:marBottom w:val="0"/>
          <w:divBdr>
            <w:top w:val="none" w:sz="0" w:space="0" w:color="auto"/>
            <w:left w:val="none" w:sz="0" w:space="0" w:color="auto"/>
            <w:bottom w:val="none" w:sz="0" w:space="0" w:color="auto"/>
            <w:right w:val="none" w:sz="0" w:space="0" w:color="auto"/>
          </w:divBdr>
        </w:div>
      </w:divsChild>
    </w:div>
    <w:div w:id="1821116191">
      <w:bodyDiv w:val="1"/>
      <w:marLeft w:val="0"/>
      <w:marRight w:val="0"/>
      <w:marTop w:val="0"/>
      <w:marBottom w:val="0"/>
      <w:divBdr>
        <w:top w:val="none" w:sz="0" w:space="0" w:color="auto"/>
        <w:left w:val="none" w:sz="0" w:space="0" w:color="auto"/>
        <w:bottom w:val="none" w:sz="0" w:space="0" w:color="auto"/>
        <w:right w:val="none" w:sz="0" w:space="0" w:color="auto"/>
      </w:divBdr>
    </w:div>
    <w:div w:id="1914390835">
      <w:bodyDiv w:val="1"/>
      <w:marLeft w:val="0"/>
      <w:marRight w:val="0"/>
      <w:marTop w:val="0"/>
      <w:marBottom w:val="0"/>
      <w:divBdr>
        <w:top w:val="none" w:sz="0" w:space="0" w:color="auto"/>
        <w:left w:val="none" w:sz="0" w:space="0" w:color="auto"/>
        <w:bottom w:val="none" w:sz="0" w:space="0" w:color="auto"/>
        <w:right w:val="none" w:sz="0" w:space="0" w:color="auto"/>
      </w:divBdr>
    </w:div>
    <w:div w:id="1925069283">
      <w:bodyDiv w:val="1"/>
      <w:marLeft w:val="0"/>
      <w:marRight w:val="0"/>
      <w:marTop w:val="0"/>
      <w:marBottom w:val="0"/>
      <w:divBdr>
        <w:top w:val="none" w:sz="0" w:space="0" w:color="auto"/>
        <w:left w:val="none" w:sz="0" w:space="0" w:color="auto"/>
        <w:bottom w:val="none" w:sz="0" w:space="0" w:color="auto"/>
        <w:right w:val="none" w:sz="0" w:space="0" w:color="auto"/>
      </w:divBdr>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 w:id="195023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topics/energy/repowereu_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371%206701337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ivars.bojars@bvkb.gov.lv" TargetMode="External"/><Relationship Id="rId4" Type="http://schemas.openxmlformats.org/officeDocument/2006/relationships/settings" Target="settings.xml"/><Relationship Id="rId9" Type="http://schemas.openxmlformats.org/officeDocument/2006/relationships/hyperlink" Target="https://eur-lex.europa.eu/eli/dir/2019/1024/oj/?locale=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FD5F8-A727-421F-A424-E8D5B0E2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Dzirne</dc:creator>
  <cp:keywords/>
  <dc:description/>
  <cp:lastModifiedBy>Anita Jurševica</cp:lastModifiedBy>
  <cp:revision>2</cp:revision>
  <dcterms:created xsi:type="dcterms:W3CDTF">2025-10-06T08:08:00Z</dcterms:created>
  <dcterms:modified xsi:type="dcterms:W3CDTF">2025-10-06T08:08:00Z</dcterms:modified>
</cp:coreProperties>
</file>