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budžeta līdzfinansējuma piešķiršanas kārtība ārvalstu filmu uzņemšanai Latvijā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br/>
      </w:r>
      <w:r w:rsidR="00000000" w:rsidRPr="00000000" w:rsidDel="00000000">
        <w:rPr>
          <w:rStyle w:val="paragraph"/>
          <w:i w:val="1"/>
          <w:rtl w:val="0"/>
        </w:rPr>
        <w:t xml:space="preserve">Filmu likuma 11. panta trešo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kabinets nosaka kārtību, kādā ārvalstu filmu uzņemšanai Latvijā tiek piešķirts valsts budžeta līdzfinansējums, un valsts budžeta līdzfinansējuma piešķiršanas kritērijus, tai skaitā kritērijus, atbilstoši kuriem nosaka uz filmu uzņemšanu Latvijā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līdzfinansējuma piešķiršanai ārvalstu filmu uzņemšanai Latvijā (turpmāk – līdzfinansējums) Latvijas Investīciju un attīstības aģentūra (turpmāk – aģentūra) rīko atklātu konkursu projekta iesniegumu atlases kārtās.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konkursam var iesniegt sīkie (mikro), mazie, vidējie un lielie komersanti atbilstoši Komisijas 2014. gada 17. jūnija Regulai (ES) </w:t>
      </w:r>
      <w:r w:rsidR="00000000" w:rsidRPr="00000000" w:rsidDel="00000000">
        <w:rPr>
          <w:rtl w:val="0"/>
        </w:rPr>
        <w:t xml:space="preserve">Nr. 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punktam un 1. pielikumam, kuri normatīvajos aktos noteiktajā kārtībā ir reģistrēti kā filmu producenti un ir noslēguši līgumu par nodomu uzņemt filmu Latvijā ar Latvijas filmu producentu, kas vismaz 24 mēnešus pirms projekta iesniegšanas ir reģistrēts Latvijas filmu producentu reģistrā, un Latvijas komercreģistrā reģistrētu filmu producentu.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Līdzfinansējumu piešķir saskaņā ar Komisijas regulas Nr. </w:t>
      </w:r>
      <w:r w:rsidR="00000000" w:rsidRPr="00000000" w:rsidDel="00000000">
        <w:rPr>
          <w:rtl w:val="0"/>
        </w:rPr>
        <w:t xml:space="preserve">651/2014</w:t>
      </w:r>
      <w:r w:rsidR="00000000" w:rsidRPr="00000000" w:rsidDel="00000000">
        <w:rPr>
          <w:rtl w:val="0"/>
        </w:rPr>
        <w:t xml:space="preserve"> 54. pantu, nepārsniedzot minētās regulas 4. panta 1. punkta "aa" apakšpunktā norādīto robežvērtību un ievērojot minētās regulas 1. panta 2. punkta "a" un "b" apakšpunktu attiecībā uz atbalsta programmas vidējo gada budžetu, kā arī, ja projekta iesniegumā minētā  filma vienlaikus atbilst visiem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 pilnībā vai daļēji tiek uzņemta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filmas uzņemšanā tiek izmantoti tādu fizisko vai juridisko personu pakalpojumi, kuras ir reģistrētas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filmas projekta izmaksas spēlfilmām un animācijas filmām sasniedz vismaz 711 436 </w:t>
      </w:r>
      <w:r w:rsidR="00000000" w:rsidRPr="00000000" w:rsidDel="00000000">
        <w:rPr>
          <w:i w:val="1"/>
          <w:rtl w:val="0"/>
        </w:rPr>
        <w:t xml:space="preserve">euro</w:t>
      </w:r>
      <w:r w:rsidR="00000000" w:rsidRPr="00000000" w:rsidDel="00000000">
        <w:rPr>
          <w:rtl w:val="0"/>
        </w:rPr>
        <w:t xml:space="preserve">, bet dokumentālajām filmām – vismaz 142 287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iesniegšanas dienā ārvalsts producentam pieejamais finansējums saskaņā ar finansēšanas plānu ir vismaz 50 % no kopējām filmas uzņemšanas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līdzfinansējumu nevar pretendēt,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iesniedzējs atbilst grūtībās nonākuša komersanta pazīmēm, kas noteiktas Komisijas regulas Nr. </w:t>
      </w:r>
      <w:r w:rsidR="00000000" w:rsidRPr="00000000" w:rsidDel="00000000">
        <w:rPr>
          <w:rtl w:val="0"/>
        </w:rPr>
        <w:t xml:space="preserve">651/2014</w:t>
      </w:r>
      <w:r w:rsidR="00000000" w:rsidRPr="00000000" w:rsidDel="00000000">
        <w:rPr>
          <w:rtl w:val="0"/>
        </w:rPr>
        <w:t xml:space="preserve"> 2. panta 18.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iesniedzējam ir nodokļu vai nodevu parādi,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projekta  iesnieguma iesniedzēju attiecas neizpildīts līdzekļu atgūšanas rīkojums saskaņā ar iepriekšēju Eiropas Komisijas lēmumu,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iesniedzējs nav izpildījis saistības, kas izriet no iepriekš ar aģentūru noslēgtajiem līgumiem par valsts budžeta līdzfinansējumu ārvalstu filmu uzņemšanai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vairāk nekā 25 % projekta iesniedzēja pamatkapitāla vai balsstiesību pieder valstij, pašvaldībai vai valsts vai pašvaldību kapitālsabiedrībām;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projekta iesnieguma iesniegšanas dienu ir uzsākta attiecīgās filmas uzņemšana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iesniedzējam un ārvalstu vai Latvijas producentam, t.sk. īpašnieku, valdes locekļiem, patiesā labuma guvējiem, pārstāvēt tiesīgām personām, mātes vai meitas uzņēmumiem u.tml., ir noteiktas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Līdzfinansējumu nepiešķir pornogrāfisku filmu projektiem un tādu filmu projektiem, kas sludina reliģisko un rasu naidu, nepamatoti atspoguļo vardarbību vai satur cilvēka cieņu pazemojošu propagandu.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aģentūras atbalstu vienam līdzfinansējuma projektam var apvienot ar atbalstu vienām un tām pašām attiecināmajām izmaksām, kas sniegts citā valsts atbalsta programmā vai individuālajā projektā, ievērojot Komisijas regulas Nr. </w:t>
      </w:r>
      <w:r w:rsidR="00000000" w:rsidRPr="00000000" w:rsidDel="00000000">
        <w:rPr>
          <w:rtl w:val="0"/>
        </w:rPr>
        <w:t xml:space="preserve">651/2014</w:t>
      </w:r>
      <w:r w:rsidR="00000000" w:rsidRPr="00000000" w:rsidDel="00000000">
        <w:rPr>
          <w:rtl w:val="0"/>
        </w:rPr>
        <w:t xml:space="preserve"> 8. panta 3. un 5. punktu un nepārsniedzot maksimāli pieļaujamo atbalsta intensitāti, kas noteikta minētās regulas 54. panta 6. punktā.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Konkursa sagatavošana un izsludināšana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izstrādā un apstiprina konkursa nolikumu, kā arī izsludina atklātu konkursu aģentūras tīmekļa vietnēs </w:t>
      </w:r>
      <w:r w:rsidR="00000000" w:rsidRPr="00000000" w:rsidDel="00000000">
        <w:rPr>
          <w:rtl w:val="0"/>
        </w:rPr>
        <w:t xml:space="preserve">www.liaa.gov.lv</w:t>
      </w:r>
      <w:r w:rsidR="00000000" w:rsidRPr="00000000" w:rsidDel="00000000">
        <w:rPr>
          <w:rtl w:val="0"/>
        </w:rPr>
        <w:t xml:space="preserve"> un </w:t>
      </w:r>
      <w:r w:rsidR="00000000" w:rsidRPr="00000000" w:rsidDel="00000000">
        <w:rPr>
          <w:rtl w:val="0"/>
        </w:rPr>
        <w:t xml:space="preserve">www.business.gov.lv</w:t>
      </w:r>
      <w:r w:rsidR="00000000" w:rsidRPr="00000000" w:rsidDel="00000000">
        <w:rPr>
          <w:rtl w:val="0"/>
        </w:rPr>
        <w:t xml:space="preserve">, norādot projekta iesniegumu iesniegšanas termiņu, atlases kārtas ietvaros pieejamo līdzfinansējumu, projekta iesnieguma vērtēšanas kārtību, kā arī vietu, kur var iepazīties ar nolikumu un saņemt papildinformāciju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nolikumam pievieno projekta iesnieguma veidlapu un citu iesniedzamo dokumentu veidlapas.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Projekta iesniegumu iesniegšana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iesnieguma iesniedzējs iesniedz aģentūrā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noslēgtā kopražojuma līguma vai cita līguma oriģinālu vai normatīvajos aktos noteiktajā kārtībā apliecinātu kopiju, kas apliecina pušu nodomu uzņemt filmu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īsu filmas sižeta izklāstu (līdz piecām lappusēm) un filmas scenāriju (latviešu, angļu vai krievu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ārvalsts producenta aprakstu par filmas uzņemšanas plānu un laika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Latvijā plānotās darbības filmas uzņemšanai un to kalendāra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ārvalstu producentu (vispārīgs apraksts, pēdējo piecu gadu laikā producētās filmas un to izplatīšanas rādītāji un cita informācija pēc projekta iesniedzēja ieskata);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projekta iesnieguma iesniedzēju (vispārīgs apraksts, pēdējo piecu gadu laikā producētās filmas un to izplatīšanas rādītāji);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iesniedzēja un attiecīgā ārvalsts producenta parakstītu kopējo filmas projekta uzņemšanas budžetu (tāmi) un filmas finansēšanas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izlietojuma tāmi (</w:t>
      </w:r>
      <w:r w:rsidR="00000000" w:rsidRPr="00000000" w:rsidDel="00000000">
        <w:rPr>
          <w:i w:val="1"/>
          <w:rtl w:val="0"/>
        </w:rPr>
        <w:t xml:space="preserve">euro </w:t>
      </w:r>
      <w:r w:rsidR="00000000" w:rsidRPr="00000000" w:rsidDel="00000000">
        <w:rPr>
          <w:rtl w:val="0"/>
        </w:rPr>
        <w:t xml:space="preserve">bez PVN) atbilstoši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attiecināmo izmaksu pozīcijām;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dokumentus, kas apliecina šo noteikumu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minēto nosacījumu;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atbalstu plānots apvienot ar atbalstu vienām un tām pašām attiecināmajām izmaksām, kas sniegtas citā valsts atbalsta programmā vai individuālajā projektā, jāiesniedz visa informācija par citu plānoto un piešķirto komercdarbības atbalstu, norādot atbalsta piešķiršanas datumu, atbalsta sniedzēju, atbalsta pasākumu, piešķirto atbalsta summu un atbalsta intensitāti.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filmas izplatīšanas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iekļauj aizpildītu projekta iesnieguma veidlapu un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minētos dokumentus. Projekta iesniegumu sagatavo latviešu valodā. Filmas scenāriju iesniedz latviešu, angļu vai krievu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iesniegumu iesniedz aģentūrā vienā no šādiem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 un apriti;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valsts platformā biznesa attīstībai </w:t>
      </w:r>
      <w:r w:rsidR="00000000" w:rsidRPr="00000000" w:rsidDel="00000000">
        <w:rPr>
          <w:rtl w:val="0"/>
        </w:rPr>
        <w:t xml:space="preserve">www.business.gov.lv</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Projekta iesniegumu 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iesniegumu un projekta iesniedzēju 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administratīvās atbilstības vērtēšanas kritērijiem (šo noteikumu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lai pārbaudītu, vai projekta iesnieguma iesniedzējs un projekta iesniegums atbilst noteiktajām prasībām un ir virzāms tālākai izvērtēšanai;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projekta iesnieguma kvalitātes vērtēšanas kritērijiem (šo noteikumu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lai izvērtētu projekta iesnieguma kvalitāti saistībā ar konkursa mērķi, ievērojot Komisijas regulas Nr. </w:t>
      </w:r>
      <w:r w:rsidR="00000000" w:rsidRPr="00000000" w:rsidDel="00000000">
        <w:rPr>
          <w:rtl w:val="0"/>
        </w:rPr>
        <w:t xml:space="preserve">651/2014</w:t>
      </w:r>
      <w:r w:rsidR="00000000" w:rsidRPr="00000000" w:rsidDel="00000000">
        <w:rPr>
          <w:rtl w:val="0"/>
        </w:rPr>
        <w:t xml:space="preserve"> 54. panta 2. punktā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projekta iesniegums vai projekta iesnieguma iesniedzējs neatbilst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1.1. apakšpunktā minētajam projekta iesniedzēja atbilstības kritērijam vai vienam no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2.1., 2.2. vai 2.5., 2.6. apakšpunktā minētajiem projekta iesnieguma atbilstības kritērijiem, aģentūra pieņem lēmumu par projekta iesnieguma neatbilstību administratīvās atbilstības vērtēšanas kritērijiem un atteikumu noslēgt līdzfinansējuma līgumu.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projekta iesniegums neatbilst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1.2. apakšpunktā minētajam projekta iesniedzēja atbilstības kritērijam vai 2.3., 2.4., 2.7. apakšpunktā minētajiem projekta iesnieguma atbilstības kritērijiem, aģentūra rakstiski pieprasa projekta iesnieguma iesniedzējam precizēt projekta iesniegumu vai iesniegt papildu informāciju. Pieprasījumu nosūta uz projekta iesniedzēja norādīto elektroniskā pasta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iesnieguma iesniedzējs 10 darba dienu laikā pēc aģentūras pieprasījuma nosūtīšanas precizēto projekta iesniegumu vai nepieciešamo papildu informāciju iesniedz elektroniska dokumenta formā </w:t>
      </w:r>
      <w:r w:rsidR="00000000" w:rsidRPr="00000000" w:rsidDel="00000000">
        <w:rPr>
          <w:rtl w:val="0"/>
        </w:rPr>
        <w:t xml:space="preserve">www.business.gov.lv</w:t>
      </w:r>
      <w:r w:rsidR="00000000" w:rsidRPr="00000000" w:rsidDel="00000000">
        <w:rPr>
          <w:rtl w:val="0"/>
        </w:rPr>
        <w:t xml:space="preserve"> atbilstoši normatīvajiem aktiem par elektronisko dokumentu noformēšanu un apriti, aģentūra projekta iesniegumu vērtē atkārtoti atbilstoši administratīvās atbilstības vērtēšanas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pēc atkārtotas vērtēšanas projekta iesniegums neatbilst kādam no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minētajiem projekta iesniedzēja vai projekta iesnieguma atbilstības kritērijiem, vai projekta iesnieguma iesniedzējs 10 darba dienu laikā pēc aģentūras pieprasījuma nosūtīšanas nepieciešamo papildu informāciju neiesniedz, aģentūra pieņem lēmumu par atteikumu noslēgt līdzfinansējuma līgumu.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pieņem lēmumu par līdzfinansējuma līguma noslēgšanu vai par projekta iesnieguma iekļaušanu projektu iesniegumu rezerves sarakstā, vai par atteikumu noslēgt līdzfinansējuma līgumu. Tiesības noslēgt līdzfinansējuma līgumu (kamēr ir pietiekams projekta iesniegumu konkursam paredzētais līdzfinansējums) piešķir to projekta iesniegumu īstenošanai, kuri ieguvuši augstāku vērtējumu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kritērijiem. Projekta iesniegumi, kas tiek noraidīti nepietiekama projekta iesniegumu konkursam paredzētā līdzfinansējuma dēļ, tiek iekļauti projektu iesniegumu rezerves sarakstā, sarindojot projektu iesniegumus prioritārā secībā atbilstoši iegūtajam punktu skaitam.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līdzfinansējuma piešķiršanas brīdi uzskatāms datums, kad tiek pieņemts lēmums par līdzfinansējuma piešķiršanu projekta iesnieguma atbalstīšanai.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Aģentūra, ievērojot projektu iesniegumu rezerves sarakstā noteikto secību, mēneša laikā no finansējuma pieejamības dienas noslēdz līgumu ar projekta iesniedzēju par projektu iesniegumu rezerves sarakstā iekļautā projekta līdzfinansēšanu (kamēr ir pietiekams projektu konkursam paredzētais līdzfinansējums):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finanšu līdzekļiem, kas netiek izmantoti, ja noteiktajā termiņā netiek parakstīts līgums par projekta īstenošanu ar kādu no līdzfinansējuma saņēmējiem;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finanšu līdzekļiem, kas netiek izmantoti, ja kāds no līdzfinansējuma saņēmējiem neapgūst līgumā noteikto maksimāli iespējamo līdzfinansējumu;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attiecīgajā gadā valsts budžetā paredzamā papildu līdzfinansējuma ārvalstu filmu uzņemšanai Latvijā, ja saistībā ar ārvalstu filmu uzņemšanu Latvijā tiek prognozēts nodokļu ieņēmumu palielinājums valsts 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Nacionālais kino centrs nodrošina aģentūrai piekļuvi tā uzturētajam Latvijas filmu producentu reģistram.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Attiecināmās un neattiecināmās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attiecināmajām (līdzfinansējamām) tiek noteiktas producēšanas un pirmsproducēšanas izmaksas, kas atbilst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veiktas pēc projekta iesnieguma iesniegšanas dienas aģentūrā;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izlietotas Latvijā;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tieši saistītas ar filmas uzņemšanas procesu;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tieši saistītas ar šādām vajadzībām: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filmas uzņemšanas nodrošināšanai nepieciešamā administratīvā un profesionālā personāla izmaksas, tehnikas īre un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pakalpojumi un degviela;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filmas uzņemšanu saistīti celtniecības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viesnīcu un citi ar izmitināšanu saistīti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ēdināšanas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telekomunikāciju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komunālo un sabiedrisko dienestu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preču un materiālu iegāde, kuri nepieciešami filmas uzņemšanas procesā;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skaņas apstrādes, vizuālie (tēlu, animācijas un specefektu veidošana, scenogrāfija), muzikālie un citi ar filmas uzņemšanu tieši saistīti mākslinieciskie un tehnoloģiskie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filmas uzņemšanai nepieciešamā kustamā un nekustamā īpašuma nomas vai īres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administratīvie pakalpojumi – juridiskie, grāmatvedības un tulkošanas pakalpojumi, personāla atlase, izņemot šo noteikumu </w:t>
      </w:r>
      <w:r w:rsidR="00000000" w:rsidRPr="00000000" w:rsidDel="00000000">
        <w:rPr>
          <w:rtl w:val="0"/>
        </w:rPr>
        <w:t xml:space="preserve">26.2. apakšpunktā</w:t>
      </w:r>
      <w:r w:rsidR="00000000" w:rsidRPr="00000000" w:rsidDel="00000000">
        <w:rPr>
          <w:rtl w:val="0"/>
        </w:rPr>
        <w:t xml:space="preserve"> minētās izmaksas par zvērināta revidenta vai zvērinātu revidentu komercsabiedrības pakalpojumiem;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honorāri aktieriem un masu skatu dalībniekiem, kuri piedalījušies filmas veidošanā.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Pakalpojumu sniedzējiem, kas sniedz ar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minētajām izmaksām saistītos pakalpojumus, jābūt reģistrētiem Latvijā un komercdarbība attiecīgās filmas projekta ietvaros jāveic Latvijas Republikā.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pārbauda atbalsta stimulējošo ietekmi atbilstoši Komisijas regulas Nr. </w:t>
      </w:r>
      <w:r w:rsidR="00000000" w:rsidRPr="00000000" w:rsidDel="00000000">
        <w:rPr>
          <w:rtl w:val="0"/>
        </w:rPr>
        <w:t xml:space="preserve">651/2014</w:t>
      </w:r>
      <w:r w:rsidR="00000000" w:rsidRPr="00000000" w:rsidDel="00000000">
        <w:rPr>
          <w:rtl w:val="0"/>
        </w:rPr>
        <w:t xml:space="preserve"> 6. panta 2. punktā minētajiem nosacījumiem. Ja projekta īstenošanas darbi ir uzsākti pirms projekta iesnieguma iesniegšanas atbalsta sniedzējam, tad visas projekta izmaksas kopumā ir neattiecināmas. Projektu uzsāk īstenot pēc projekta iesnieguma iesniegšanas dienas aģentūrā.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neattiecināmajām izmaksām tiek noteiktas izmaksas, kuras: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noteiktas aģentūras un līdzfinansējuma saņēmēja noslēgtajā līdzfinansējuma līgumā, vai nav nepieciešamas filmas uzņemšanas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līdzfinansējuma saņēmējs nevar apliecināt ar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minētajiem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Attiecināmo izmaksu atzīšana un līdzfinansējuma izmaksāšana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Līdzfinansējuma saņēmējs iesniedz aģentūrā maksājuma pieprasījumu finansējuma izmaksai. Līdzfinansējumu var izmaksāt divās daļās, ja tas paredzēts projekta iesniegumā. Maksājuma pieprasījumu līdzfinansējuma otrās daļas izmaksai iesniedz aģentūrā triju mēnešu laikā pēc filmas filmēšanas beigām Latvijā. Maksājuma pieprasījumam pievieno šādus izmaksas apliecinošus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filmas uzņemšanas pārskatu, norādot Latvijā veiktos maksājumus, to saņēmējus (nosaukumus un reģistrācijas numurus), maksājumu summas (</w:t>
      </w:r>
      <w:r w:rsidR="00000000" w:rsidRPr="00000000" w:rsidDel="00000000">
        <w:rPr>
          <w:i w:val="1"/>
          <w:rtl w:val="0"/>
        </w:rPr>
        <w:t xml:space="preserve">euro </w:t>
      </w:r>
      <w:r w:rsidR="00000000" w:rsidRPr="00000000" w:rsidDel="00000000">
        <w:rPr>
          <w:rtl w:val="0"/>
        </w:rPr>
        <w:t xml:space="preserve">bez PVN) un datumus;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revidenta vai zvērinātu revidentu komercsabiedrības atzinumu par filmas projekta īstenošanas gaitā veiktajiem maksājumiem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saskaņā ar noslēgto līdzfinansējuma līgumu noteiktos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mēneša laikā pēc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dokumentu saņemšanas izvērtē tos un pārbauda, vai līdzfinansējuma izmaksas atbilst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minētajām attiecināmajām izmaksām, kā arī līdzfinansējuma līgumam.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Aģentūrai ir tiesības pieprasīt un saņemt papildu informāciju un izdevumus apliecinošus dokumentus par filmas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 un atbalsta saņēmējs ar atbalsta sniegšanu saistīto dokumentāciju, atbilstoši Komisijas regulas Nr. </w:t>
      </w:r>
      <w:r w:rsidR="00000000" w:rsidRPr="00000000" w:rsidDel="00000000">
        <w:rPr>
          <w:rtl w:val="0"/>
        </w:rPr>
        <w:t xml:space="preserve">651/2014</w:t>
      </w:r>
      <w:r w:rsidR="00000000" w:rsidRPr="00000000" w:rsidDel="00000000">
        <w:rPr>
          <w:rtl w:val="0"/>
        </w:rPr>
        <w:t xml:space="preserve"> 12. pantam, glabā 10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Līdzfinansējuma apmērs ir 20 % no līdzfinansējuma līgumā norādīto attiecināmo izdevumu kopsummas, izņemot attiecināmo izmaksu pozīcijām, kas saistītas ar atalgojuma izmaksām. Atalgojuma izmaksu pozīcijām līdzfinansējuma apmērs ir 30%.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Līdzfinansējuma saņēmējam piešķiramo līdzfinansējuma daļu nosaka, pamatojoties uz līdzfinansējuma saņēmēja iesniegto filmas uzņemšanas pārskatu, izdevumus apliecinošajiem dokumentiem un līdzfinansējuma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Aģentūra atsaka izmaksāt līdzfinansējumu vai tā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pamatojoties uz līdzfinansējuma saņēmēja iesniegtajiem dokumentiem un aģentūras veikto pārbaudi, konstatēts, ka līdzfinansējuma saņēmējs izlietojis mazāk finanšu līdzekļu par līdzfinansējuma līgumā norādīto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līdzfinansējuma saņēmējs nevar pierādīt veiktos izdevumus;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aģentūra konstatē, ka komercdarbības atbalsts ir piešķirts, pārkāpjot Komisijas regulas Nr. </w:t>
      </w:r>
      <w:r w:rsidR="00000000" w:rsidRPr="00000000" w:rsidDel="00000000">
        <w:rPr>
          <w:rtl w:val="0"/>
        </w:rPr>
        <w:t xml:space="preserve">651/2014</w:t>
      </w:r>
      <w:r w:rsidR="00000000" w:rsidRPr="00000000" w:rsidDel="00000000">
        <w:rPr>
          <w:rtl w:val="0"/>
        </w:rPr>
        <w:t xml:space="preserve"> prasības, līdzfinansējuma saņēmējam ir pienākums atmaksāt aģentūrai visu nelikumīgi saņemto komercdarbības atbalstu kopā ar procentiem saskaņā ar Komisijas 2004. gada 21. aprīļa Regulu (EK) Nr. </w:t>
      </w:r>
      <w:r w:rsidR="00000000" w:rsidRPr="00000000" w:rsidDel="00000000">
        <w:rPr>
          <w:rtl w:val="0"/>
        </w:rPr>
        <w:t xml:space="preserve">794/2004</w:t>
      </w:r>
      <w:r w:rsidR="00000000" w:rsidRPr="00000000" w:rsidDel="00000000">
        <w:rPr>
          <w:rtl w:val="0"/>
        </w:rPr>
        <w:t xml:space="preserve">,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10. pantu, tiem pieskaitot 100 bāzes punktu, no dienas, kad komercdarbības atbalsts tika nodots līdzfinansējuma saņēmēja rīcībā, līdz tā atgūšanas dienai, ievērojot Komisijas 2004. gada 21. aprīļa Regulu (EK) Nr. </w:t>
      </w:r>
      <w:r w:rsidR="00000000" w:rsidRPr="00000000" w:rsidDel="00000000">
        <w:rPr>
          <w:rtl w:val="0"/>
        </w:rPr>
        <w:t xml:space="preserve">794/2004</w:t>
      </w:r>
      <w:r w:rsidR="00000000" w:rsidRPr="00000000" w:rsidDel="00000000">
        <w:rPr>
          <w:rtl w:val="0"/>
        </w:rPr>
        <w:t xml:space="preserve">, ar ko īsteno Padomes Regulu (ES) </w:t>
      </w:r>
      <w:r w:rsidR="00000000" w:rsidRPr="00000000" w:rsidDel="00000000">
        <w:rPr>
          <w:rtl w:val="0"/>
        </w:rPr>
        <w:t xml:space="preserve">2015/1589</w:t>
      </w:r>
      <w:r w:rsidR="00000000" w:rsidRPr="00000000" w:rsidDel="00000000">
        <w:rPr>
          <w:rtl w:val="0"/>
        </w:rPr>
        <w:t xml:space="preserve">, ar ko nosaka sīki izstrādātus noteikumus Līguma par Eiropas Savienības darbību 108. panta piemērošanai, 11. pantā noteikto procentu likmes piemērošanas metodi.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Aģentūra nodrošina Komisijas regulas Nr. </w:t>
      </w:r>
      <w:r w:rsidR="00000000" w:rsidRPr="00000000" w:rsidDel="00000000">
        <w:rPr>
          <w:rtl w:val="0"/>
        </w:rPr>
        <w:t xml:space="preserve">651/2014</w:t>
      </w:r>
      <w:r w:rsidR="00000000" w:rsidRPr="00000000" w:rsidDel="00000000">
        <w:rPr>
          <w:rtl w:val="0"/>
        </w:rPr>
        <w:t xml:space="preserve"> 9. panta 1. un 4. punktā noteikto publicēšanas pienākumu.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Lēmums par atbalsta piešķiršanu var tikt pieņemts līdz 2024. gada 30. jūnijam.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Ar nolūku iegūt informāciju par 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noteikto pienākumu izpildi, aģentūra 2022. gadā pārliecinās vai projekta iesnieguma iesniedzējs ir izpildījis saistības, kas izriet no iepriekš ar Nacionālo kino centru noslēgtajiem līgumiem.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Komisijas 2014. gada 17. jūnija Regula (ES) Nr. 651/2014</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Komisijas 2004. gada 21. aprīļa Regula (EK) Nr. 794/2004</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Padomes Regula (ES) 2015/1589</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22-TA-425</w:t>
    </w:r>
    <w:r>
      <w:br/>
    </w:r>
    <w:r w:rsidR="00000000" w:rsidRPr="00000000" w:rsidDel="00000000">
      <w:rPr>
        <w:rtl w:val="0"/>
      </w:rPr>
      <w:t xml:space="preserve">Izdrukāts 30.07.2026. 00.11 - 1.0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22-TA-425</w:t>
    </w:r>
    <w:r>
      <w:br/>
    </w:r>
    <w:r w:rsidR="00000000" w:rsidRPr="00000000" w:rsidDel="00000000">
      <w:rPr>
        <w:rtl w:val="0"/>
      </w:rPr>
      <w:t xml:space="preserve">Izdrukāts 30.07.2026. 00.11 - 1.0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noteikumu_projekts_22-TA-425.docx</dc:title>
</cp:coreProperties>
</file>

<file path=docProps/custom.xml><?xml version="1.0" encoding="utf-8"?>
<Properties xmlns="http://schemas.openxmlformats.org/officeDocument/2006/custom-properties" xmlns:vt="http://schemas.openxmlformats.org/officeDocument/2006/docPropsVTypes"/>
</file>