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25. jūlija noteikumos Nr. 618 "Kārtība, kādā valsts kustamo mantu nodod bez atlīdzības ārvalstu valdību un starpvalstu organizāciju īpašumā""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22-TA-2484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