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 gada 26.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Paziņojums par nepārtrauktas darbības tālruņa numuru (vai citu saziņas līdzekli), pa kuru iespējams sazināties visu diennakti, un kontaktpersonām, kuras atbild par zāļu atsaukšanu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