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21.10.2008. noteikumiem Nr.867; MK 27.07.2010. noteikumiem Nr.693; MK 08.10.2013. noteikumiem Nr.1046)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24475" cy="7153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24475" cy="7153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314950" cy="7581899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314950" cy="75818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343525" cy="252412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343525" cy="2524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