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D01C5" w14:textId="77777777" w:rsidR="00592AE8" w:rsidRDefault="00592AE8" w:rsidP="00592AE8">
      <w:pPr>
        <w:spacing w:before="110" w:line="260" w:lineRule="exact"/>
        <w:ind w:firstLine="539"/>
        <w:jc w:val="right"/>
        <w:rPr>
          <w:rFonts w:ascii="Cambria" w:hAnsi="Cambria"/>
          <w:sz w:val="19"/>
          <w:szCs w:val="19"/>
        </w:rPr>
      </w:pPr>
      <w:r w:rsidRPr="00727240">
        <w:rPr>
          <w:rFonts w:ascii="Cambria" w:hAnsi="Cambria"/>
          <w:sz w:val="19"/>
          <w:szCs w:val="19"/>
        </w:rPr>
        <w:t>Pielikums</w:t>
      </w:r>
      <w:r w:rsidRPr="00727240">
        <w:rPr>
          <w:rFonts w:ascii="Cambria" w:hAnsi="Cambria"/>
          <w:sz w:val="19"/>
          <w:szCs w:val="19"/>
        </w:rPr>
        <w:br/>
        <w:t>Ministru kabineta</w:t>
      </w:r>
      <w:r w:rsidRPr="00727240">
        <w:rPr>
          <w:rFonts w:ascii="Cambria" w:hAnsi="Cambria"/>
          <w:sz w:val="19"/>
          <w:szCs w:val="19"/>
        </w:rPr>
        <w:br/>
        <w:t>2001. gada 28. augusta</w:t>
      </w:r>
      <w:r w:rsidRPr="00727240">
        <w:rPr>
          <w:rFonts w:ascii="Cambria" w:hAnsi="Cambria"/>
          <w:sz w:val="19"/>
          <w:szCs w:val="19"/>
        </w:rPr>
        <w:br/>
        <w:t>noteikumiem Nr. 382</w:t>
      </w:r>
    </w:p>
    <w:tbl>
      <w:tblPr>
        <w:tblStyle w:val="TableGrid"/>
        <w:tblW w:w="0" w:type="auto"/>
        <w:jc w:val="center"/>
        <w:tblLook w:val="04A0" w:firstRow="1" w:lastRow="0" w:firstColumn="1" w:lastColumn="0" w:noHBand="0" w:noVBand="1"/>
      </w:tblPr>
      <w:tblGrid>
        <w:gridCol w:w="4957"/>
        <w:gridCol w:w="4104"/>
      </w:tblGrid>
      <w:tr w:rsidR="00F62EC0" w14:paraId="010D01C8" w14:textId="77777777" w:rsidTr="00F62EC0">
        <w:trPr>
          <w:jc w:val="center"/>
        </w:trPr>
        <w:tc>
          <w:tcPr>
            <w:tcW w:w="4957" w:type="dxa"/>
            <w:vMerge w:val="restart"/>
            <w:vAlign w:val="center"/>
          </w:tcPr>
          <w:p w14:paraId="010D01C6" w14:textId="69D41735" w:rsidR="00F62EC0" w:rsidRDefault="00F62EC0" w:rsidP="00F62EC0">
            <w:pPr>
              <w:spacing w:before="110" w:line="260" w:lineRule="exact"/>
              <w:jc w:val="center"/>
              <w:rPr>
                <w:rFonts w:ascii="Cambria" w:hAnsi="Cambria"/>
                <w:sz w:val="19"/>
                <w:szCs w:val="19"/>
              </w:rPr>
            </w:pPr>
            <w:r>
              <w:t>D</w:t>
            </w:r>
            <w:r w:rsidRPr="00F62EC0">
              <w:t>atu apkopošanas pamatojums – Ministru kabineta 2001.</w:t>
            </w:r>
            <w:r w:rsidR="00C77813">
              <w:t> gada 28. augusta noteikumi Nr. </w:t>
            </w:r>
            <w:r w:rsidRPr="00F62EC0">
              <w:t>382 "</w:t>
            </w:r>
            <w:r w:rsidR="00C77813">
              <w:t xml:space="preserve"> </w:t>
            </w:r>
            <w:r w:rsidR="00C77813" w:rsidRPr="00C77813">
              <w:t xml:space="preserve">Interešu izglītības </w:t>
            </w:r>
            <w:r w:rsidR="00C77813" w:rsidRPr="008B1A34">
              <w:t xml:space="preserve">programmu un valsts nozīmes interešu izglītības iestāžu finansēšanas kārtība </w:t>
            </w:r>
            <w:r w:rsidRPr="008B1A34">
              <w:t>"</w:t>
            </w:r>
          </w:p>
        </w:tc>
        <w:tc>
          <w:tcPr>
            <w:tcW w:w="4104" w:type="dxa"/>
          </w:tcPr>
          <w:p w14:paraId="010D01C7" w14:textId="77777777" w:rsidR="00F62EC0" w:rsidRDefault="00F62EC0" w:rsidP="00592AE8">
            <w:pPr>
              <w:spacing w:before="110" w:line="260" w:lineRule="exact"/>
              <w:jc w:val="right"/>
              <w:rPr>
                <w:rFonts w:ascii="Cambria" w:hAnsi="Cambria"/>
                <w:sz w:val="19"/>
                <w:szCs w:val="19"/>
              </w:rPr>
            </w:pPr>
            <w:r w:rsidRPr="00F62EC0">
              <w:t xml:space="preserve">Veidlapa Nr. </w:t>
            </w:r>
            <w:r>
              <w:t>15</w:t>
            </w:r>
            <w:r w:rsidRPr="00F62EC0">
              <w:t>_MERK_PED</w:t>
            </w:r>
          </w:p>
        </w:tc>
      </w:tr>
      <w:tr w:rsidR="00F62EC0" w14:paraId="010D01CB" w14:textId="77777777" w:rsidTr="00F62EC0">
        <w:trPr>
          <w:jc w:val="center"/>
        </w:trPr>
        <w:tc>
          <w:tcPr>
            <w:tcW w:w="4957" w:type="dxa"/>
            <w:vMerge/>
          </w:tcPr>
          <w:p w14:paraId="010D01C9" w14:textId="77777777" w:rsidR="00F62EC0" w:rsidRDefault="00F62EC0" w:rsidP="00592AE8">
            <w:pPr>
              <w:spacing w:before="110" w:line="260" w:lineRule="exact"/>
              <w:jc w:val="right"/>
              <w:rPr>
                <w:rFonts w:ascii="Cambria" w:hAnsi="Cambria"/>
                <w:sz w:val="19"/>
                <w:szCs w:val="19"/>
              </w:rPr>
            </w:pPr>
          </w:p>
        </w:tc>
        <w:tc>
          <w:tcPr>
            <w:tcW w:w="4104" w:type="dxa"/>
          </w:tcPr>
          <w:p w14:paraId="010D01CA" w14:textId="77777777" w:rsidR="00F62EC0" w:rsidRPr="002B5EC3" w:rsidRDefault="00F62EC0" w:rsidP="00F62EC0">
            <w:pPr>
              <w:spacing w:before="110" w:line="260" w:lineRule="exact"/>
              <w:jc w:val="center"/>
              <w:rPr>
                <w:rFonts w:ascii="Cambria" w:hAnsi="Cambria"/>
              </w:rPr>
            </w:pPr>
            <w:r w:rsidRPr="002B5EC3">
              <w:rPr>
                <w:b/>
                <w:bCs/>
              </w:rPr>
              <w:t>Pārskats par mērķdotācijas pašvaldībām – pašvaldību izglītības iestāžu pedagogu darba samaksai un valsts sociālās apdrošināšanas obligātajām iemaksām izlietojumu</w:t>
            </w:r>
          </w:p>
        </w:tc>
      </w:tr>
    </w:tbl>
    <w:p w14:paraId="010D01CC" w14:textId="77777777" w:rsidR="00F62EC0" w:rsidRDefault="00F62EC0" w:rsidP="00592AE8">
      <w:pPr>
        <w:spacing w:before="110" w:line="260" w:lineRule="exact"/>
        <w:ind w:firstLine="539"/>
        <w:jc w:val="right"/>
        <w:rPr>
          <w:rFonts w:ascii="Cambria" w:hAnsi="Cambria"/>
          <w:sz w:val="19"/>
          <w:szCs w:val="19"/>
        </w:rPr>
      </w:pPr>
    </w:p>
    <w:tbl>
      <w:tblPr>
        <w:tblStyle w:val="TableGrid"/>
        <w:tblW w:w="0" w:type="auto"/>
        <w:tblLook w:val="04A0" w:firstRow="1" w:lastRow="0" w:firstColumn="1" w:lastColumn="0" w:noHBand="0" w:noVBand="1"/>
      </w:tblPr>
      <w:tblGrid>
        <w:gridCol w:w="6941"/>
        <w:gridCol w:w="2120"/>
      </w:tblGrid>
      <w:tr w:rsidR="00F62EC0" w14:paraId="010D01CF" w14:textId="77777777" w:rsidTr="00F62EC0">
        <w:tc>
          <w:tcPr>
            <w:tcW w:w="6941" w:type="dxa"/>
          </w:tcPr>
          <w:p w14:paraId="010D01CD" w14:textId="77777777" w:rsidR="00F62EC0" w:rsidRDefault="00F62EC0" w:rsidP="00592AE8">
            <w:pPr>
              <w:spacing w:before="110" w:line="260" w:lineRule="exact"/>
              <w:jc w:val="right"/>
              <w:rPr>
                <w:rFonts w:ascii="Cambria" w:hAnsi="Cambria"/>
                <w:sz w:val="19"/>
                <w:szCs w:val="19"/>
              </w:rPr>
            </w:pPr>
          </w:p>
        </w:tc>
        <w:tc>
          <w:tcPr>
            <w:tcW w:w="2120" w:type="dxa"/>
          </w:tcPr>
          <w:p w14:paraId="010D01CE" w14:textId="77777777" w:rsidR="00F62EC0" w:rsidRDefault="00F62EC0" w:rsidP="00F62EC0">
            <w:pPr>
              <w:spacing w:before="110" w:line="260" w:lineRule="exact"/>
              <w:jc w:val="center"/>
              <w:rPr>
                <w:rFonts w:ascii="Cambria" w:hAnsi="Cambria"/>
                <w:sz w:val="19"/>
                <w:szCs w:val="19"/>
              </w:rPr>
            </w:pPr>
            <w:r w:rsidRPr="00F62EC0">
              <w:t>KODI</w:t>
            </w:r>
          </w:p>
        </w:tc>
      </w:tr>
      <w:tr w:rsidR="00F62EC0" w14:paraId="010D01D2" w14:textId="77777777" w:rsidTr="00F62EC0">
        <w:tc>
          <w:tcPr>
            <w:tcW w:w="6941" w:type="dxa"/>
          </w:tcPr>
          <w:p w14:paraId="010D01D0" w14:textId="77777777" w:rsidR="00F62EC0" w:rsidRDefault="00F62EC0" w:rsidP="00F62EC0">
            <w:pPr>
              <w:spacing w:before="110" w:line="260" w:lineRule="exact"/>
              <w:jc w:val="left"/>
              <w:rPr>
                <w:rFonts w:ascii="Cambria" w:hAnsi="Cambria"/>
                <w:sz w:val="19"/>
                <w:szCs w:val="19"/>
              </w:rPr>
            </w:pPr>
            <w:r w:rsidRPr="00F62EC0">
              <w:t>Pašvaldības nosaukums</w:t>
            </w:r>
          </w:p>
        </w:tc>
        <w:tc>
          <w:tcPr>
            <w:tcW w:w="2120" w:type="dxa"/>
          </w:tcPr>
          <w:p w14:paraId="010D01D1" w14:textId="77777777" w:rsidR="00F62EC0" w:rsidRDefault="00F62EC0" w:rsidP="00592AE8">
            <w:pPr>
              <w:spacing w:before="110" w:line="260" w:lineRule="exact"/>
              <w:jc w:val="right"/>
              <w:rPr>
                <w:rFonts w:ascii="Cambria" w:hAnsi="Cambria"/>
                <w:sz w:val="19"/>
                <w:szCs w:val="19"/>
              </w:rPr>
            </w:pPr>
          </w:p>
        </w:tc>
      </w:tr>
      <w:tr w:rsidR="00F62EC0" w14:paraId="010D01D5" w14:textId="77777777" w:rsidTr="00F62EC0">
        <w:tc>
          <w:tcPr>
            <w:tcW w:w="6941" w:type="dxa"/>
          </w:tcPr>
          <w:p w14:paraId="010D01D3" w14:textId="77777777" w:rsidR="00F62EC0" w:rsidRDefault="00F62EC0" w:rsidP="00F62EC0">
            <w:pPr>
              <w:spacing w:before="110" w:line="260" w:lineRule="exact"/>
              <w:jc w:val="left"/>
              <w:rPr>
                <w:rFonts w:ascii="Cambria" w:hAnsi="Cambria"/>
                <w:sz w:val="19"/>
                <w:szCs w:val="19"/>
              </w:rPr>
            </w:pPr>
            <w:r w:rsidRPr="00F62EC0">
              <w:t>Pārskata periods</w:t>
            </w:r>
          </w:p>
        </w:tc>
        <w:tc>
          <w:tcPr>
            <w:tcW w:w="2120" w:type="dxa"/>
          </w:tcPr>
          <w:p w14:paraId="010D01D4" w14:textId="77777777" w:rsidR="00F62EC0" w:rsidRDefault="00F62EC0" w:rsidP="00592AE8">
            <w:pPr>
              <w:spacing w:before="110" w:line="260" w:lineRule="exact"/>
              <w:jc w:val="right"/>
              <w:rPr>
                <w:rFonts w:ascii="Cambria" w:hAnsi="Cambria"/>
                <w:sz w:val="19"/>
                <w:szCs w:val="19"/>
              </w:rPr>
            </w:pPr>
          </w:p>
        </w:tc>
      </w:tr>
    </w:tbl>
    <w:p w14:paraId="010D01D6" w14:textId="77777777" w:rsidR="00F62EC0" w:rsidRPr="00F62EC0" w:rsidRDefault="00F62EC0" w:rsidP="00F62EC0">
      <w:pPr>
        <w:widowControl/>
        <w:adjustRightInd/>
        <w:spacing w:line="240" w:lineRule="auto"/>
        <w:jc w:val="left"/>
        <w:textAlignment w:val="auto"/>
      </w:pPr>
      <w:r w:rsidRPr="00F62EC0">
        <w:t> </w:t>
      </w:r>
    </w:p>
    <w:p w14:paraId="010D01D7" w14:textId="77777777" w:rsidR="00592AE8" w:rsidRPr="00F62EC0" w:rsidRDefault="00F62EC0" w:rsidP="00F62EC0">
      <w:pPr>
        <w:spacing w:before="110" w:line="260" w:lineRule="exact"/>
        <w:jc w:val="right"/>
        <w:rPr>
          <w:rFonts w:ascii="Cambria" w:hAnsi="Cambria"/>
          <w:sz w:val="22"/>
        </w:rPr>
      </w:pPr>
      <w:r w:rsidRPr="00F62EC0">
        <w:rPr>
          <w:rFonts w:ascii="Cambria" w:hAnsi="Cambria"/>
          <w:sz w:val="22"/>
        </w:rPr>
        <w:t xml:space="preserve"> (</w:t>
      </w:r>
      <w:r w:rsidRPr="00F62EC0">
        <w:rPr>
          <w:rFonts w:ascii="Cambria" w:hAnsi="Cambria"/>
          <w:i/>
          <w:sz w:val="22"/>
        </w:rPr>
        <w:t>euro</w:t>
      </w:r>
      <w:r w:rsidRPr="00F62EC0">
        <w:rPr>
          <w:rFonts w:ascii="Cambria" w:hAnsi="Cambria"/>
          <w:sz w:val="22"/>
        </w:rPr>
        <w:t>, centi)</w:t>
      </w:r>
    </w:p>
    <w:tbl>
      <w:tblPr>
        <w:tblW w:w="9217" w:type="dxa"/>
        <w:tblInd w:w="-147" w:type="dxa"/>
        <w:tblLayout w:type="fixed"/>
        <w:tblLook w:val="04A0" w:firstRow="1" w:lastRow="0" w:firstColumn="1" w:lastColumn="0" w:noHBand="0" w:noVBand="1"/>
      </w:tblPr>
      <w:tblGrid>
        <w:gridCol w:w="1336"/>
        <w:gridCol w:w="2350"/>
        <w:gridCol w:w="1334"/>
        <w:gridCol w:w="1501"/>
        <w:gridCol w:w="1418"/>
        <w:gridCol w:w="1278"/>
      </w:tblGrid>
      <w:tr w:rsidR="00277A50" w:rsidRPr="00277A50" w14:paraId="010D01DB" w14:textId="77777777" w:rsidTr="009D048A">
        <w:trPr>
          <w:trHeight w:val="288"/>
        </w:trPr>
        <w:tc>
          <w:tcPr>
            <w:tcW w:w="1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D01D8" w14:textId="77777777" w:rsidR="00277A50" w:rsidRPr="00277A50" w:rsidRDefault="00277A50" w:rsidP="00277A50">
            <w:pPr>
              <w:widowControl/>
              <w:adjustRightInd/>
              <w:spacing w:line="240" w:lineRule="auto"/>
              <w:jc w:val="center"/>
              <w:textAlignment w:val="auto"/>
              <w:rPr>
                <w:rFonts w:ascii="Cambria" w:hAnsi="Cambria" w:cs="Calibri"/>
                <w:color w:val="000000"/>
                <w:sz w:val="19"/>
                <w:szCs w:val="19"/>
              </w:rPr>
            </w:pPr>
            <w:r w:rsidRPr="00277A50">
              <w:rPr>
                <w:rFonts w:ascii="Cambria" w:hAnsi="Cambria" w:cs="Calibri"/>
                <w:color w:val="000000"/>
                <w:sz w:val="19"/>
                <w:szCs w:val="19"/>
              </w:rPr>
              <w:t>Kods</w:t>
            </w:r>
          </w:p>
        </w:tc>
        <w:tc>
          <w:tcPr>
            <w:tcW w:w="2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D01D9" w14:textId="77777777" w:rsidR="00277A50" w:rsidRPr="00277A50" w:rsidRDefault="00277A50" w:rsidP="00277A50">
            <w:pPr>
              <w:widowControl/>
              <w:adjustRightInd/>
              <w:spacing w:line="240" w:lineRule="auto"/>
              <w:jc w:val="center"/>
              <w:textAlignment w:val="auto"/>
              <w:rPr>
                <w:rFonts w:ascii="Cambria" w:hAnsi="Cambria" w:cs="Calibri"/>
                <w:color w:val="000000"/>
                <w:sz w:val="19"/>
                <w:szCs w:val="19"/>
              </w:rPr>
            </w:pPr>
            <w:r w:rsidRPr="00277A50">
              <w:rPr>
                <w:rFonts w:ascii="Cambria" w:hAnsi="Cambria" w:cs="Calibri"/>
                <w:color w:val="000000"/>
                <w:sz w:val="19"/>
                <w:szCs w:val="19"/>
              </w:rPr>
              <w:t>Posteņa nosaukums</w:t>
            </w:r>
          </w:p>
        </w:tc>
        <w:tc>
          <w:tcPr>
            <w:tcW w:w="5531" w:type="dxa"/>
            <w:gridSpan w:val="4"/>
            <w:tcBorders>
              <w:top w:val="single" w:sz="4" w:space="0" w:color="auto"/>
              <w:left w:val="nil"/>
              <w:bottom w:val="single" w:sz="4" w:space="0" w:color="auto"/>
              <w:right w:val="single" w:sz="4" w:space="0" w:color="auto"/>
            </w:tcBorders>
            <w:shd w:val="clear" w:color="auto" w:fill="auto"/>
            <w:vAlign w:val="center"/>
            <w:hideMark/>
          </w:tcPr>
          <w:p w14:paraId="010D01DA" w14:textId="77777777" w:rsidR="00277A50" w:rsidRPr="00277A50" w:rsidRDefault="00277A50" w:rsidP="00277A50">
            <w:pPr>
              <w:widowControl/>
              <w:adjustRightInd/>
              <w:spacing w:line="240" w:lineRule="auto"/>
              <w:jc w:val="center"/>
              <w:textAlignment w:val="auto"/>
              <w:rPr>
                <w:rFonts w:ascii="Calibri" w:hAnsi="Calibri" w:cs="Calibri"/>
                <w:color w:val="000000"/>
                <w:sz w:val="22"/>
                <w:szCs w:val="22"/>
              </w:rPr>
            </w:pPr>
            <w:r w:rsidRPr="00277A50">
              <w:rPr>
                <w:rFonts w:ascii="Cambria" w:hAnsi="Cambria" w:cs="Calibri"/>
                <w:color w:val="000000"/>
                <w:sz w:val="19"/>
                <w:szCs w:val="19"/>
              </w:rPr>
              <w:t>62. resora programma</w:t>
            </w:r>
          </w:p>
        </w:tc>
      </w:tr>
      <w:tr w:rsidR="00277A50" w:rsidRPr="00277A50" w14:paraId="010D01DF" w14:textId="77777777" w:rsidTr="009D048A">
        <w:trPr>
          <w:trHeight w:val="756"/>
        </w:trPr>
        <w:tc>
          <w:tcPr>
            <w:tcW w:w="1336" w:type="dxa"/>
            <w:vMerge/>
            <w:tcBorders>
              <w:top w:val="single" w:sz="4" w:space="0" w:color="auto"/>
              <w:left w:val="single" w:sz="4" w:space="0" w:color="auto"/>
              <w:bottom w:val="single" w:sz="4" w:space="0" w:color="auto"/>
              <w:right w:val="single" w:sz="4" w:space="0" w:color="auto"/>
            </w:tcBorders>
            <w:vAlign w:val="center"/>
            <w:hideMark/>
          </w:tcPr>
          <w:p w14:paraId="010D01DC" w14:textId="77777777" w:rsidR="00277A50" w:rsidRPr="00277A50" w:rsidRDefault="00277A50" w:rsidP="00277A50">
            <w:pPr>
              <w:widowControl/>
              <w:adjustRightInd/>
              <w:spacing w:line="240" w:lineRule="auto"/>
              <w:jc w:val="left"/>
              <w:textAlignment w:val="auto"/>
              <w:rPr>
                <w:rFonts w:ascii="Cambria" w:hAnsi="Cambria" w:cs="Calibri"/>
                <w:color w:val="000000"/>
                <w:sz w:val="19"/>
                <w:szCs w:val="19"/>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10D01DD" w14:textId="77777777" w:rsidR="00277A50" w:rsidRPr="00277A50" w:rsidRDefault="00277A50" w:rsidP="00277A50">
            <w:pPr>
              <w:widowControl/>
              <w:adjustRightInd/>
              <w:spacing w:line="240" w:lineRule="auto"/>
              <w:jc w:val="left"/>
              <w:textAlignment w:val="auto"/>
              <w:rPr>
                <w:rFonts w:ascii="Cambria" w:hAnsi="Cambria" w:cs="Calibri"/>
                <w:color w:val="000000"/>
                <w:sz w:val="19"/>
                <w:szCs w:val="19"/>
              </w:rPr>
            </w:pPr>
          </w:p>
        </w:tc>
        <w:tc>
          <w:tcPr>
            <w:tcW w:w="5531" w:type="dxa"/>
            <w:gridSpan w:val="4"/>
            <w:tcBorders>
              <w:top w:val="nil"/>
              <w:left w:val="nil"/>
              <w:bottom w:val="single" w:sz="4" w:space="0" w:color="auto"/>
              <w:right w:val="single" w:sz="4" w:space="0" w:color="auto"/>
            </w:tcBorders>
            <w:shd w:val="clear" w:color="auto" w:fill="auto"/>
            <w:vAlign w:val="center"/>
            <w:hideMark/>
          </w:tcPr>
          <w:p w14:paraId="010D01DE" w14:textId="77777777" w:rsidR="00277A50" w:rsidRPr="00277A50" w:rsidRDefault="00277A50" w:rsidP="00277A50">
            <w:pPr>
              <w:widowControl/>
              <w:adjustRightInd/>
              <w:spacing w:line="240" w:lineRule="auto"/>
              <w:jc w:val="center"/>
              <w:textAlignment w:val="auto"/>
              <w:rPr>
                <w:rFonts w:ascii="Calibri" w:hAnsi="Calibri" w:cs="Calibri"/>
                <w:color w:val="000000"/>
                <w:sz w:val="22"/>
                <w:szCs w:val="22"/>
              </w:rPr>
            </w:pPr>
            <w:r w:rsidRPr="00277A50">
              <w:rPr>
                <w:rFonts w:ascii="Cambria" w:hAnsi="Cambria" w:cs="Calibri"/>
                <w:color w:val="000000"/>
                <w:sz w:val="19"/>
                <w:szCs w:val="19"/>
              </w:rPr>
              <w:t>05.00.00 "Mērķdotācijas pašvaldībām – pašvaldību izglītības iestāžu pedagogu darba samaksai un valsts sociālās apdrošināšanas obligātajām iemaksām"</w:t>
            </w:r>
          </w:p>
        </w:tc>
      </w:tr>
      <w:tr w:rsidR="00277A50" w:rsidRPr="00DE3BB1" w14:paraId="010D01E6" w14:textId="77777777" w:rsidTr="009D048A">
        <w:trPr>
          <w:trHeight w:val="2520"/>
        </w:trPr>
        <w:tc>
          <w:tcPr>
            <w:tcW w:w="1336" w:type="dxa"/>
            <w:vMerge/>
            <w:tcBorders>
              <w:top w:val="single" w:sz="4" w:space="0" w:color="auto"/>
              <w:left w:val="single" w:sz="4" w:space="0" w:color="auto"/>
              <w:bottom w:val="single" w:sz="4" w:space="0" w:color="auto"/>
              <w:right w:val="single" w:sz="4" w:space="0" w:color="auto"/>
            </w:tcBorders>
            <w:vAlign w:val="center"/>
            <w:hideMark/>
          </w:tcPr>
          <w:p w14:paraId="010D01E0" w14:textId="77777777" w:rsidR="00277A50" w:rsidRPr="00277A50" w:rsidRDefault="00277A50" w:rsidP="00277A50">
            <w:pPr>
              <w:widowControl/>
              <w:adjustRightInd/>
              <w:spacing w:line="240" w:lineRule="auto"/>
              <w:jc w:val="left"/>
              <w:textAlignment w:val="auto"/>
              <w:rPr>
                <w:rFonts w:ascii="Cambria" w:hAnsi="Cambria" w:cs="Calibri"/>
                <w:color w:val="000000"/>
                <w:sz w:val="19"/>
                <w:szCs w:val="19"/>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10D01E1" w14:textId="77777777" w:rsidR="00277A50" w:rsidRPr="00277A50" w:rsidRDefault="00277A50" w:rsidP="00277A50">
            <w:pPr>
              <w:widowControl/>
              <w:adjustRightInd/>
              <w:spacing w:line="240" w:lineRule="auto"/>
              <w:jc w:val="left"/>
              <w:textAlignment w:val="auto"/>
              <w:rPr>
                <w:rFonts w:ascii="Cambria" w:hAnsi="Cambria" w:cs="Calibri"/>
                <w:color w:val="000000"/>
                <w:sz w:val="19"/>
                <w:szCs w:val="19"/>
              </w:rPr>
            </w:pPr>
          </w:p>
        </w:tc>
        <w:tc>
          <w:tcPr>
            <w:tcW w:w="1334" w:type="dxa"/>
            <w:tcBorders>
              <w:top w:val="nil"/>
              <w:left w:val="nil"/>
              <w:bottom w:val="single" w:sz="4" w:space="0" w:color="auto"/>
              <w:right w:val="single" w:sz="4" w:space="0" w:color="auto"/>
            </w:tcBorders>
            <w:shd w:val="clear" w:color="auto" w:fill="auto"/>
            <w:vAlign w:val="center"/>
            <w:hideMark/>
          </w:tcPr>
          <w:p w14:paraId="010D01E2" w14:textId="77777777" w:rsidR="00277A50" w:rsidRPr="00277A50" w:rsidRDefault="00277A50" w:rsidP="00277A50">
            <w:pPr>
              <w:widowControl/>
              <w:adjustRightInd/>
              <w:spacing w:line="240" w:lineRule="auto"/>
              <w:jc w:val="center"/>
              <w:textAlignment w:val="auto"/>
              <w:rPr>
                <w:rFonts w:ascii="Cambria" w:hAnsi="Cambria" w:cs="Calibri"/>
                <w:color w:val="000000"/>
                <w:sz w:val="19"/>
                <w:szCs w:val="19"/>
              </w:rPr>
            </w:pPr>
            <w:r w:rsidRPr="00277A50">
              <w:rPr>
                <w:rFonts w:ascii="Cambria" w:hAnsi="Cambria" w:cs="Calibri"/>
                <w:color w:val="000000"/>
                <w:sz w:val="19"/>
                <w:szCs w:val="19"/>
              </w:rPr>
              <w:t>Interešu izglītības programmām</w:t>
            </w:r>
          </w:p>
        </w:tc>
        <w:tc>
          <w:tcPr>
            <w:tcW w:w="1501" w:type="dxa"/>
            <w:tcBorders>
              <w:top w:val="nil"/>
              <w:left w:val="nil"/>
              <w:bottom w:val="single" w:sz="4" w:space="0" w:color="auto"/>
              <w:right w:val="single" w:sz="4" w:space="0" w:color="auto"/>
            </w:tcBorders>
            <w:shd w:val="clear" w:color="auto" w:fill="auto"/>
            <w:vAlign w:val="center"/>
            <w:hideMark/>
          </w:tcPr>
          <w:p w14:paraId="010D01E3" w14:textId="1D4286C5" w:rsidR="00277A50" w:rsidRPr="008B1A34" w:rsidRDefault="00027B22" w:rsidP="00C77813">
            <w:pPr>
              <w:widowControl/>
              <w:adjustRightInd/>
              <w:spacing w:line="240" w:lineRule="auto"/>
              <w:jc w:val="center"/>
              <w:textAlignment w:val="auto"/>
              <w:rPr>
                <w:rFonts w:ascii="Cambria" w:hAnsi="Cambria" w:cs="Calibri"/>
                <w:color w:val="000000"/>
                <w:sz w:val="19"/>
                <w:szCs w:val="19"/>
              </w:rPr>
            </w:pPr>
            <w:r>
              <w:rPr>
                <w:rFonts w:ascii="Cambria" w:hAnsi="Cambria" w:cs="Calibri"/>
                <w:color w:val="000000"/>
                <w:sz w:val="19"/>
                <w:szCs w:val="19"/>
              </w:rPr>
              <w:t>no tām</w:t>
            </w:r>
            <w:r w:rsidR="00277A50" w:rsidRPr="008B1A34">
              <w:rPr>
                <w:rFonts w:ascii="Cambria" w:hAnsi="Cambria" w:cs="Calibri"/>
                <w:color w:val="000000"/>
                <w:sz w:val="19"/>
                <w:szCs w:val="19"/>
              </w:rPr>
              <w:br/>
            </w:r>
            <w:r w:rsidR="009D048A" w:rsidRPr="009D048A">
              <w:rPr>
                <w:rFonts w:ascii="Cambria" w:hAnsi="Cambria" w:cs="Calibri"/>
                <w:color w:val="000000"/>
                <w:sz w:val="19"/>
                <w:szCs w:val="19"/>
              </w:rPr>
              <w:t xml:space="preserve">zinātnes, tehnoloģiju, vides, </w:t>
            </w:r>
            <w:proofErr w:type="spellStart"/>
            <w:r w:rsidR="009D048A" w:rsidRPr="009D048A">
              <w:rPr>
                <w:rFonts w:ascii="Cambria" w:hAnsi="Cambria" w:cs="Calibri"/>
                <w:color w:val="000000"/>
                <w:sz w:val="19"/>
                <w:szCs w:val="19"/>
              </w:rPr>
              <w:t>inženier</w:t>
            </w:r>
            <w:proofErr w:type="spellEnd"/>
            <w:r w:rsidR="009D048A">
              <w:rPr>
                <w:rFonts w:ascii="Cambria" w:hAnsi="Cambria" w:cs="Calibri"/>
                <w:color w:val="000000"/>
                <w:sz w:val="19"/>
                <w:szCs w:val="19"/>
              </w:rPr>
              <w:t>-</w:t>
            </w:r>
            <w:r w:rsidR="009D048A">
              <w:rPr>
                <w:rFonts w:ascii="Cambria" w:hAnsi="Cambria" w:cs="Calibri"/>
                <w:color w:val="000000"/>
                <w:sz w:val="19"/>
                <w:szCs w:val="19"/>
              </w:rPr>
              <w:br/>
            </w:r>
            <w:r w:rsidR="009D048A" w:rsidRPr="009D048A">
              <w:rPr>
                <w:rFonts w:ascii="Cambria" w:hAnsi="Cambria" w:cs="Calibri"/>
                <w:color w:val="000000"/>
                <w:sz w:val="19"/>
                <w:szCs w:val="19"/>
              </w:rPr>
              <w:t>zinātņu un matemātikas interešu izglītības programmā</w:t>
            </w:r>
            <w:r w:rsidR="009D048A">
              <w:rPr>
                <w:rFonts w:ascii="Cambria" w:hAnsi="Cambria" w:cs="Calibri"/>
                <w:color w:val="000000"/>
                <w:sz w:val="19"/>
                <w:szCs w:val="19"/>
              </w:rPr>
              <w:t>m</w:t>
            </w:r>
            <w:r w:rsidR="009D048A" w:rsidRPr="009D048A">
              <w:rPr>
                <w:rFonts w:ascii="Cambria" w:hAnsi="Cambria" w:cs="Calibri"/>
                <w:color w:val="000000"/>
                <w:sz w:val="19"/>
                <w:szCs w:val="19"/>
              </w:rPr>
              <w:t>, tai skaitā tehniskās jaunrades interešu izglītības programmām</w:t>
            </w:r>
          </w:p>
        </w:tc>
        <w:tc>
          <w:tcPr>
            <w:tcW w:w="1418" w:type="dxa"/>
            <w:tcBorders>
              <w:top w:val="nil"/>
              <w:left w:val="nil"/>
              <w:bottom w:val="single" w:sz="4" w:space="0" w:color="auto"/>
              <w:right w:val="single" w:sz="4" w:space="0" w:color="auto"/>
            </w:tcBorders>
            <w:shd w:val="clear" w:color="auto" w:fill="auto"/>
            <w:vAlign w:val="center"/>
            <w:hideMark/>
          </w:tcPr>
          <w:p w14:paraId="010D01E4" w14:textId="53F521DC" w:rsidR="00277A50" w:rsidRPr="008B1A34" w:rsidRDefault="00C77813" w:rsidP="00277A50">
            <w:pPr>
              <w:widowControl/>
              <w:adjustRightInd/>
              <w:spacing w:line="240" w:lineRule="auto"/>
              <w:jc w:val="center"/>
              <w:textAlignment w:val="auto"/>
              <w:rPr>
                <w:rFonts w:ascii="Cambria" w:hAnsi="Cambria" w:cs="Calibri"/>
                <w:color w:val="000000"/>
                <w:sz w:val="19"/>
                <w:szCs w:val="19"/>
              </w:rPr>
            </w:pPr>
            <w:r w:rsidRPr="008B1A34">
              <w:rPr>
                <w:rFonts w:ascii="Cambria" w:hAnsi="Cambria" w:cs="Calibri"/>
                <w:color w:val="000000"/>
                <w:sz w:val="19"/>
                <w:szCs w:val="19"/>
              </w:rPr>
              <w:t>Valsts nozīmes interešu izglītības iestāžu interešu izglītības metodiskā centra un pedagogu tālākizglītības centra funkciju veikšanai</w:t>
            </w:r>
          </w:p>
        </w:tc>
        <w:tc>
          <w:tcPr>
            <w:tcW w:w="1278" w:type="dxa"/>
            <w:tcBorders>
              <w:top w:val="nil"/>
              <w:left w:val="nil"/>
              <w:bottom w:val="single" w:sz="4" w:space="0" w:color="auto"/>
              <w:right w:val="single" w:sz="4" w:space="0" w:color="auto"/>
            </w:tcBorders>
            <w:shd w:val="clear" w:color="auto" w:fill="auto"/>
            <w:vAlign w:val="center"/>
            <w:hideMark/>
          </w:tcPr>
          <w:p w14:paraId="010D01E5" w14:textId="1CC5B2E8" w:rsidR="00277A50" w:rsidRPr="00DE3BB1" w:rsidRDefault="00277A50" w:rsidP="00122816">
            <w:pPr>
              <w:widowControl/>
              <w:adjustRightInd/>
              <w:spacing w:line="240" w:lineRule="auto"/>
              <w:jc w:val="center"/>
              <w:textAlignment w:val="auto"/>
              <w:rPr>
                <w:rFonts w:ascii="Cambria" w:hAnsi="Cambria" w:cs="Calibri"/>
                <w:color w:val="000000"/>
                <w:sz w:val="19"/>
                <w:szCs w:val="19"/>
              </w:rPr>
            </w:pPr>
            <w:r w:rsidRPr="00DE3BB1">
              <w:rPr>
                <w:rFonts w:ascii="Cambria" w:hAnsi="Cambria" w:cs="Calibri"/>
                <w:color w:val="000000"/>
                <w:sz w:val="19"/>
                <w:szCs w:val="19"/>
              </w:rPr>
              <w:t>Kopā</w:t>
            </w:r>
            <w:r w:rsidRPr="00DE3BB1">
              <w:rPr>
                <w:rFonts w:ascii="Cambria" w:hAnsi="Cambria" w:cs="Calibri"/>
                <w:color w:val="000000"/>
                <w:sz w:val="19"/>
                <w:szCs w:val="19"/>
              </w:rPr>
              <w:br/>
              <w:t>(1.+</w:t>
            </w:r>
            <w:r w:rsidR="00122816" w:rsidRPr="00DE3BB1">
              <w:rPr>
                <w:rFonts w:ascii="Cambria" w:hAnsi="Cambria" w:cs="Calibri"/>
                <w:color w:val="000000"/>
                <w:sz w:val="19"/>
                <w:szCs w:val="19"/>
              </w:rPr>
              <w:t>3</w:t>
            </w:r>
            <w:r w:rsidRPr="00DE3BB1">
              <w:rPr>
                <w:rFonts w:ascii="Cambria" w:hAnsi="Cambria" w:cs="Calibri"/>
                <w:color w:val="000000"/>
                <w:sz w:val="19"/>
                <w:szCs w:val="19"/>
              </w:rPr>
              <w:t>.)</w:t>
            </w:r>
          </w:p>
        </w:tc>
      </w:tr>
      <w:tr w:rsidR="00712793" w:rsidRPr="00277A50" w14:paraId="010D01ED"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vAlign w:val="center"/>
            <w:hideMark/>
          </w:tcPr>
          <w:p w14:paraId="010D01E7"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r w:rsidRPr="00277A50">
              <w:rPr>
                <w:rFonts w:ascii="Cambria" w:hAnsi="Cambria" w:cs="Calibri"/>
                <w:color w:val="000000"/>
                <w:sz w:val="19"/>
                <w:szCs w:val="19"/>
              </w:rPr>
              <w:t>A</w:t>
            </w:r>
          </w:p>
        </w:tc>
        <w:tc>
          <w:tcPr>
            <w:tcW w:w="2350" w:type="dxa"/>
            <w:tcBorders>
              <w:top w:val="nil"/>
              <w:left w:val="nil"/>
              <w:bottom w:val="single" w:sz="4" w:space="0" w:color="auto"/>
              <w:right w:val="single" w:sz="4" w:space="0" w:color="auto"/>
            </w:tcBorders>
            <w:shd w:val="clear" w:color="auto" w:fill="auto"/>
            <w:vAlign w:val="center"/>
            <w:hideMark/>
          </w:tcPr>
          <w:p w14:paraId="010D01E8"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r w:rsidRPr="00277A50">
              <w:rPr>
                <w:rFonts w:ascii="Cambria" w:hAnsi="Cambria" w:cs="Calibri"/>
                <w:color w:val="000000"/>
                <w:sz w:val="19"/>
                <w:szCs w:val="19"/>
              </w:rPr>
              <w:t>B</w:t>
            </w:r>
          </w:p>
        </w:tc>
        <w:tc>
          <w:tcPr>
            <w:tcW w:w="1334" w:type="dxa"/>
            <w:tcBorders>
              <w:top w:val="nil"/>
              <w:left w:val="nil"/>
              <w:bottom w:val="single" w:sz="4" w:space="0" w:color="auto"/>
              <w:right w:val="single" w:sz="4" w:space="0" w:color="auto"/>
            </w:tcBorders>
            <w:shd w:val="clear" w:color="auto" w:fill="auto"/>
            <w:vAlign w:val="center"/>
            <w:hideMark/>
          </w:tcPr>
          <w:p w14:paraId="010D01E9"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r w:rsidRPr="00277A50">
              <w:rPr>
                <w:rFonts w:ascii="Cambria" w:hAnsi="Cambria" w:cs="Calibri"/>
                <w:color w:val="000000"/>
                <w:sz w:val="19"/>
                <w:szCs w:val="19"/>
              </w:rPr>
              <w:t>1</w:t>
            </w:r>
          </w:p>
        </w:tc>
        <w:tc>
          <w:tcPr>
            <w:tcW w:w="1501" w:type="dxa"/>
            <w:tcBorders>
              <w:top w:val="nil"/>
              <w:left w:val="nil"/>
              <w:bottom w:val="single" w:sz="4" w:space="0" w:color="auto"/>
              <w:right w:val="single" w:sz="4" w:space="0" w:color="auto"/>
            </w:tcBorders>
            <w:shd w:val="clear" w:color="auto" w:fill="auto"/>
            <w:vAlign w:val="center"/>
            <w:hideMark/>
          </w:tcPr>
          <w:p w14:paraId="010D01EA" w14:textId="7DA36341" w:rsidR="00712793" w:rsidRPr="0064355C" w:rsidRDefault="00712793" w:rsidP="00712793">
            <w:pPr>
              <w:widowControl/>
              <w:adjustRightInd/>
              <w:spacing w:line="240" w:lineRule="auto"/>
              <w:jc w:val="center"/>
              <w:textAlignment w:val="auto"/>
              <w:rPr>
                <w:rFonts w:ascii="Cambria" w:hAnsi="Cambria" w:cs="Calibri"/>
                <w:color w:val="000000"/>
                <w:sz w:val="19"/>
                <w:szCs w:val="19"/>
              </w:rPr>
            </w:pPr>
            <w:r w:rsidRPr="00FC6807">
              <w:rPr>
                <w:rFonts w:ascii="Cambria" w:hAnsi="Cambria" w:cs="Calibri"/>
                <w:color w:val="000000"/>
                <w:sz w:val="19"/>
                <w:szCs w:val="19"/>
              </w:rPr>
              <w:t>2</w:t>
            </w:r>
          </w:p>
        </w:tc>
        <w:tc>
          <w:tcPr>
            <w:tcW w:w="1418" w:type="dxa"/>
            <w:tcBorders>
              <w:top w:val="nil"/>
              <w:left w:val="nil"/>
              <w:bottom w:val="single" w:sz="4" w:space="0" w:color="auto"/>
              <w:right w:val="single" w:sz="4" w:space="0" w:color="auto"/>
            </w:tcBorders>
            <w:shd w:val="clear" w:color="auto" w:fill="auto"/>
            <w:vAlign w:val="center"/>
            <w:hideMark/>
          </w:tcPr>
          <w:p w14:paraId="010D01EB" w14:textId="7252E4E6" w:rsidR="00712793" w:rsidRPr="00FC6807" w:rsidRDefault="00712793" w:rsidP="00712793">
            <w:pPr>
              <w:widowControl/>
              <w:adjustRightInd/>
              <w:spacing w:line="240" w:lineRule="auto"/>
              <w:jc w:val="center"/>
              <w:textAlignment w:val="auto"/>
              <w:rPr>
                <w:rFonts w:ascii="Cambria" w:hAnsi="Cambria" w:cs="Calibri"/>
                <w:color w:val="000000"/>
                <w:sz w:val="19"/>
                <w:szCs w:val="19"/>
              </w:rPr>
            </w:pPr>
            <w:r w:rsidRPr="0064355C">
              <w:rPr>
                <w:rFonts w:ascii="Cambria" w:hAnsi="Cambria" w:cs="Calibri"/>
                <w:color w:val="000000"/>
                <w:sz w:val="19"/>
                <w:szCs w:val="19"/>
              </w:rPr>
              <w:t>3</w:t>
            </w:r>
          </w:p>
        </w:tc>
        <w:tc>
          <w:tcPr>
            <w:tcW w:w="1278" w:type="dxa"/>
            <w:tcBorders>
              <w:top w:val="nil"/>
              <w:left w:val="nil"/>
              <w:bottom w:val="single" w:sz="4" w:space="0" w:color="auto"/>
              <w:right w:val="single" w:sz="4" w:space="0" w:color="auto"/>
            </w:tcBorders>
            <w:shd w:val="clear" w:color="auto" w:fill="auto"/>
            <w:vAlign w:val="center"/>
            <w:hideMark/>
          </w:tcPr>
          <w:p w14:paraId="010D01EC" w14:textId="154DB623" w:rsidR="00712793" w:rsidRPr="0064355C" w:rsidRDefault="00712793" w:rsidP="00712793">
            <w:pPr>
              <w:widowControl/>
              <w:adjustRightInd/>
              <w:spacing w:line="240" w:lineRule="auto"/>
              <w:jc w:val="center"/>
              <w:textAlignment w:val="auto"/>
              <w:rPr>
                <w:rFonts w:ascii="Cambria" w:hAnsi="Cambria" w:cs="Calibri"/>
                <w:color w:val="000000"/>
                <w:sz w:val="19"/>
                <w:szCs w:val="19"/>
              </w:rPr>
            </w:pPr>
            <w:r>
              <w:rPr>
                <w:rFonts w:ascii="Cambria" w:hAnsi="Cambria" w:cs="Calibri"/>
                <w:color w:val="000000"/>
                <w:sz w:val="19"/>
                <w:szCs w:val="19"/>
              </w:rPr>
              <w:t>4</w:t>
            </w:r>
          </w:p>
        </w:tc>
      </w:tr>
      <w:tr w:rsidR="00712793" w:rsidRPr="00277A50" w14:paraId="010D01F4"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1EE" w14:textId="77777777" w:rsidR="00712793" w:rsidRPr="00277A50" w:rsidRDefault="00712793" w:rsidP="00712793">
            <w:pPr>
              <w:widowControl/>
              <w:adjustRightInd/>
              <w:spacing w:line="240" w:lineRule="auto"/>
              <w:jc w:val="left"/>
              <w:textAlignment w:val="auto"/>
              <w:rPr>
                <w:rFonts w:ascii="Cambria" w:hAnsi="Cambria" w:cs="Calibri"/>
                <w:b/>
                <w:bCs/>
                <w:color w:val="000000"/>
                <w:sz w:val="19"/>
                <w:szCs w:val="19"/>
              </w:rPr>
            </w:pPr>
            <w:proofErr w:type="spellStart"/>
            <w:r w:rsidRPr="00277A50">
              <w:rPr>
                <w:rFonts w:ascii="Cambria" w:hAnsi="Cambria" w:cs="Calibri"/>
                <w:b/>
                <w:bCs/>
                <w:color w:val="000000"/>
                <w:sz w:val="19"/>
                <w:szCs w:val="19"/>
              </w:rPr>
              <w:t>ATL_sak</w:t>
            </w:r>
            <w:proofErr w:type="spellEnd"/>
          </w:p>
        </w:tc>
        <w:tc>
          <w:tcPr>
            <w:tcW w:w="2350" w:type="dxa"/>
            <w:tcBorders>
              <w:top w:val="nil"/>
              <w:left w:val="nil"/>
              <w:bottom w:val="single" w:sz="4" w:space="0" w:color="auto"/>
              <w:right w:val="single" w:sz="4" w:space="0" w:color="auto"/>
            </w:tcBorders>
            <w:shd w:val="clear" w:color="auto" w:fill="auto"/>
            <w:vAlign w:val="center"/>
            <w:hideMark/>
          </w:tcPr>
          <w:p w14:paraId="010D01EF"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Atlikums uz pārskata perioda sākumu</w:t>
            </w:r>
          </w:p>
        </w:tc>
        <w:tc>
          <w:tcPr>
            <w:tcW w:w="1334" w:type="dxa"/>
            <w:tcBorders>
              <w:top w:val="nil"/>
              <w:left w:val="nil"/>
              <w:bottom w:val="single" w:sz="4" w:space="0" w:color="auto"/>
              <w:right w:val="single" w:sz="4" w:space="0" w:color="auto"/>
            </w:tcBorders>
            <w:shd w:val="clear" w:color="auto" w:fill="auto"/>
            <w:noWrap/>
            <w:vAlign w:val="center"/>
            <w:hideMark/>
          </w:tcPr>
          <w:p w14:paraId="010D01F0"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hideMark/>
          </w:tcPr>
          <w:p w14:paraId="010D01F1" w14:textId="01FE07A3"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1F2"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1F3"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1FB" w14:textId="77777777" w:rsidTr="009D048A">
        <w:trPr>
          <w:trHeight w:val="504"/>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1F5"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MERK_DOT</w:t>
            </w:r>
          </w:p>
        </w:tc>
        <w:tc>
          <w:tcPr>
            <w:tcW w:w="2350" w:type="dxa"/>
            <w:tcBorders>
              <w:top w:val="nil"/>
              <w:left w:val="nil"/>
              <w:bottom w:val="single" w:sz="4" w:space="0" w:color="auto"/>
              <w:right w:val="single" w:sz="4" w:space="0" w:color="auto"/>
            </w:tcBorders>
            <w:shd w:val="clear" w:color="auto" w:fill="auto"/>
            <w:vAlign w:val="center"/>
            <w:hideMark/>
          </w:tcPr>
          <w:p w14:paraId="010D01F6"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Saņemts pārskata periodā/mērķdotācija (saņemts no Izglītības un zinātnes ministrijas)</w:t>
            </w:r>
          </w:p>
        </w:tc>
        <w:tc>
          <w:tcPr>
            <w:tcW w:w="1334" w:type="dxa"/>
            <w:tcBorders>
              <w:top w:val="nil"/>
              <w:left w:val="nil"/>
              <w:bottom w:val="single" w:sz="4" w:space="0" w:color="auto"/>
              <w:right w:val="single" w:sz="4" w:space="0" w:color="auto"/>
            </w:tcBorders>
            <w:shd w:val="clear" w:color="auto" w:fill="auto"/>
            <w:noWrap/>
            <w:vAlign w:val="center"/>
            <w:hideMark/>
          </w:tcPr>
          <w:p w14:paraId="010D01F7"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hideMark/>
          </w:tcPr>
          <w:p w14:paraId="010D01F8" w14:textId="0977A7DF"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1F9"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1FA"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02" w14:textId="77777777" w:rsidTr="009D048A">
        <w:trPr>
          <w:trHeight w:val="516"/>
        </w:trPr>
        <w:tc>
          <w:tcPr>
            <w:tcW w:w="1336" w:type="dxa"/>
            <w:tcBorders>
              <w:top w:val="nil"/>
              <w:left w:val="single" w:sz="4" w:space="0" w:color="auto"/>
              <w:bottom w:val="double" w:sz="4" w:space="0" w:color="auto"/>
              <w:right w:val="single" w:sz="4" w:space="0" w:color="auto"/>
            </w:tcBorders>
            <w:shd w:val="clear" w:color="auto" w:fill="auto"/>
            <w:noWrap/>
            <w:vAlign w:val="center"/>
            <w:hideMark/>
          </w:tcPr>
          <w:p w14:paraId="010D01FC"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PASV_UZ_IZM</w:t>
            </w:r>
          </w:p>
        </w:tc>
        <w:tc>
          <w:tcPr>
            <w:tcW w:w="2350" w:type="dxa"/>
            <w:tcBorders>
              <w:top w:val="nil"/>
              <w:left w:val="nil"/>
              <w:bottom w:val="double" w:sz="4" w:space="0" w:color="auto"/>
              <w:right w:val="single" w:sz="4" w:space="0" w:color="auto"/>
            </w:tcBorders>
            <w:shd w:val="clear" w:color="auto" w:fill="auto"/>
            <w:vAlign w:val="center"/>
            <w:hideMark/>
          </w:tcPr>
          <w:p w14:paraId="010D01FD"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Pašvaldības pārskaitītā mērķdotācija uz Izglītības un zinātnes ministriju (atpakaļ pārskaitītais finansējums)</w:t>
            </w:r>
          </w:p>
        </w:tc>
        <w:tc>
          <w:tcPr>
            <w:tcW w:w="1334" w:type="dxa"/>
            <w:tcBorders>
              <w:top w:val="nil"/>
              <w:left w:val="nil"/>
              <w:bottom w:val="double" w:sz="4" w:space="0" w:color="auto"/>
              <w:right w:val="single" w:sz="4" w:space="0" w:color="auto"/>
            </w:tcBorders>
            <w:shd w:val="clear" w:color="auto" w:fill="auto"/>
            <w:noWrap/>
            <w:vAlign w:val="center"/>
            <w:hideMark/>
          </w:tcPr>
          <w:p w14:paraId="010D01FE"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double" w:sz="4" w:space="0" w:color="auto"/>
              <w:right w:val="single" w:sz="4" w:space="0" w:color="auto"/>
            </w:tcBorders>
            <w:shd w:val="clear" w:color="auto" w:fill="auto"/>
            <w:noWrap/>
            <w:vAlign w:val="bottom"/>
            <w:hideMark/>
          </w:tcPr>
          <w:p w14:paraId="010D01FF" w14:textId="4E6FDD92"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double" w:sz="4" w:space="0" w:color="auto"/>
              <w:right w:val="single" w:sz="4" w:space="0" w:color="auto"/>
            </w:tcBorders>
            <w:shd w:val="clear" w:color="auto" w:fill="auto"/>
            <w:noWrap/>
            <w:vAlign w:val="bottom"/>
            <w:hideMark/>
          </w:tcPr>
          <w:p w14:paraId="010D0200"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double" w:sz="4" w:space="0" w:color="auto"/>
              <w:right w:val="single" w:sz="4" w:space="0" w:color="auto"/>
            </w:tcBorders>
            <w:shd w:val="clear" w:color="auto" w:fill="auto"/>
            <w:noWrap/>
            <w:vAlign w:val="bottom"/>
            <w:hideMark/>
          </w:tcPr>
          <w:p w14:paraId="010D0201"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09" w14:textId="77777777" w:rsidTr="009D048A">
        <w:trPr>
          <w:trHeight w:val="300"/>
        </w:trPr>
        <w:tc>
          <w:tcPr>
            <w:tcW w:w="1336" w:type="dxa"/>
            <w:tcBorders>
              <w:top w:val="double" w:sz="4" w:space="0" w:color="auto"/>
              <w:left w:val="double" w:sz="4" w:space="0" w:color="auto"/>
              <w:bottom w:val="double" w:sz="4" w:space="0" w:color="auto"/>
              <w:right w:val="single" w:sz="4" w:space="0" w:color="auto"/>
            </w:tcBorders>
            <w:shd w:val="clear" w:color="auto" w:fill="F2F2F2" w:themeFill="background1" w:themeFillShade="F2"/>
            <w:noWrap/>
            <w:vAlign w:val="center"/>
            <w:hideMark/>
          </w:tcPr>
          <w:p w14:paraId="010D0203" w14:textId="77777777" w:rsidR="00712793" w:rsidRPr="00277A50" w:rsidRDefault="00712793" w:rsidP="00712793">
            <w:pPr>
              <w:widowControl/>
              <w:adjustRightInd/>
              <w:spacing w:line="240" w:lineRule="auto"/>
              <w:jc w:val="left"/>
              <w:textAlignment w:val="auto"/>
              <w:rPr>
                <w:rFonts w:ascii="Cambria" w:hAnsi="Cambria" w:cs="Calibri"/>
                <w:b/>
                <w:bCs/>
                <w:color w:val="000000"/>
                <w:sz w:val="19"/>
                <w:szCs w:val="19"/>
              </w:rPr>
            </w:pPr>
            <w:r w:rsidRPr="00277A50">
              <w:rPr>
                <w:rFonts w:ascii="Cambria" w:hAnsi="Cambria" w:cs="Calibri"/>
                <w:b/>
                <w:bCs/>
                <w:color w:val="000000"/>
                <w:sz w:val="19"/>
                <w:szCs w:val="19"/>
              </w:rPr>
              <w:t>IZD_KOPA</w:t>
            </w:r>
          </w:p>
        </w:tc>
        <w:tc>
          <w:tcPr>
            <w:tcW w:w="2350" w:type="dxa"/>
            <w:tcBorders>
              <w:top w:val="double" w:sz="4" w:space="0" w:color="auto"/>
              <w:left w:val="single" w:sz="4" w:space="0" w:color="auto"/>
              <w:bottom w:val="double" w:sz="4" w:space="0" w:color="auto"/>
              <w:right w:val="single" w:sz="4" w:space="0" w:color="auto"/>
            </w:tcBorders>
            <w:shd w:val="clear" w:color="auto" w:fill="F2F2F2" w:themeFill="background1" w:themeFillShade="F2"/>
            <w:vAlign w:val="center"/>
            <w:hideMark/>
          </w:tcPr>
          <w:p w14:paraId="010D0204"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Izdevumi kopā (1000 + 2239 + 7270)</w:t>
            </w:r>
          </w:p>
        </w:tc>
        <w:tc>
          <w:tcPr>
            <w:tcW w:w="1334" w:type="dxa"/>
            <w:tcBorders>
              <w:top w:val="double" w:sz="4" w:space="0" w:color="auto"/>
              <w:left w:val="single" w:sz="4" w:space="0" w:color="auto"/>
              <w:bottom w:val="double" w:sz="4" w:space="0" w:color="auto"/>
              <w:right w:val="single" w:sz="4" w:space="0" w:color="auto"/>
            </w:tcBorders>
            <w:shd w:val="clear" w:color="auto" w:fill="F2F2F2" w:themeFill="background1" w:themeFillShade="F2"/>
            <w:noWrap/>
            <w:vAlign w:val="center"/>
            <w:hideMark/>
          </w:tcPr>
          <w:p w14:paraId="010D0205"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double" w:sz="4" w:space="0" w:color="auto"/>
              <w:left w:val="single" w:sz="4" w:space="0" w:color="auto"/>
              <w:bottom w:val="double" w:sz="4" w:space="0" w:color="auto"/>
              <w:right w:val="single" w:sz="4" w:space="0" w:color="auto"/>
            </w:tcBorders>
            <w:shd w:val="clear" w:color="auto" w:fill="F2F2F2" w:themeFill="background1" w:themeFillShade="F2"/>
            <w:noWrap/>
            <w:vAlign w:val="bottom"/>
            <w:hideMark/>
          </w:tcPr>
          <w:p w14:paraId="010D0206" w14:textId="77777777" w:rsidR="00712793" w:rsidRPr="0064355C" w:rsidRDefault="00712793" w:rsidP="00712793">
            <w:pPr>
              <w:widowControl/>
              <w:adjustRightInd/>
              <w:spacing w:line="240" w:lineRule="auto"/>
              <w:jc w:val="center"/>
              <w:textAlignment w:val="auto"/>
              <w:rPr>
                <w:rFonts w:ascii="Cambria" w:hAnsi="Cambria" w:cs="Calibri"/>
                <w:color w:val="000000"/>
                <w:sz w:val="22"/>
                <w:szCs w:val="22"/>
              </w:rPr>
            </w:pPr>
          </w:p>
        </w:tc>
        <w:tc>
          <w:tcPr>
            <w:tcW w:w="1418" w:type="dxa"/>
            <w:tcBorders>
              <w:top w:val="double" w:sz="4" w:space="0" w:color="auto"/>
              <w:left w:val="single" w:sz="4" w:space="0" w:color="auto"/>
              <w:bottom w:val="double" w:sz="4" w:space="0" w:color="auto"/>
              <w:right w:val="single" w:sz="4" w:space="0" w:color="auto"/>
            </w:tcBorders>
            <w:shd w:val="clear" w:color="auto" w:fill="F2F2F2" w:themeFill="background1" w:themeFillShade="F2"/>
            <w:noWrap/>
            <w:vAlign w:val="bottom"/>
            <w:hideMark/>
          </w:tcPr>
          <w:p w14:paraId="010D0207"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double" w:sz="4" w:space="0" w:color="auto"/>
              <w:left w:val="single" w:sz="4" w:space="0" w:color="auto"/>
              <w:bottom w:val="double" w:sz="4" w:space="0" w:color="auto"/>
              <w:right w:val="double" w:sz="4" w:space="0" w:color="auto"/>
            </w:tcBorders>
            <w:shd w:val="clear" w:color="auto" w:fill="F2F2F2" w:themeFill="background1" w:themeFillShade="F2"/>
            <w:noWrap/>
            <w:vAlign w:val="bottom"/>
            <w:hideMark/>
          </w:tcPr>
          <w:p w14:paraId="010D0208"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10" w14:textId="77777777" w:rsidTr="009D048A">
        <w:trPr>
          <w:trHeight w:val="288"/>
        </w:trPr>
        <w:tc>
          <w:tcPr>
            <w:tcW w:w="1336"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010D020A" w14:textId="1C880D82" w:rsidR="00712793" w:rsidRPr="00277A50" w:rsidRDefault="00712793" w:rsidP="00712793">
            <w:pPr>
              <w:widowControl/>
              <w:adjustRightInd/>
              <w:spacing w:line="240" w:lineRule="auto"/>
              <w:jc w:val="left"/>
              <w:textAlignment w:val="auto"/>
              <w:rPr>
                <w:rFonts w:ascii="Cambria" w:hAnsi="Cambria" w:cs="Calibri"/>
                <w:b/>
                <w:bCs/>
                <w:color w:val="000000"/>
                <w:sz w:val="19"/>
                <w:szCs w:val="19"/>
              </w:rPr>
            </w:pPr>
            <w:r w:rsidRPr="00277A50">
              <w:rPr>
                <w:rFonts w:ascii="Cambria" w:hAnsi="Cambria" w:cs="Calibri"/>
                <w:b/>
                <w:bCs/>
                <w:color w:val="000000"/>
                <w:sz w:val="19"/>
                <w:szCs w:val="19"/>
              </w:rPr>
              <w:t>1000</w:t>
            </w:r>
            <w:r w:rsidR="003E675A">
              <w:rPr>
                <w:rFonts w:ascii="Cambria" w:hAnsi="Cambria" w:cs="Calibri"/>
                <w:b/>
                <w:bCs/>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double" w:sz="4" w:space="0" w:color="auto"/>
              <w:left w:val="nil"/>
              <w:bottom w:val="single" w:sz="4" w:space="0" w:color="auto"/>
              <w:right w:val="single" w:sz="4" w:space="0" w:color="auto"/>
            </w:tcBorders>
            <w:shd w:val="clear" w:color="auto" w:fill="auto"/>
            <w:vAlign w:val="center"/>
            <w:hideMark/>
          </w:tcPr>
          <w:p w14:paraId="010D020B"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Atlīdzība pedagogiem kopā (1100 + 1200)</w:t>
            </w:r>
          </w:p>
        </w:tc>
        <w:tc>
          <w:tcPr>
            <w:tcW w:w="1334" w:type="dxa"/>
            <w:tcBorders>
              <w:top w:val="double" w:sz="4" w:space="0" w:color="auto"/>
              <w:left w:val="nil"/>
              <w:bottom w:val="single" w:sz="4" w:space="0" w:color="auto"/>
              <w:right w:val="single" w:sz="4" w:space="0" w:color="auto"/>
            </w:tcBorders>
            <w:shd w:val="clear" w:color="auto" w:fill="auto"/>
            <w:noWrap/>
            <w:vAlign w:val="center"/>
            <w:hideMark/>
          </w:tcPr>
          <w:p w14:paraId="010D020C"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double" w:sz="4" w:space="0" w:color="auto"/>
              <w:left w:val="nil"/>
              <w:bottom w:val="single" w:sz="4" w:space="0" w:color="auto"/>
              <w:right w:val="single" w:sz="4" w:space="0" w:color="auto"/>
            </w:tcBorders>
            <w:shd w:val="clear" w:color="auto" w:fill="auto"/>
            <w:noWrap/>
            <w:vAlign w:val="bottom"/>
          </w:tcPr>
          <w:p w14:paraId="010D020D" w14:textId="3494066B"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double" w:sz="4" w:space="0" w:color="auto"/>
              <w:left w:val="nil"/>
              <w:bottom w:val="single" w:sz="4" w:space="0" w:color="auto"/>
              <w:right w:val="single" w:sz="4" w:space="0" w:color="auto"/>
            </w:tcBorders>
            <w:shd w:val="clear" w:color="auto" w:fill="auto"/>
            <w:noWrap/>
            <w:vAlign w:val="bottom"/>
            <w:hideMark/>
          </w:tcPr>
          <w:p w14:paraId="010D020E"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double" w:sz="4" w:space="0" w:color="auto"/>
              <w:left w:val="nil"/>
              <w:bottom w:val="single" w:sz="4" w:space="0" w:color="auto"/>
              <w:right w:val="single" w:sz="4" w:space="0" w:color="auto"/>
            </w:tcBorders>
            <w:shd w:val="clear" w:color="auto" w:fill="auto"/>
            <w:noWrap/>
            <w:vAlign w:val="bottom"/>
            <w:hideMark/>
          </w:tcPr>
          <w:p w14:paraId="010D020F"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17"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11" w14:textId="2A7B04C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1100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nil"/>
              <w:left w:val="nil"/>
              <w:bottom w:val="single" w:sz="4" w:space="0" w:color="auto"/>
              <w:right w:val="single" w:sz="4" w:space="0" w:color="auto"/>
            </w:tcBorders>
            <w:shd w:val="clear" w:color="auto" w:fill="auto"/>
            <w:vAlign w:val="center"/>
            <w:hideMark/>
          </w:tcPr>
          <w:p w14:paraId="010D0212"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Atalgojums, t. sk. (informācijai) piemaksas par:</w:t>
            </w:r>
          </w:p>
        </w:tc>
        <w:tc>
          <w:tcPr>
            <w:tcW w:w="1334" w:type="dxa"/>
            <w:tcBorders>
              <w:top w:val="nil"/>
              <w:left w:val="nil"/>
              <w:bottom w:val="single" w:sz="4" w:space="0" w:color="auto"/>
              <w:right w:val="single" w:sz="4" w:space="0" w:color="auto"/>
            </w:tcBorders>
            <w:shd w:val="clear" w:color="auto" w:fill="auto"/>
            <w:noWrap/>
            <w:vAlign w:val="center"/>
            <w:hideMark/>
          </w:tcPr>
          <w:p w14:paraId="010D0213"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14" w14:textId="2DC70001"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15"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16"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33"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2D" w14:textId="275DDF45"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 xml:space="preserve">1. </w:t>
            </w:r>
            <w:proofErr w:type="spellStart"/>
            <w:r w:rsidRPr="00277A50">
              <w:rPr>
                <w:rFonts w:ascii="Cambria" w:hAnsi="Cambria" w:cs="Calibri"/>
                <w:color w:val="000000"/>
                <w:sz w:val="19"/>
                <w:szCs w:val="19"/>
              </w:rPr>
              <w:t>kv</w:t>
            </w:r>
            <w:proofErr w:type="spellEnd"/>
            <w:r w:rsidR="003E675A">
              <w:rPr>
                <w:rFonts w:ascii="Cambria" w:hAnsi="Cambria" w:cs="Calibri"/>
                <w:color w:val="000000"/>
                <w:sz w:val="19"/>
                <w:szCs w:val="19"/>
              </w:rPr>
              <w:t xml:space="preserve"> </w:t>
            </w:r>
            <w:r w:rsidR="003E675A">
              <w:rPr>
                <w:rFonts w:ascii="Cambria" w:hAnsi="Cambria" w:cs="Calibri"/>
                <w:color w:val="000000"/>
                <w:sz w:val="19"/>
                <w:szCs w:val="19"/>
                <w:vertAlign w:val="superscript"/>
              </w:rPr>
              <w:t>2</w:t>
            </w:r>
          </w:p>
        </w:tc>
        <w:tc>
          <w:tcPr>
            <w:tcW w:w="2350" w:type="dxa"/>
            <w:tcBorders>
              <w:top w:val="nil"/>
              <w:left w:val="nil"/>
              <w:bottom w:val="single" w:sz="4" w:space="0" w:color="auto"/>
              <w:right w:val="single" w:sz="4" w:space="0" w:color="auto"/>
            </w:tcBorders>
            <w:shd w:val="clear" w:color="auto" w:fill="auto"/>
            <w:vAlign w:val="center"/>
            <w:hideMark/>
          </w:tcPr>
          <w:p w14:paraId="010D022E"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 kvalitātes pakāpi</w:t>
            </w:r>
          </w:p>
        </w:tc>
        <w:tc>
          <w:tcPr>
            <w:tcW w:w="1334" w:type="dxa"/>
            <w:tcBorders>
              <w:top w:val="nil"/>
              <w:left w:val="nil"/>
              <w:bottom w:val="single" w:sz="4" w:space="0" w:color="auto"/>
              <w:right w:val="single" w:sz="4" w:space="0" w:color="auto"/>
            </w:tcBorders>
            <w:shd w:val="clear" w:color="auto" w:fill="auto"/>
            <w:noWrap/>
            <w:vAlign w:val="center"/>
            <w:hideMark/>
          </w:tcPr>
          <w:p w14:paraId="010D022F"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30" w14:textId="533691FF"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31"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32"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3A"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34" w14:textId="23581D6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 xml:space="preserve">2. </w:t>
            </w:r>
            <w:proofErr w:type="spellStart"/>
            <w:r w:rsidRPr="00277A50">
              <w:rPr>
                <w:rFonts w:ascii="Cambria" w:hAnsi="Cambria" w:cs="Calibri"/>
                <w:color w:val="000000"/>
                <w:sz w:val="19"/>
                <w:szCs w:val="19"/>
              </w:rPr>
              <w:t>kv</w:t>
            </w:r>
            <w:proofErr w:type="spellEnd"/>
            <w:r w:rsidR="003E675A">
              <w:rPr>
                <w:rFonts w:ascii="Cambria" w:hAnsi="Cambria" w:cs="Calibri"/>
                <w:color w:val="000000"/>
                <w:sz w:val="19"/>
                <w:szCs w:val="19"/>
              </w:rPr>
              <w:t xml:space="preserve"> </w:t>
            </w:r>
            <w:r w:rsidR="003E675A">
              <w:rPr>
                <w:rFonts w:ascii="Cambria" w:hAnsi="Cambria" w:cs="Calibri"/>
                <w:color w:val="000000"/>
                <w:sz w:val="19"/>
                <w:szCs w:val="19"/>
                <w:vertAlign w:val="superscript"/>
              </w:rPr>
              <w:t>2</w:t>
            </w:r>
          </w:p>
        </w:tc>
        <w:tc>
          <w:tcPr>
            <w:tcW w:w="2350" w:type="dxa"/>
            <w:tcBorders>
              <w:top w:val="nil"/>
              <w:left w:val="nil"/>
              <w:bottom w:val="single" w:sz="4" w:space="0" w:color="auto"/>
              <w:right w:val="single" w:sz="4" w:space="0" w:color="auto"/>
            </w:tcBorders>
            <w:shd w:val="clear" w:color="auto" w:fill="auto"/>
            <w:vAlign w:val="center"/>
            <w:hideMark/>
          </w:tcPr>
          <w:p w14:paraId="010D0235"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2. kvalitātes pakāpi</w:t>
            </w:r>
          </w:p>
        </w:tc>
        <w:tc>
          <w:tcPr>
            <w:tcW w:w="1334" w:type="dxa"/>
            <w:tcBorders>
              <w:top w:val="nil"/>
              <w:left w:val="nil"/>
              <w:bottom w:val="single" w:sz="4" w:space="0" w:color="auto"/>
              <w:right w:val="single" w:sz="4" w:space="0" w:color="auto"/>
            </w:tcBorders>
            <w:shd w:val="clear" w:color="auto" w:fill="auto"/>
            <w:noWrap/>
            <w:vAlign w:val="center"/>
            <w:hideMark/>
          </w:tcPr>
          <w:p w14:paraId="010D0236"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37" w14:textId="6F8BCD5C"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38"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39"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41"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3B" w14:textId="193F5364"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lastRenderedPageBreak/>
              <w:t xml:space="preserve">3. </w:t>
            </w:r>
            <w:proofErr w:type="spellStart"/>
            <w:r w:rsidRPr="00277A50">
              <w:rPr>
                <w:rFonts w:ascii="Cambria" w:hAnsi="Cambria" w:cs="Calibri"/>
                <w:color w:val="000000"/>
                <w:sz w:val="19"/>
                <w:szCs w:val="19"/>
              </w:rPr>
              <w:t>kv</w:t>
            </w:r>
            <w:proofErr w:type="spellEnd"/>
            <w:r w:rsidR="003E675A">
              <w:rPr>
                <w:rFonts w:ascii="Cambria" w:hAnsi="Cambria" w:cs="Calibri"/>
                <w:color w:val="000000"/>
                <w:sz w:val="19"/>
                <w:szCs w:val="19"/>
              </w:rPr>
              <w:t xml:space="preserve"> </w:t>
            </w:r>
            <w:r w:rsidR="003E675A">
              <w:rPr>
                <w:rFonts w:ascii="Cambria" w:hAnsi="Cambria" w:cs="Calibri"/>
                <w:color w:val="000000"/>
                <w:sz w:val="19"/>
                <w:szCs w:val="19"/>
                <w:vertAlign w:val="superscript"/>
              </w:rPr>
              <w:t>2</w:t>
            </w:r>
          </w:p>
        </w:tc>
        <w:tc>
          <w:tcPr>
            <w:tcW w:w="2350" w:type="dxa"/>
            <w:tcBorders>
              <w:top w:val="nil"/>
              <w:left w:val="nil"/>
              <w:bottom w:val="single" w:sz="4" w:space="0" w:color="auto"/>
              <w:right w:val="single" w:sz="4" w:space="0" w:color="auto"/>
            </w:tcBorders>
            <w:shd w:val="clear" w:color="auto" w:fill="auto"/>
            <w:vAlign w:val="center"/>
            <w:hideMark/>
          </w:tcPr>
          <w:p w14:paraId="010D023C"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3. kvalitātes pakāpi</w:t>
            </w:r>
          </w:p>
        </w:tc>
        <w:tc>
          <w:tcPr>
            <w:tcW w:w="1334" w:type="dxa"/>
            <w:tcBorders>
              <w:top w:val="nil"/>
              <w:left w:val="nil"/>
              <w:bottom w:val="single" w:sz="4" w:space="0" w:color="auto"/>
              <w:right w:val="single" w:sz="4" w:space="0" w:color="auto"/>
            </w:tcBorders>
            <w:shd w:val="clear" w:color="auto" w:fill="auto"/>
            <w:noWrap/>
            <w:vAlign w:val="center"/>
            <w:hideMark/>
          </w:tcPr>
          <w:p w14:paraId="010D023D"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3E" w14:textId="61522793"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3F"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40"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48"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42" w14:textId="6E2F02B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1140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nil"/>
              <w:left w:val="nil"/>
              <w:bottom w:val="single" w:sz="4" w:space="0" w:color="auto"/>
              <w:right w:val="single" w:sz="4" w:space="0" w:color="auto"/>
            </w:tcBorders>
            <w:shd w:val="clear" w:color="auto" w:fill="auto"/>
            <w:vAlign w:val="center"/>
            <w:hideMark/>
          </w:tcPr>
          <w:p w14:paraId="010D0243"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Piemaksas, prēmijas un naudas balvas:</w:t>
            </w:r>
          </w:p>
        </w:tc>
        <w:tc>
          <w:tcPr>
            <w:tcW w:w="1334" w:type="dxa"/>
            <w:tcBorders>
              <w:top w:val="nil"/>
              <w:left w:val="nil"/>
              <w:bottom w:val="single" w:sz="4" w:space="0" w:color="auto"/>
              <w:right w:val="single" w:sz="4" w:space="0" w:color="auto"/>
            </w:tcBorders>
            <w:shd w:val="clear" w:color="auto" w:fill="auto"/>
            <w:noWrap/>
            <w:vAlign w:val="center"/>
            <w:hideMark/>
          </w:tcPr>
          <w:p w14:paraId="010D0244"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45" w14:textId="27C514A3"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46"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47"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72" w14:textId="77777777" w:rsidTr="009D048A">
        <w:trPr>
          <w:trHeight w:val="504"/>
        </w:trPr>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6C" w14:textId="28F0C4CA"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1150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026D"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Atalgojums fiziskām personām uz tiesiskās attiecības regulējošu dokumentu pamata</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6E"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026F" w14:textId="45508B78"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70" w14:textId="77777777" w:rsidR="00712793" w:rsidRPr="00FC6807"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71"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79" w14:textId="77777777" w:rsidTr="009D048A">
        <w:trPr>
          <w:trHeight w:val="504"/>
        </w:trPr>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73" w14:textId="7D015DF6"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1200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0274"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Darba devēja valsts sociālās apdrošināšanas obligātās iemaksas, pabalsti un kompensācijas</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75"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0276" w14:textId="3E0361C5" w:rsidR="00712793" w:rsidRPr="00277A50"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77" w14:textId="77777777" w:rsidR="00712793" w:rsidRPr="00277A50"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78" w14:textId="77777777" w:rsidR="00712793" w:rsidRPr="00277A50"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80" w14:textId="77777777" w:rsidTr="009D048A">
        <w:trPr>
          <w:trHeight w:val="288"/>
        </w:trPr>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7A" w14:textId="6BC677DC"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1210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027B"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Darba devēja valsts sociālās apdrošināšanas obligātās iemaksas</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7C"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027D" w14:textId="22CAA0FA"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7E"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7F"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87" w14:textId="77777777" w:rsidTr="009D048A">
        <w:trPr>
          <w:trHeight w:val="288"/>
        </w:trPr>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81" w14:textId="36C2784F"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1220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0282"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Darba devēja pabalsti, kompensācijas un citi maksājumi</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83"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0284" w14:textId="528E6B90"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85"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86"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8E" w14:textId="77777777" w:rsidTr="009D048A">
        <w:trPr>
          <w:trHeight w:val="756"/>
        </w:trPr>
        <w:tc>
          <w:tcPr>
            <w:tcW w:w="13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88" w14:textId="4E06AAE2"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1221</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0289"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Darba devēja pabalsti un kompensācijas, no kuriem aprēķina iedzīvotāju ienākuma nodokli un valsts sociālās apdrošināšanas obligātās iemaksas</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D028A"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028B" w14:textId="3CC15DDC"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8C"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D028D"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95" w14:textId="77777777" w:rsidTr="009D048A">
        <w:trPr>
          <w:trHeight w:val="288"/>
        </w:trPr>
        <w:tc>
          <w:tcPr>
            <w:tcW w:w="1336" w:type="dxa"/>
            <w:vMerge/>
            <w:tcBorders>
              <w:top w:val="single" w:sz="4" w:space="0" w:color="auto"/>
              <w:left w:val="single" w:sz="4" w:space="0" w:color="auto"/>
              <w:bottom w:val="single" w:sz="4" w:space="0" w:color="auto"/>
              <w:right w:val="single" w:sz="4" w:space="0" w:color="auto"/>
            </w:tcBorders>
            <w:vAlign w:val="center"/>
            <w:hideMark/>
          </w:tcPr>
          <w:p w14:paraId="010D028F"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010D0290" w14:textId="1625FE3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Slimības nauda</w:t>
            </w:r>
            <w:r w:rsidR="004210FD">
              <w:rPr>
                <w:rFonts w:ascii="Cambria" w:hAnsi="Cambria" w:cs="Calibri"/>
                <w:color w:val="000000"/>
                <w:sz w:val="19"/>
                <w:szCs w:val="19"/>
              </w:rPr>
              <w:t xml:space="preserve"> </w:t>
            </w:r>
            <w:r w:rsidR="004210FD">
              <w:rPr>
                <w:rFonts w:ascii="Cambria" w:hAnsi="Cambria" w:cs="Calibri"/>
                <w:color w:val="000000"/>
                <w:sz w:val="19"/>
                <w:szCs w:val="19"/>
                <w:vertAlign w:val="superscript"/>
              </w:rPr>
              <w:t>3</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010D0291"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single" w:sz="4" w:space="0" w:color="auto"/>
              <w:left w:val="nil"/>
              <w:bottom w:val="single" w:sz="4" w:space="0" w:color="auto"/>
              <w:right w:val="single" w:sz="4" w:space="0" w:color="auto"/>
            </w:tcBorders>
            <w:shd w:val="clear" w:color="auto" w:fill="auto"/>
            <w:noWrap/>
            <w:vAlign w:val="bottom"/>
          </w:tcPr>
          <w:p w14:paraId="010D0292" w14:textId="613AA600"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10D0293"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single" w:sz="4" w:space="0" w:color="auto"/>
              <w:left w:val="nil"/>
              <w:bottom w:val="single" w:sz="4" w:space="0" w:color="auto"/>
              <w:right w:val="single" w:sz="4" w:space="0" w:color="auto"/>
            </w:tcBorders>
            <w:shd w:val="clear" w:color="auto" w:fill="auto"/>
            <w:noWrap/>
            <w:vAlign w:val="bottom"/>
            <w:hideMark/>
          </w:tcPr>
          <w:p w14:paraId="010D0294"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9C" w14:textId="77777777" w:rsidTr="009D048A">
        <w:trPr>
          <w:trHeight w:val="288"/>
        </w:trPr>
        <w:tc>
          <w:tcPr>
            <w:tcW w:w="1336" w:type="dxa"/>
            <w:vMerge/>
            <w:tcBorders>
              <w:top w:val="nil"/>
              <w:left w:val="single" w:sz="4" w:space="0" w:color="auto"/>
              <w:bottom w:val="single" w:sz="4" w:space="0" w:color="auto"/>
              <w:right w:val="single" w:sz="4" w:space="0" w:color="auto"/>
            </w:tcBorders>
            <w:vAlign w:val="center"/>
            <w:hideMark/>
          </w:tcPr>
          <w:p w14:paraId="010D0296"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p>
        </w:tc>
        <w:tc>
          <w:tcPr>
            <w:tcW w:w="2350" w:type="dxa"/>
            <w:tcBorders>
              <w:top w:val="nil"/>
              <w:left w:val="nil"/>
              <w:bottom w:val="single" w:sz="4" w:space="0" w:color="auto"/>
              <w:right w:val="single" w:sz="4" w:space="0" w:color="auto"/>
            </w:tcBorders>
            <w:shd w:val="clear" w:color="auto" w:fill="auto"/>
            <w:vAlign w:val="center"/>
            <w:hideMark/>
          </w:tcPr>
          <w:p w14:paraId="010D0297" w14:textId="0CE26159"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Atlaišanas pabalsti</w:t>
            </w:r>
            <w:r w:rsidR="004210FD">
              <w:rPr>
                <w:rFonts w:ascii="Cambria" w:hAnsi="Cambria" w:cs="Calibri"/>
                <w:color w:val="000000"/>
                <w:sz w:val="19"/>
                <w:szCs w:val="19"/>
              </w:rPr>
              <w:t xml:space="preserve"> </w:t>
            </w:r>
            <w:r w:rsidR="004210FD">
              <w:rPr>
                <w:rFonts w:ascii="Cambria" w:hAnsi="Cambria" w:cs="Calibri"/>
                <w:color w:val="000000"/>
                <w:sz w:val="19"/>
                <w:szCs w:val="19"/>
                <w:vertAlign w:val="superscript"/>
              </w:rPr>
              <w:t>4</w:t>
            </w:r>
          </w:p>
        </w:tc>
        <w:tc>
          <w:tcPr>
            <w:tcW w:w="1334" w:type="dxa"/>
            <w:tcBorders>
              <w:top w:val="nil"/>
              <w:left w:val="nil"/>
              <w:bottom w:val="single" w:sz="4" w:space="0" w:color="auto"/>
              <w:right w:val="single" w:sz="4" w:space="0" w:color="auto"/>
            </w:tcBorders>
            <w:shd w:val="clear" w:color="auto" w:fill="auto"/>
            <w:noWrap/>
            <w:vAlign w:val="center"/>
            <w:hideMark/>
          </w:tcPr>
          <w:p w14:paraId="010D0298"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99" w14:textId="21FF291D"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9A"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9B"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A3"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9D" w14:textId="721EC10B"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2239</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nil"/>
              <w:left w:val="nil"/>
              <w:bottom w:val="single" w:sz="4" w:space="0" w:color="auto"/>
              <w:right w:val="single" w:sz="4" w:space="0" w:color="auto"/>
            </w:tcBorders>
            <w:shd w:val="clear" w:color="auto" w:fill="auto"/>
            <w:vAlign w:val="center"/>
            <w:hideMark/>
          </w:tcPr>
          <w:p w14:paraId="010D029E"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Pārējie neklasificētie pakalpojumi</w:t>
            </w:r>
          </w:p>
        </w:tc>
        <w:tc>
          <w:tcPr>
            <w:tcW w:w="1334" w:type="dxa"/>
            <w:tcBorders>
              <w:top w:val="nil"/>
              <w:left w:val="nil"/>
              <w:bottom w:val="single" w:sz="4" w:space="0" w:color="auto"/>
              <w:right w:val="single" w:sz="4" w:space="0" w:color="auto"/>
            </w:tcBorders>
            <w:shd w:val="clear" w:color="auto" w:fill="auto"/>
            <w:noWrap/>
            <w:vAlign w:val="center"/>
            <w:hideMark/>
          </w:tcPr>
          <w:p w14:paraId="010D029F"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A0" w14:textId="54D91294"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A1"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A2"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AA"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A4" w14:textId="685FDC46"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3000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nil"/>
              <w:left w:val="nil"/>
              <w:bottom w:val="single" w:sz="4" w:space="0" w:color="auto"/>
              <w:right w:val="single" w:sz="4" w:space="0" w:color="auto"/>
            </w:tcBorders>
            <w:shd w:val="clear" w:color="auto" w:fill="auto"/>
            <w:vAlign w:val="center"/>
            <w:hideMark/>
          </w:tcPr>
          <w:p w14:paraId="010D02A5"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Subsīdijas un dotācijas</w:t>
            </w:r>
          </w:p>
        </w:tc>
        <w:tc>
          <w:tcPr>
            <w:tcW w:w="1334" w:type="dxa"/>
            <w:tcBorders>
              <w:top w:val="nil"/>
              <w:left w:val="nil"/>
              <w:bottom w:val="single" w:sz="4" w:space="0" w:color="auto"/>
              <w:right w:val="single" w:sz="4" w:space="0" w:color="auto"/>
            </w:tcBorders>
            <w:shd w:val="clear" w:color="auto" w:fill="auto"/>
            <w:noWrap/>
            <w:vAlign w:val="center"/>
            <w:hideMark/>
          </w:tcPr>
          <w:p w14:paraId="010D02A6"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A7" w14:textId="26AA97D3"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A8"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A9"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B1" w14:textId="77777777" w:rsidTr="009D048A">
        <w:trPr>
          <w:trHeight w:val="756"/>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AB" w14:textId="49CBF5F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7270</w:t>
            </w:r>
            <w:r w:rsidR="003E675A">
              <w:rPr>
                <w:rFonts w:ascii="Cambria" w:hAnsi="Cambria" w:cs="Calibri"/>
                <w:color w:val="000000"/>
                <w:sz w:val="19"/>
                <w:szCs w:val="19"/>
              </w:rPr>
              <w:t xml:space="preserve"> </w:t>
            </w:r>
            <w:r w:rsidR="003E675A" w:rsidRPr="003E675A">
              <w:rPr>
                <w:rFonts w:ascii="Cambria" w:hAnsi="Cambria" w:cs="Calibri"/>
                <w:color w:val="000000"/>
                <w:sz w:val="19"/>
                <w:szCs w:val="19"/>
                <w:vertAlign w:val="superscript"/>
              </w:rPr>
              <w:t>1</w:t>
            </w:r>
          </w:p>
        </w:tc>
        <w:tc>
          <w:tcPr>
            <w:tcW w:w="2350" w:type="dxa"/>
            <w:tcBorders>
              <w:top w:val="nil"/>
              <w:left w:val="nil"/>
              <w:bottom w:val="single" w:sz="4" w:space="0" w:color="auto"/>
              <w:right w:val="single" w:sz="4" w:space="0" w:color="auto"/>
            </w:tcBorders>
            <w:shd w:val="clear" w:color="000000" w:fill="FFFFFF"/>
            <w:vAlign w:val="center"/>
            <w:hideMark/>
          </w:tcPr>
          <w:p w14:paraId="010D02AC"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 xml:space="preserve">Pašvaldību uzturēšanas izdevumu </w:t>
            </w:r>
            <w:proofErr w:type="spellStart"/>
            <w:r w:rsidRPr="00277A50">
              <w:rPr>
                <w:rFonts w:ascii="Cambria" w:hAnsi="Cambria" w:cs="Calibri"/>
                <w:color w:val="000000"/>
                <w:sz w:val="19"/>
                <w:szCs w:val="19"/>
              </w:rPr>
              <w:t>transferti</w:t>
            </w:r>
            <w:proofErr w:type="spellEnd"/>
            <w:r w:rsidRPr="00277A50">
              <w:rPr>
                <w:rFonts w:ascii="Cambria" w:hAnsi="Cambria" w:cs="Calibri"/>
                <w:color w:val="000000"/>
                <w:sz w:val="19"/>
                <w:szCs w:val="19"/>
              </w:rPr>
              <w:t xml:space="preserve"> valsts budžeta daļēji finansētām atvasinātām publiskām personām un budžeta nefinansētām iestādēm</w:t>
            </w:r>
          </w:p>
        </w:tc>
        <w:tc>
          <w:tcPr>
            <w:tcW w:w="1334" w:type="dxa"/>
            <w:tcBorders>
              <w:top w:val="nil"/>
              <w:left w:val="nil"/>
              <w:bottom w:val="single" w:sz="4" w:space="0" w:color="auto"/>
              <w:right w:val="single" w:sz="4" w:space="0" w:color="auto"/>
            </w:tcBorders>
            <w:shd w:val="clear" w:color="auto" w:fill="auto"/>
            <w:noWrap/>
            <w:vAlign w:val="center"/>
            <w:hideMark/>
          </w:tcPr>
          <w:p w14:paraId="010D02AD"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AE" w14:textId="798F4E3E"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AF"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B0"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B8" w14:textId="77777777" w:rsidTr="009D048A">
        <w:trPr>
          <w:trHeight w:val="504"/>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B2" w14:textId="77777777" w:rsidR="00712793" w:rsidRPr="00277A50" w:rsidRDefault="00712793" w:rsidP="00712793">
            <w:pPr>
              <w:widowControl/>
              <w:adjustRightInd/>
              <w:spacing w:line="240" w:lineRule="auto"/>
              <w:jc w:val="left"/>
              <w:textAlignment w:val="auto"/>
              <w:rPr>
                <w:rFonts w:ascii="Cambria" w:hAnsi="Cambria" w:cs="Calibri"/>
                <w:b/>
                <w:bCs/>
                <w:color w:val="000000"/>
                <w:sz w:val="19"/>
                <w:szCs w:val="19"/>
              </w:rPr>
            </w:pPr>
            <w:proofErr w:type="spellStart"/>
            <w:r w:rsidRPr="00277A50">
              <w:rPr>
                <w:rFonts w:ascii="Cambria" w:hAnsi="Cambria" w:cs="Calibri"/>
                <w:b/>
                <w:bCs/>
                <w:color w:val="000000"/>
                <w:sz w:val="19"/>
                <w:szCs w:val="19"/>
              </w:rPr>
              <w:t>ATL_beig</w:t>
            </w:r>
            <w:proofErr w:type="spellEnd"/>
          </w:p>
        </w:tc>
        <w:tc>
          <w:tcPr>
            <w:tcW w:w="2350" w:type="dxa"/>
            <w:tcBorders>
              <w:top w:val="nil"/>
              <w:left w:val="nil"/>
              <w:bottom w:val="single" w:sz="4" w:space="0" w:color="auto"/>
              <w:right w:val="single" w:sz="4" w:space="0" w:color="auto"/>
            </w:tcBorders>
            <w:shd w:val="clear" w:color="auto" w:fill="auto"/>
            <w:vAlign w:val="center"/>
            <w:hideMark/>
          </w:tcPr>
          <w:p w14:paraId="010D02B3"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Atlikums uz pārskata perioda beigām (</w:t>
            </w:r>
            <w:proofErr w:type="spellStart"/>
            <w:r w:rsidRPr="00277A50">
              <w:rPr>
                <w:rFonts w:ascii="Cambria" w:hAnsi="Cambria" w:cs="Calibri"/>
                <w:color w:val="000000"/>
                <w:sz w:val="19"/>
                <w:szCs w:val="19"/>
              </w:rPr>
              <w:t>ATL_sak</w:t>
            </w:r>
            <w:proofErr w:type="spellEnd"/>
            <w:r w:rsidRPr="00277A50">
              <w:rPr>
                <w:rFonts w:ascii="Cambria" w:hAnsi="Cambria" w:cs="Calibri"/>
                <w:color w:val="000000"/>
                <w:sz w:val="19"/>
                <w:szCs w:val="19"/>
              </w:rPr>
              <w:t xml:space="preserve"> + MERK_DOT − PASV_UZ_IZM − IZD_KOPA)</w:t>
            </w:r>
          </w:p>
        </w:tc>
        <w:tc>
          <w:tcPr>
            <w:tcW w:w="1334" w:type="dxa"/>
            <w:tcBorders>
              <w:top w:val="nil"/>
              <w:left w:val="nil"/>
              <w:bottom w:val="single" w:sz="4" w:space="0" w:color="auto"/>
              <w:right w:val="single" w:sz="4" w:space="0" w:color="auto"/>
            </w:tcBorders>
            <w:shd w:val="clear" w:color="auto" w:fill="auto"/>
            <w:noWrap/>
            <w:vAlign w:val="center"/>
            <w:hideMark/>
          </w:tcPr>
          <w:p w14:paraId="010D02B4"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tcPr>
          <w:p w14:paraId="010D02B5" w14:textId="09B9A380"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B6"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B7"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r w:rsidR="00712793" w:rsidRPr="00277A50" w14:paraId="010D02BF" w14:textId="77777777" w:rsidTr="009D048A">
        <w:trPr>
          <w:trHeight w:val="288"/>
        </w:trPr>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10D02B9"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proofErr w:type="spellStart"/>
            <w:r w:rsidRPr="00277A50">
              <w:rPr>
                <w:rFonts w:ascii="Cambria" w:hAnsi="Cambria" w:cs="Calibri"/>
                <w:color w:val="000000"/>
                <w:sz w:val="19"/>
                <w:szCs w:val="19"/>
              </w:rPr>
              <w:t>ATL_fakt</w:t>
            </w:r>
            <w:proofErr w:type="spellEnd"/>
          </w:p>
        </w:tc>
        <w:tc>
          <w:tcPr>
            <w:tcW w:w="2350" w:type="dxa"/>
            <w:tcBorders>
              <w:top w:val="nil"/>
              <w:left w:val="nil"/>
              <w:bottom w:val="single" w:sz="4" w:space="0" w:color="auto"/>
              <w:right w:val="single" w:sz="4" w:space="0" w:color="auto"/>
            </w:tcBorders>
            <w:shd w:val="clear" w:color="auto" w:fill="auto"/>
            <w:vAlign w:val="center"/>
            <w:hideMark/>
          </w:tcPr>
          <w:p w14:paraId="010D02BA" w14:textId="77777777" w:rsidR="00712793" w:rsidRPr="00277A50" w:rsidRDefault="00712793" w:rsidP="00712793">
            <w:pPr>
              <w:widowControl/>
              <w:adjustRightInd/>
              <w:spacing w:line="240" w:lineRule="auto"/>
              <w:jc w:val="left"/>
              <w:textAlignment w:val="auto"/>
              <w:rPr>
                <w:rFonts w:ascii="Cambria" w:hAnsi="Cambria" w:cs="Calibri"/>
                <w:color w:val="000000"/>
                <w:sz w:val="19"/>
                <w:szCs w:val="19"/>
              </w:rPr>
            </w:pPr>
            <w:r w:rsidRPr="00277A50">
              <w:rPr>
                <w:rFonts w:ascii="Cambria" w:hAnsi="Cambria" w:cs="Calibri"/>
                <w:color w:val="000000"/>
                <w:sz w:val="19"/>
                <w:szCs w:val="19"/>
              </w:rPr>
              <w:t>Faktiskais naudas līdzekļu atlikums uz pārskata perioda beigām</w:t>
            </w:r>
          </w:p>
        </w:tc>
        <w:tc>
          <w:tcPr>
            <w:tcW w:w="1334" w:type="dxa"/>
            <w:tcBorders>
              <w:top w:val="nil"/>
              <w:left w:val="nil"/>
              <w:bottom w:val="single" w:sz="4" w:space="0" w:color="auto"/>
              <w:right w:val="single" w:sz="4" w:space="0" w:color="auto"/>
            </w:tcBorders>
            <w:shd w:val="clear" w:color="auto" w:fill="auto"/>
            <w:noWrap/>
            <w:vAlign w:val="center"/>
            <w:hideMark/>
          </w:tcPr>
          <w:p w14:paraId="010D02BB" w14:textId="77777777" w:rsidR="00712793" w:rsidRPr="00277A50" w:rsidRDefault="00712793" w:rsidP="00712793">
            <w:pPr>
              <w:widowControl/>
              <w:adjustRightInd/>
              <w:spacing w:line="240" w:lineRule="auto"/>
              <w:jc w:val="center"/>
              <w:textAlignment w:val="auto"/>
              <w:rPr>
                <w:rFonts w:ascii="Cambria" w:hAnsi="Cambria" w:cs="Calibri"/>
                <w:color w:val="000000"/>
                <w:sz w:val="19"/>
                <w:szCs w:val="19"/>
              </w:rPr>
            </w:pPr>
          </w:p>
        </w:tc>
        <w:tc>
          <w:tcPr>
            <w:tcW w:w="1501" w:type="dxa"/>
            <w:tcBorders>
              <w:top w:val="nil"/>
              <w:left w:val="nil"/>
              <w:bottom w:val="single" w:sz="4" w:space="0" w:color="auto"/>
              <w:right w:val="single" w:sz="4" w:space="0" w:color="auto"/>
            </w:tcBorders>
            <w:shd w:val="clear" w:color="auto" w:fill="auto"/>
            <w:noWrap/>
            <w:vAlign w:val="bottom"/>
            <w:hideMark/>
          </w:tcPr>
          <w:p w14:paraId="010D02BC" w14:textId="31C22C75" w:rsidR="00712793" w:rsidRPr="0064355C" w:rsidRDefault="00712793" w:rsidP="00712793">
            <w:pPr>
              <w:widowControl/>
              <w:adjustRightInd/>
              <w:spacing w:line="240" w:lineRule="auto"/>
              <w:jc w:val="center"/>
              <w:textAlignment w:val="auto"/>
              <w:rPr>
                <w:rFonts w:ascii="Arial Nova Cond Light" w:hAnsi="Arial Nova Cond Light" w:cs="Calibri"/>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bottom"/>
            <w:hideMark/>
          </w:tcPr>
          <w:p w14:paraId="010D02BD"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c>
          <w:tcPr>
            <w:tcW w:w="1278" w:type="dxa"/>
            <w:tcBorders>
              <w:top w:val="nil"/>
              <w:left w:val="nil"/>
              <w:bottom w:val="single" w:sz="4" w:space="0" w:color="auto"/>
              <w:right w:val="single" w:sz="4" w:space="0" w:color="auto"/>
            </w:tcBorders>
            <w:shd w:val="clear" w:color="auto" w:fill="auto"/>
            <w:noWrap/>
            <w:vAlign w:val="bottom"/>
            <w:hideMark/>
          </w:tcPr>
          <w:p w14:paraId="010D02BE" w14:textId="77777777" w:rsidR="00712793" w:rsidRPr="0064355C" w:rsidRDefault="00712793" w:rsidP="00712793">
            <w:pPr>
              <w:widowControl/>
              <w:adjustRightInd/>
              <w:spacing w:line="240" w:lineRule="auto"/>
              <w:jc w:val="center"/>
              <w:textAlignment w:val="auto"/>
              <w:rPr>
                <w:rFonts w:ascii="Calibri" w:hAnsi="Calibri" w:cs="Calibri"/>
                <w:color w:val="000000"/>
                <w:sz w:val="22"/>
                <w:szCs w:val="22"/>
              </w:rPr>
            </w:pPr>
          </w:p>
        </w:tc>
      </w:tr>
    </w:tbl>
    <w:p w14:paraId="010D02C0" w14:textId="77777777" w:rsidR="00592AE8" w:rsidRPr="00727240" w:rsidRDefault="0003472E" w:rsidP="00277A50">
      <w:pPr>
        <w:spacing w:before="130" w:line="260" w:lineRule="exact"/>
        <w:rPr>
          <w:rFonts w:ascii="Cambria" w:hAnsi="Cambria"/>
          <w:bCs/>
          <w:sz w:val="17"/>
          <w:szCs w:val="17"/>
        </w:rPr>
      </w:pPr>
      <w:bookmarkStart w:id="0" w:name="_Hlk521420089"/>
      <w:bookmarkStart w:id="1" w:name="_Hlk521418514"/>
      <w:r>
        <w:rPr>
          <w:rFonts w:ascii="Cambria" w:hAnsi="Cambria"/>
          <w:bCs/>
          <w:sz w:val="17"/>
          <w:szCs w:val="17"/>
        </w:rPr>
        <w:t>Piezīmes:</w:t>
      </w:r>
    </w:p>
    <w:bookmarkEnd w:id="0"/>
    <w:p w14:paraId="010D02C1" w14:textId="62C46BD2" w:rsidR="00592AE8" w:rsidRPr="00727240" w:rsidRDefault="003E675A" w:rsidP="00277A50">
      <w:pPr>
        <w:spacing w:line="260" w:lineRule="exact"/>
        <w:rPr>
          <w:rFonts w:ascii="Cambria" w:hAnsi="Cambria"/>
          <w:sz w:val="17"/>
          <w:szCs w:val="17"/>
        </w:rPr>
      </w:pPr>
      <w:r w:rsidRPr="003E675A">
        <w:rPr>
          <w:rFonts w:ascii="Cambria" w:hAnsi="Cambria" w:cs="Calibri"/>
          <w:color w:val="000000"/>
          <w:sz w:val="19"/>
          <w:szCs w:val="19"/>
          <w:vertAlign w:val="superscript"/>
        </w:rPr>
        <w:t>1</w:t>
      </w:r>
      <w:r w:rsidR="00592AE8" w:rsidRPr="00727240">
        <w:rPr>
          <w:rFonts w:ascii="Cambria" w:hAnsi="Cambria"/>
          <w:bCs/>
          <w:sz w:val="17"/>
          <w:szCs w:val="17"/>
        </w:rPr>
        <w:t xml:space="preserve"> Fa</w:t>
      </w:r>
      <w:r>
        <w:rPr>
          <w:rFonts w:ascii="Cambria" w:hAnsi="Cambria"/>
          <w:bCs/>
          <w:sz w:val="17"/>
          <w:szCs w:val="17"/>
        </w:rPr>
        <w:t>k</w:t>
      </w:r>
      <w:r w:rsidR="00592AE8" w:rsidRPr="00727240">
        <w:rPr>
          <w:rFonts w:ascii="Cambria" w:hAnsi="Cambria"/>
          <w:bCs/>
          <w:sz w:val="17"/>
          <w:szCs w:val="17"/>
        </w:rPr>
        <w:t>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010D02C3" w14:textId="5E048109" w:rsidR="00592AE8" w:rsidRPr="00727240" w:rsidRDefault="003E675A" w:rsidP="00277A50">
      <w:pPr>
        <w:spacing w:line="260" w:lineRule="exact"/>
        <w:rPr>
          <w:rFonts w:ascii="Cambria" w:hAnsi="Cambria"/>
          <w:bCs/>
          <w:sz w:val="17"/>
          <w:szCs w:val="17"/>
        </w:rPr>
      </w:pPr>
      <w:r>
        <w:rPr>
          <w:rFonts w:ascii="Cambria" w:hAnsi="Cambria" w:cs="Calibri"/>
          <w:color w:val="000000"/>
          <w:sz w:val="19"/>
          <w:szCs w:val="19"/>
          <w:vertAlign w:val="superscript"/>
        </w:rPr>
        <w:t xml:space="preserve">2 </w:t>
      </w:r>
      <w:r w:rsidR="00592AE8" w:rsidRPr="00727240">
        <w:rPr>
          <w:rFonts w:ascii="Cambria" w:hAnsi="Cambria"/>
          <w:bCs/>
          <w:sz w:val="17"/>
          <w:szCs w:val="17"/>
        </w:rPr>
        <w:t>Piemaksas pedagogiem, kuri ir ieguvuši 1., 2. un 3. kvalitātes pakāpi un kuriem profesionālās darbības kvalitātes pakāpi apliecinošs dokuments izsniegts pēc 2017. gada 9. augusta.</w:t>
      </w:r>
    </w:p>
    <w:p w14:paraId="010D02C4" w14:textId="08B68B22" w:rsidR="00592AE8" w:rsidRPr="00727240" w:rsidRDefault="004210FD" w:rsidP="00277A50">
      <w:pPr>
        <w:spacing w:line="260" w:lineRule="exact"/>
        <w:rPr>
          <w:rFonts w:ascii="Cambria" w:hAnsi="Cambria"/>
          <w:bCs/>
          <w:sz w:val="17"/>
          <w:szCs w:val="17"/>
        </w:rPr>
      </w:pPr>
      <w:r>
        <w:rPr>
          <w:rFonts w:ascii="Cambria" w:hAnsi="Cambria" w:cs="Calibri"/>
          <w:color w:val="000000"/>
          <w:sz w:val="19"/>
          <w:szCs w:val="19"/>
          <w:vertAlign w:val="superscript"/>
        </w:rPr>
        <w:t>3</w:t>
      </w:r>
      <w:r w:rsidR="00592AE8" w:rsidRPr="00727240">
        <w:rPr>
          <w:rFonts w:ascii="Cambria" w:hAnsi="Cambria"/>
          <w:bCs/>
          <w:sz w:val="17"/>
          <w:szCs w:val="17"/>
        </w:rPr>
        <w:t xml:space="preserve"> Darbnespējas A lapu apmaksa.</w:t>
      </w:r>
    </w:p>
    <w:p w14:paraId="010D02C5" w14:textId="566482A6" w:rsidR="00592AE8" w:rsidRPr="00727240" w:rsidRDefault="004210FD" w:rsidP="00277A50">
      <w:pPr>
        <w:spacing w:line="260" w:lineRule="exact"/>
        <w:rPr>
          <w:rFonts w:ascii="Cambria" w:hAnsi="Cambria"/>
          <w:bCs/>
          <w:sz w:val="17"/>
          <w:szCs w:val="17"/>
        </w:rPr>
      </w:pPr>
      <w:r>
        <w:rPr>
          <w:rFonts w:ascii="Cambria" w:hAnsi="Cambria" w:cs="Calibri"/>
          <w:color w:val="000000"/>
          <w:sz w:val="19"/>
          <w:szCs w:val="19"/>
          <w:vertAlign w:val="superscript"/>
        </w:rPr>
        <w:t>4</w:t>
      </w:r>
      <w:r w:rsidR="00592AE8" w:rsidRPr="00727240">
        <w:rPr>
          <w:rFonts w:ascii="Cambria" w:hAnsi="Cambria"/>
          <w:bCs/>
          <w:sz w:val="17"/>
          <w:szCs w:val="17"/>
        </w:rPr>
        <w:t xml:space="preserve"> Atlaišanas pabalsti, kas izmaksāti saskaņā ar </w:t>
      </w:r>
      <w:bookmarkStart w:id="2" w:name="_Hlk126308504"/>
      <w:r w:rsidR="00592AE8" w:rsidRPr="00727240">
        <w:rPr>
          <w:rFonts w:ascii="Cambria" w:hAnsi="Cambria"/>
          <w:bCs/>
          <w:sz w:val="17"/>
          <w:szCs w:val="17"/>
        </w:rPr>
        <w:t>likuma "</w:t>
      </w:r>
      <w:r w:rsidR="007C2A1A" w:rsidRPr="007C2A1A">
        <w:t xml:space="preserve"> </w:t>
      </w:r>
      <w:r w:rsidR="007C2A1A" w:rsidRPr="007C2A1A">
        <w:rPr>
          <w:rFonts w:ascii="Cambria" w:hAnsi="Cambria"/>
          <w:bCs/>
          <w:sz w:val="17"/>
          <w:szCs w:val="17"/>
        </w:rPr>
        <w:t>Par valsts budžetu 2023. gadam un budžeta ietvaru 2023., 2024. un 2025. gadam</w:t>
      </w:r>
      <w:r w:rsidR="00592AE8" w:rsidRPr="00727240">
        <w:rPr>
          <w:rFonts w:ascii="Cambria" w:hAnsi="Cambria"/>
          <w:bCs/>
          <w:sz w:val="17"/>
          <w:szCs w:val="17"/>
        </w:rPr>
        <w:t xml:space="preserve">" </w:t>
      </w:r>
      <w:bookmarkEnd w:id="2"/>
      <w:r w:rsidR="00592AE8" w:rsidRPr="00727240">
        <w:rPr>
          <w:rFonts w:ascii="Cambria" w:hAnsi="Cambria"/>
          <w:bCs/>
          <w:sz w:val="17"/>
          <w:szCs w:val="17"/>
        </w:rPr>
        <w:t>3</w:t>
      </w:r>
      <w:r w:rsidR="007C2A1A">
        <w:rPr>
          <w:rFonts w:ascii="Cambria" w:hAnsi="Cambria"/>
          <w:bCs/>
          <w:sz w:val="17"/>
          <w:szCs w:val="17"/>
        </w:rPr>
        <w:t>0</w:t>
      </w:r>
      <w:r w:rsidR="00592AE8" w:rsidRPr="00727240">
        <w:rPr>
          <w:rFonts w:ascii="Cambria" w:hAnsi="Cambria"/>
          <w:bCs/>
          <w:sz w:val="17"/>
          <w:szCs w:val="17"/>
        </w:rPr>
        <w:t>. panta ceturto daļu.</w:t>
      </w:r>
    </w:p>
    <w:p w14:paraId="010D02C6" w14:textId="77777777" w:rsidR="00592AE8" w:rsidRPr="00727240" w:rsidRDefault="00592AE8" w:rsidP="00277A50">
      <w:pPr>
        <w:pStyle w:val="tv20787921"/>
        <w:spacing w:before="130" w:after="0" w:line="260" w:lineRule="exact"/>
        <w:jc w:val="both"/>
        <w:rPr>
          <w:rFonts w:ascii="Cambria" w:hAnsi="Cambria"/>
          <w:b w:val="0"/>
          <w:sz w:val="19"/>
          <w:szCs w:val="19"/>
        </w:rPr>
      </w:pPr>
      <w:bookmarkStart w:id="3" w:name="_Hlk521418731"/>
      <w:bookmarkStart w:id="4" w:name="_Hlk521420232"/>
      <w:bookmarkEnd w:id="1"/>
    </w:p>
    <w:p w14:paraId="010D02C7" w14:textId="77777777" w:rsidR="00592AE8" w:rsidRPr="00727240" w:rsidRDefault="00592AE8" w:rsidP="00277A50">
      <w:pPr>
        <w:widowControl/>
        <w:shd w:val="clear" w:color="auto" w:fill="FFFFFF"/>
        <w:adjustRightInd/>
        <w:spacing w:before="130" w:line="260" w:lineRule="exact"/>
        <w:textAlignment w:val="auto"/>
        <w:rPr>
          <w:rFonts w:ascii="Cambria" w:hAnsi="Cambria"/>
          <w:b/>
          <w:sz w:val="19"/>
          <w:szCs w:val="19"/>
          <w:lang w:eastAsia="en-GB"/>
        </w:rPr>
      </w:pPr>
      <w:r w:rsidRPr="00727240">
        <w:rPr>
          <w:rFonts w:ascii="Cambria" w:hAnsi="Cambria"/>
          <w:b/>
          <w:sz w:val="19"/>
          <w:szCs w:val="19"/>
          <w:lang w:eastAsia="en-GB"/>
        </w:rPr>
        <w:t>Paskaidrojums par:</w:t>
      </w:r>
    </w:p>
    <w:p w14:paraId="010D02C8" w14:textId="77777777" w:rsidR="00592AE8" w:rsidRPr="00727240" w:rsidRDefault="00592AE8" w:rsidP="00277A50">
      <w:pPr>
        <w:widowControl/>
        <w:shd w:val="clear" w:color="auto" w:fill="FFFFFF"/>
        <w:adjustRightInd/>
        <w:spacing w:before="130" w:after="120" w:line="260" w:lineRule="exact"/>
        <w:textAlignment w:val="auto"/>
        <w:rPr>
          <w:rFonts w:ascii="Cambria" w:hAnsi="Cambria"/>
          <w:bCs/>
          <w:sz w:val="19"/>
          <w:szCs w:val="19"/>
          <w:lang w:eastAsia="en-GB"/>
        </w:rPr>
      </w:pPr>
      <w:proofErr w:type="spellStart"/>
      <w:r w:rsidRPr="00727240">
        <w:rPr>
          <w:rFonts w:ascii="Cambria" w:hAnsi="Cambria"/>
          <w:sz w:val="19"/>
          <w:szCs w:val="19"/>
        </w:rPr>
        <w:t>ATL_beig</w:t>
      </w:r>
      <w:proofErr w:type="spellEnd"/>
      <w:r w:rsidRPr="00727240">
        <w:rPr>
          <w:rFonts w:ascii="Cambria" w:hAnsi="Cambria"/>
          <w:bCs/>
          <w:sz w:val="19"/>
          <w:szCs w:val="19"/>
          <w:lang w:eastAsia="en-GB"/>
        </w:rPr>
        <w:t xml:space="preserve"> rindā "Atlikums uz pārskata perioda beigām" iekļautajiem darījumiem: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727240" w14:paraId="010D02CB" w14:textId="77777777" w:rsidTr="00F973E1">
        <w:trPr>
          <w:cantSplit/>
        </w:trPr>
        <w:tc>
          <w:tcPr>
            <w:tcW w:w="3832" w:type="pct"/>
            <w:shd w:val="clear" w:color="auto" w:fill="FFFFFF"/>
            <w:vAlign w:val="center"/>
            <w:hideMark/>
          </w:tcPr>
          <w:p w14:paraId="010D02C9"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roofErr w:type="spellStart"/>
            <w:r w:rsidRPr="00727240">
              <w:rPr>
                <w:rFonts w:ascii="Cambria" w:hAnsi="Cambria"/>
                <w:sz w:val="19"/>
                <w:szCs w:val="19"/>
                <w:lang w:val="en-GB" w:eastAsia="en-GB"/>
              </w:rPr>
              <w:t>Darījuma</w:t>
            </w:r>
            <w:proofErr w:type="spellEnd"/>
            <w:r w:rsidRPr="00727240">
              <w:rPr>
                <w:rFonts w:ascii="Cambria" w:hAnsi="Cambria"/>
                <w:sz w:val="19"/>
                <w:szCs w:val="19"/>
                <w:lang w:val="en-GB" w:eastAsia="en-GB"/>
              </w:rPr>
              <w:t xml:space="preserve"> </w:t>
            </w:r>
            <w:proofErr w:type="spellStart"/>
            <w:r w:rsidRPr="00727240">
              <w:rPr>
                <w:rFonts w:ascii="Cambria" w:hAnsi="Cambria"/>
                <w:sz w:val="19"/>
                <w:szCs w:val="19"/>
                <w:lang w:val="en-GB" w:eastAsia="en-GB"/>
              </w:rPr>
              <w:t>apraksts</w:t>
            </w:r>
            <w:proofErr w:type="spellEnd"/>
          </w:p>
        </w:tc>
        <w:tc>
          <w:tcPr>
            <w:tcW w:w="1168" w:type="pct"/>
            <w:shd w:val="clear" w:color="auto" w:fill="FFFFFF"/>
            <w:vAlign w:val="center"/>
            <w:hideMark/>
          </w:tcPr>
          <w:p w14:paraId="010D02CA"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r w:rsidRPr="00727240">
              <w:rPr>
                <w:rFonts w:ascii="Cambria" w:hAnsi="Cambria"/>
                <w:sz w:val="19"/>
                <w:szCs w:val="19"/>
                <w:lang w:val="en-GB" w:eastAsia="en-GB"/>
              </w:rPr>
              <w:t>Summa</w:t>
            </w:r>
          </w:p>
        </w:tc>
      </w:tr>
      <w:tr w:rsidR="00592AE8" w:rsidRPr="00727240" w14:paraId="010D02CE" w14:textId="77777777" w:rsidTr="00F973E1">
        <w:trPr>
          <w:cantSplit/>
          <w:trHeight w:val="227"/>
        </w:trPr>
        <w:tc>
          <w:tcPr>
            <w:tcW w:w="3832" w:type="pct"/>
            <w:shd w:val="clear" w:color="auto" w:fill="FFFFFF"/>
            <w:vAlign w:val="center"/>
            <w:hideMark/>
          </w:tcPr>
          <w:p w14:paraId="010D02CC"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
        </w:tc>
        <w:tc>
          <w:tcPr>
            <w:tcW w:w="1168" w:type="pct"/>
            <w:shd w:val="clear" w:color="auto" w:fill="FFFFFF"/>
            <w:vAlign w:val="center"/>
            <w:hideMark/>
          </w:tcPr>
          <w:p w14:paraId="010D02CD"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
        </w:tc>
      </w:tr>
    </w:tbl>
    <w:p w14:paraId="010D02CF" w14:textId="77777777" w:rsidR="00592AE8" w:rsidRPr="00727240" w:rsidRDefault="00592AE8" w:rsidP="00277A50">
      <w:pPr>
        <w:pStyle w:val="tv20787921"/>
        <w:spacing w:before="130" w:after="0" w:line="260" w:lineRule="exact"/>
        <w:jc w:val="both"/>
        <w:rPr>
          <w:rFonts w:ascii="Cambria" w:hAnsi="Cambria"/>
          <w:b w:val="0"/>
          <w:sz w:val="19"/>
          <w:szCs w:val="19"/>
        </w:rPr>
      </w:pPr>
      <w:bookmarkStart w:id="5" w:name="_Hlk521418760"/>
      <w:bookmarkEnd w:id="3"/>
    </w:p>
    <w:p w14:paraId="010D02D0" w14:textId="77777777" w:rsidR="00592AE8" w:rsidRPr="00727240" w:rsidRDefault="00592AE8" w:rsidP="00277A50">
      <w:pPr>
        <w:spacing w:before="130" w:after="120" w:line="260" w:lineRule="exact"/>
        <w:rPr>
          <w:rFonts w:ascii="Cambria" w:hAnsi="Cambria"/>
          <w:bCs/>
          <w:sz w:val="19"/>
          <w:szCs w:val="19"/>
          <w:lang w:eastAsia="en-GB"/>
        </w:rPr>
      </w:pPr>
      <w:proofErr w:type="spellStart"/>
      <w:r w:rsidRPr="00727240">
        <w:rPr>
          <w:rFonts w:ascii="Cambria" w:hAnsi="Cambria"/>
          <w:bCs/>
          <w:sz w:val="19"/>
          <w:szCs w:val="19"/>
          <w:lang w:eastAsia="en-GB"/>
        </w:rPr>
        <w:t>ATL_fakt</w:t>
      </w:r>
      <w:proofErr w:type="spellEnd"/>
      <w:r w:rsidRPr="00727240">
        <w:rPr>
          <w:rFonts w:ascii="Cambria" w:hAnsi="Cambria"/>
          <w:bCs/>
          <w:sz w:val="19"/>
          <w:szCs w:val="19"/>
          <w:lang w:eastAsia="en-GB"/>
        </w:rPr>
        <w:t xml:space="preserve"> rindā "Faktiskais naudas līdzekļu atlikums uz pārskata perioda beigām" iekļautajiem darījumiem: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727240" w14:paraId="010D02D3" w14:textId="77777777" w:rsidTr="00F973E1">
        <w:trPr>
          <w:cantSplit/>
        </w:trPr>
        <w:tc>
          <w:tcPr>
            <w:tcW w:w="3832" w:type="pct"/>
            <w:shd w:val="clear" w:color="auto" w:fill="FFFFFF"/>
            <w:vAlign w:val="center"/>
            <w:hideMark/>
          </w:tcPr>
          <w:p w14:paraId="010D02D1"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roofErr w:type="spellStart"/>
            <w:r w:rsidRPr="00727240">
              <w:rPr>
                <w:rFonts w:ascii="Cambria" w:hAnsi="Cambria"/>
                <w:sz w:val="19"/>
                <w:szCs w:val="19"/>
                <w:lang w:val="en-GB" w:eastAsia="en-GB"/>
              </w:rPr>
              <w:t>Darījuma</w:t>
            </w:r>
            <w:proofErr w:type="spellEnd"/>
            <w:r w:rsidRPr="00727240">
              <w:rPr>
                <w:rFonts w:ascii="Cambria" w:hAnsi="Cambria"/>
                <w:sz w:val="19"/>
                <w:szCs w:val="19"/>
                <w:lang w:val="en-GB" w:eastAsia="en-GB"/>
              </w:rPr>
              <w:t xml:space="preserve"> </w:t>
            </w:r>
            <w:proofErr w:type="spellStart"/>
            <w:r w:rsidRPr="00727240">
              <w:rPr>
                <w:rFonts w:ascii="Cambria" w:hAnsi="Cambria"/>
                <w:sz w:val="19"/>
                <w:szCs w:val="19"/>
                <w:lang w:val="en-GB" w:eastAsia="en-GB"/>
              </w:rPr>
              <w:t>apraksts</w:t>
            </w:r>
            <w:proofErr w:type="spellEnd"/>
          </w:p>
        </w:tc>
        <w:tc>
          <w:tcPr>
            <w:tcW w:w="1168" w:type="pct"/>
            <w:shd w:val="clear" w:color="auto" w:fill="FFFFFF"/>
            <w:vAlign w:val="center"/>
            <w:hideMark/>
          </w:tcPr>
          <w:p w14:paraId="010D02D2"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r w:rsidRPr="00727240">
              <w:rPr>
                <w:rFonts w:ascii="Cambria" w:hAnsi="Cambria"/>
                <w:sz w:val="19"/>
                <w:szCs w:val="19"/>
                <w:lang w:val="en-GB" w:eastAsia="en-GB"/>
              </w:rPr>
              <w:t>Summa</w:t>
            </w:r>
          </w:p>
        </w:tc>
      </w:tr>
      <w:tr w:rsidR="00592AE8" w:rsidRPr="00727240" w14:paraId="010D02D6" w14:textId="77777777" w:rsidTr="00F973E1">
        <w:trPr>
          <w:cantSplit/>
          <w:trHeight w:val="227"/>
        </w:trPr>
        <w:tc>
          <w:tcPr>
            <w:tcW w:w="3832" w:type="pct"/>
            <w:shd w:val="clear" w:color="auto" w:fill="FFFFFF"/>
            <w:vAlign w:val="center"/>
            <w:hideMark/>
          </w:tcPr>
          <w:p w14:paraId="010D02D4"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
        </w:tc>
        <w:tc>
          <w:tcPr>
            <w:tcW w:w="1168" w:type="pct"/>
            <w:shd w:val="clear" w:color="auto" w:fill="FFFFFF"/>
            <w:vAlign w:val="center"/>
            <w:hideMark/>
          </w:tcPr>
          <w:p w14:paraId="010D02D5"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
        </w:tc>
      </w:tr>
    </w:tbl>
    <w:p w14:paraId="010D02D7" w14:textId="77777777" w:rsidR="00592AE8" w:rsidRPr="00727240" w:rsidRDefault="00592AE8" w:rsidP="00277A50">
      <w:pPr>
        <w:pStyle w:val="tv20787921"/>
        <w:spacing w:before="130" w:after="0" w:line="260" w:lineRule="exact"/>
        <w:jc w:val="both"/>
        <w:rPr>
          <w:rFonts w:ascii="Cambria" w:hAnsi="Cambria"/>
          <w:b w:val="0"/>
          <w:sz w:val="19"/>
          <w:szCs w:val="19"/>
        </w:rPr>
      </w:pPr>
      <w:bookmarkStart w:id="6" w:name="_Hlk521418783"/>
      <w:bookmarkEnd w:id="5"/>
    </w:p>
    <w:p w14:paraId="010D02D8" w14:textId="77777777" w:rsidR="00592AE8" w:rsidRPr="00727240" w:rsidRDefault="00592AE8" w:rsidP="00277A50">
      <w:pPr>
        <w:spacing w:before="130" w:after="120" w:line="260" w:lineRule="exact"/>
        <w:rPr>
          <w:rFonts w:ascii="Cambria" w:hAnsi="Cambria"/>
          <w:bCs/>
          <w:sz w:val="19"/>
          <w:szCs w:val="19"/>
          <w:lang w:eastAsia="en-GB"/>
        </w:rPr>
      </w:pPr>
      <w:r w:rsidRPr="00727240">
        <w:rPr>
          <w:rFonts w:ascii="Cambria" w:hAnsi="Cambria"/>
          <w:bCs/>
          <w:sz w:val="19"/>
          <w:szCs w:val="19"/>
          <w:lang w:eastAsia="en-GB"/>
        </w:rPr>
        <w:t>1221. rindā "</w:t>
      </w:r>
      <w:r w:rsidRPr="00727240">
        <w:rPr>
          <w:rFonts w:ascii="Cambria" w:hAnsi="Cambria"/>
          <w:sz w:val="19"/>
          <w:szCs w:val="19"/>
        </w:rPr>
        <w:t>Atlaišanas pabalsti</w:t>
      </w:r>
      <w:r w:rsidRPr="00727240">
        <w:rPr>
          <w:rFonts w:ascii="Cambria" w:hAnsi="Cambria"/>
          <w:bCs/>
          <w:sz w:val="19"/>
          <w:szCs w:val="19"/>
          <w:lang w:eastAsia="en-GB"/>
        </w:rPr>
        <w:t>" iekļautajiem datiem: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44"/>
        <w:gridCol w:w="2117"/>
      </w:tblGrid>
      <w:tr w:rsidR="00592AE8" w:rsidRPr="00727240" w14:paraId="010D02DB" w14:textId="77777777" w:rsidTr="00F973E1">
        <w:trPr>
          <w:cantSplit/>
        </w:trPr>
        <w:tc>
          <w:tcPr>
            <w:tcW w:w="3832" w:type="pct"/>
            <w:shd w:val="clear" w:color="auto" w:fill="FFFFFF"/>
            <w:vAlign w:val="center"/>
            <w:hideMark/>
          </w:tcPr>
          <w:p w14:paraId="010D02D9"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r w:rsidRPr="00727240">
              <w:rPr>
                <w:rFonts w:ascii="Cambria" w:hAnsi="Cambria"/>
                <w:sz w:val="19"/>
                <w:szCs w:val="19"/>
              </w:rPr>
              <w:t>Izglītības iestādes nosaukums</w:t>
            </w:r>
          </w:p>
        </w:tc>
        <w:tc>
          <w:tcPr>
            <w:tcW w:w="1168" w:type="pct"/>
            <w:shd w:val="clear" w:color="auto" w:fill="FFFFFF"/>
            <w:vAlign w:val="center"/>
            <w:hideMark/>
          </w:tcPr>
          <w:p w14:paraId="010D02DA"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r w:rsidRPr="00727240">
              <w:rPr>
                <w:rFonts w:ascii="Cambria" w:hAnsi="Cambria"/>
                <w:sz w:val="19"/>
                <w:szCs w:val="19"/>
                <w:lang w:val="en-GB" w:eastAsia="en-GB"/>
              </w:rPr>
              <w:t>Summa</w:t>
            </w:r>
          </w:p>
        </w:tc>
      </w:tr>
      <w:tr w:rsidR="00592AE8" w:rsidRPr="00727240" w14:paraId="010D02DE" w14:textId="77777777" w:rsidTr="00F973E1">
        <w:trPr>
          <w:cantSplit/>
          <w:trHeight w:val="227"/>
        </w:trPr>
        <w:tc>
          <w:tcPr>
            <w:tcW w:w="3832" w:type="pct"/>
            <w:shd w:val="clear" w:color="auto" w:fill="FFFFFF"/>
            <w:vAlign w:val="center"/>
            <w:hideMark/>
          </w:tcPr>
          <w:p w14:paraId="010D02DC"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
        </w:tc>
        <w:tc>
          <w:tcPr>
            <w:tcW w:w="1168" w:type="pct"/>
            <w:shd w:val="clear" w:color="auto" w:fill="FFFFFF"/>
            <w:vAlign w:val="center"/>
            <w:hideMark/>
          </w:tcPr>
          <w:p w14:paraId="010D02DD" w14:textId="77777777" w:rsidR="00592AE8" w:rsidRPr="00727240" w:rsidRDefault="00592AE8" w:rsidP="00277A50">
            <w:pPr>
              <w:widowControl/>
              <w:adjustRightInd/>
              <w:spacing w:line="240" w:lineRule="auto"/>
              <w:jc w:val="center"/>
              <w:textAlignment w:val="auto"/>
              <w:rPr>
                <w:rFonts w:ascii="Cambria" w:hAnsi="Cambria"/>
                <w:sz w:val="19"/>
                <w:szCs w:val="19"/>
                <w:lang w:val="en-GB" w:eastAsia="en-GB"/>
              </w:rPr>
            </w:pPr>
          </w:p>
        </w:tc>
      </w:tr>
    </w:tbl>
    <w:p w14:paraId="010D02DF" w14:textId="77777777" w:rsidR="00592AE8" w:rsidRPr="00727240" w:rsidRDefault="008A2363" w:rsidP="002B5EC3">
      <w:pPr>
        <w:pStyle w:val="tv20787921"/>
        <w:spacing w:before="130" w:after="0" w:line="260" w:lineRule="exact"/>
        <w:rPr>
          <w:rFonts w:ascii="Cambria" w:hAnsi="Cambria"/>
          <w:b w:val="0"/>
          <w:sz w:val="19"/>
          <w:szCs w:val="19"/>
        </w:rPr>
      </w:pPr>
      <w:bookmarkStart w:id="7" w:name="_Hlk521418827"/>
      <w:bookmarkEnd w:id="4"/>
      <w:bookmarkEnd w:id="6"/>
      <w:r w:rsidRPr="00727240">
        <w:rPr>
          <w:rFonts w:ascii="Cambria" w:hAnsi="Cambria"/>
          <w:sz w:val="19"/>
          <w:szCs w:val="19"/>
        </w:rPr>
        <w:t>Apliecinu, ka mērķdotācija izlietota pedagogu darba samaksai un valsts sociālās apdrošināšanas obligātajām iemaksām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71"/>
      </w:tblGrid>
      <w:tr w:rsidR="00592AE8" w:rsidRPr="00727240" w14:paraId="010D02E6" w14:textId="77777777" w:rsidTr="002B5EC3">
        <w:trPr>
          <w:cantSplit/>
          <w:trHeight w:val="227"/>
        </w:trPr>
        <w:tc>
          <w:tcPr>
            <w:tcW w:w="9071" w:type="dxa"/>
            <w:tcBorders>
              <w:top w:val="nil"/>
              <w:left w:val="nil"/>
              <w:bottom w:val="nil"/>
              <w:right w:val="nil"/>
            </w:tcBorders>
            <w:shd w:val="clear" w:color="auto" w:fill="auto"/>
            <w:noWrap/>
            <w:vAlign w:val="center"/>
            <w:hideMark/>
          </w:tcPr>
          <w:p w14:paraId="010D02E5" w14:textId="77777777" w:rsidR="00592AE8" w:rsidRPr="00727240" w:rsidRDefault="00592AE8" w:rsidP="00277A50">
            <w:pPr>
              <w:spacing w:line="240" w:lineRule="auto"/>
              <w:jc w:val="center"/>
              <w:rPr>
                <w:rFonts w:ascii="Cambria" w:hAnsi="Cambria"/>
                <w:sz w:val="19"/>
                <w:szCs w:val="19"/>
              </w:rPr>
            </w:pPr>
          </w:p>
        </w:tc>
      </w:tr>
      <w:tr w:rsidR="00592AE8" w:rsidRPr="00727240" w14:paraId="010D02E8" w14:textId="77777777" w:rsidTr="002B5EC3">
        <w:trPr>
          <w:cantSplit/>
        </w:trPr>
        <w:tc>
          <w:tcPr>
            <w:tcW w:w="9071" w:type="dxa"/>
            <w:tcBorders>
              <w:top w:val="nil"/>
              <w:left w:val="nil"/>
              <w:bottom w:val="nil"/>
              <w:right w:val="nil"/>
            </w:tcBorders>
            <w:shd w:val="clear" w:color="auto" w:fill="auto"/>
            <w:noWrap/>
            <w:vAlign w:val="center"/>
            <w:hideMark/>
          </w:tcPr>
          <w:p w14:paraId="010D02E7" w14:textId="77777777" w:rsidR="00592AE8" w:rsidRPr="00727240" w:rsidRDefault="00592AE8" w:rsidP="00277A50">
            <w:pPr>
              <w:spacing w:line="240" w:lineRule="auto"/>
              <w:jc w:val="center"/>
              <w:rPr>
                <w:rFonts w:ascii="Cambria" w:hAnsi="Cambria"/>
                <w:iCs/>
                <w:sz w:val="19"/>
                <w:szCs w:val="19"/>
              </w:rPr>
            </w:pPr>
            <w:r w:rsidRPr="00727240">
              <w:rPr>
                <w:rFonts w:ascii="Cambria" w:hAnsi="Cambria"/>
                <w:sz w:val="19"/>
                <w:szCs w:val="19"/>
                <w:shd w:val="clear" w:color="auto" w:fill="FFFFFF"/>
              </w:rPr>
              <w:t xml:space="preserve">Šis dokuments ir sagatavots un elektroniski parakstīts </w:t>
            </w:r>
            <w:proofErr w:type="spellStart"/>
            <w:r w:rsidRPr="00727240">
              <w:rPr>
                <w:rFonts w:ascii="Cambria" w:hAnsi="Cambria"/>
                <w:sz w:val="19"/>
                <w:szCs w:val="19"/>
                <w:shd w:val="clear" w:color="auto" w:fill="FFFFFF"/>
              </w:rPr>
              <w:t>ePārskatu</w:t>
            </w:r>
            <w:proofErr w:type="spellEnd"/>
            <w:r w:rsidRPr="00727240">
              <w:rPr>
                <w:rFonts w:ascii="Cambria" w:hAnsi="Cambria"/>
                <w:sz w:val="19"/>
                <w:szCs w:val="19"/>
                <w:shd w:val="clear" w:color="auto" w:fill="FFFFFF"/>
              </w:rPr>
              <w:t xml:space="preserve"> sistēmā</w:t>
            </w:r>
          </w:p>
        </w:tc>
      </w:tr>
      <w:bookmarkEnd w:id="7"/>
    </w:tbl>
    <w:p w14:paraId="010D02E9" w14:textId="77777777" w:rsidR="00592AE8" w:rsidRPr="00727240" w:rsidRDefault="00592AE8" w:rsidP="00277A50">
      <w:pPr>
        <w:pStyle w:val="tv20787921"/>
        <w:spacing w:before="130" w:after="0" w:line="260" w:lineRule="exact"/>
        <w:jc w:val="both"/>
        <w:rPr>
          <w:rFonts w:ascii="Cambria" w:hAnsi="Cambria"/>
          <w:b w:val="0"/>
          <w:sz w:val="19"/>
          <w:szCs w:val="19"/>
        </w:rPr>
      </w:pPr>
    </w:p>
    <w:p w14:paraId="010D02EA" w14:textId="77777777" w:rsidR="00FA0337" w:rsidRDefault="007C2A1A" w:rsidP="00277A50"/>
    <w:sectPr w:rsidR="00FA0337" w:rsidSect="00277A5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ova Cond Light">
    <w:panose1 w:val="020B0306020202020204"/>
    <w:charset w:val="BA"/>
    <w:family w:val="swiss"/>
    <w:pitch w:val="variable"/>
    <w:sig w:usb0="2000028F" w:usb1="00000002"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AE8"/>
    <w:rsid w:val="00027B22"/>
    <w:rsid w:val="0003472E"/>
    <w:rsid w:val="00106713"/>
    <w:rsid w:val="00122816"/>
    <w:rsid w:val="001C149E"/>
    <w:rsid w:val="00277A50"/>
    <w:rsid w:val="002B5EC3"/>
    <w:rsid w:val="002F2774"/>
    <w:rsid w:val="003E675A"/>
    <w:rsid w:val="004210FD"/>
    <w:rsid w:val="004929FD"/>
    <w:rsid w:val="00592AE8"/>
    <w:rsid w:val="0063593A"/>
    <w:rsid w:val="0064355C"/>
    <w:rsid w:val="00712793"/>
    <w:rsid w:val="0075360C"/>
    <w:rsid w:val="007A5021"/>
    <w:rsid w:val="007C2A1A"/>
    <w:rsid w:val="008311FA"/>
    <w:rsid w:val="00832A48"/>
    <w:rsid w:val="00866593"/>
    <w:rsid w:val="008A2363"/>
    <w:rsid w:val="008B1A34"/>
    <w:rsid w:val="008C3930"/>
    <w:rsid w:val="009619FA"/>
    <w:rsid w:val="00980414"/>
    <w:rsid w:val="009C7AD7"/>
    <w:rsid w:val="009D048A"/>
    <w:rsid w:val="00A23698"/>
    <w:rsid w:val="00AB0E63"/>
    <w:rsid w:val="00AE1248"/>
    <w:rsid w:val="00B14C33"/>
    <w:rsid w:val="00C03240"/>
    <w:rsid w:val="00C17332"/>
    <w:rsid w:val="00C77813"/>
    <w:rsid w:val="00CA22CD"/>
    <w:rsid w:val="00D651F7"/>
    <w:rsid w:val="00DA070D"/>
    <w:rsid w:val="00DE3BB1"/>
    <w:rsid w:val="00F62EC0"/>
    <w:rsid w:val="00FC68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D01C5"/>
  <w15:docId w15:val="{08D97D17-4FA9-4F05-A8A3-40AB7338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AE8"/>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0787921">
    <w:name w:val="tv207_87_921"/>
    <w:basedOn w:val="Normal"/>
    <w:rsid w:val="00592AE8"/>
    <w:pPr>
      <w:widowControl/>
      <w:adjustRightInd/>
      <w:spacing w:after="567" w:line="360" w:lineRule="auto"/>
      <w:jc w:val="center"/>
      <w:textAlignment w:val="auto"/>
    </w:pPr>
    <w:rPr>
      <w:rFonts w:ascii="Verdana" w:hAnsi="Verdana"/>
      <w:b/>
      <w:bCs/>
      <w:sz w:val="28"/>
      <w:szCs w:val="28"/>
    </w:rPr>
  </w:style>
  <w:style w:type="character" w:styleId="CommentReference">
    <w:name w:val="annotation reference"/>
    <w:basedOn w:val="DefaultParagraphFont"/>
    <w:uiPriority w:val="99"/>
    <w:semiHidden/>
    <w:unhideWhenUsed/>
    <w:rsid w:val="00980414"/>
    <w:rPr>
      <w:sz w:val="16"/>
      <w:szCs w:val="16"/>
    </w:rPr>
  </w:style>
  <w:style w:type="paragraph" w:styleId="CommentText">
    <w:name w:val="annotation text"/>
    <w:basedOn w:val="Normal"/>
    <w:link w:val="CommentTextChar"/>
    <w:uiPriority w:val="99"/>
    <w:semiHidden/>
    <w:unhideWhenUsed/>
    <w:rsid w:val="00980414"/>
    <w:pPr>
      <w:spacing w:line="240" w:lineRule="auto"/>
    </w:pPr>
    <w:rPr>
      <w:sz w:val="20"/>
      <w:szCs w:val="20"/>
    </w:rPr>
  </w:style>
  <w:style w:type="character" w:customStyle="1" w:styleId="CommentTextChar">
    <w:name w:val="Comment Text Char"/>
    <w:basedOn w:val="DefaultParagraphFont"/>
    <w:link w:val="CommentText"/>
    <w:uiPriority w:val="99"/>
    <w:semiHidden/>
    <w:rsid w:val="00980414"/>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80414"/>
    <w:rPr>
      <w:b/>
      <w:bCs/>
    </w:rPr>
  </w:style>
  <w:style w:type="character" w:customStyle="1" w:styleId="CommentSubjectChar">
    <w:name w:val="Comment Subject Char"/>
    <w:basedOn w:val="CommentTextChar"/>
    <w:link w:val="CommentSubject"/>
    <w:uiPriority w:val="99"/>
    <w:semiHidden/>
    <w:rsid w:val="00980414"/>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98041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14"/>
    <w:rPr>
      <w:rFonts w:ascii="Segoe UI" w:eastAsia="Times New Roman" w:hAnsi="Segoe UI" w:cs="Segoe UI"/>
      <w:sz w:val="18"/>
      <w:szCs w:val="18"/>
      <w:lang w:eastAsia="lv-LV"/>
    </w:rPr>
  </w:style>
  <w:style w:type="paragraph" w:styleId="NormalWeb">
    <w:name w:val="Normal (Web)"/>
    <w:basedOn w:val="Normal"/>
    <w:uiPriority w:val="99"/>
    <w:semiHidden/>
    <w:unhideWhenUsed/>
    <w:rsid w:val="00F62EC0"/>
    <w:pPr>
      <w:widowControl/>
      <w:adjustRightInd/>
      <w:spacing w:before="100" w:beforeAutospacing="1" w:after="100" w:afterAutospacing="1" w:line="240" w:lineRule="auto"/>
      <w:jc w:val="left"/>
      <w:textAlignment w:val="auto"/>
    </w:pPr>
  </w:style>
  <w:style w:type="table" w:styleId="TableGrid">
    <w:name w:val="Table Grid"/>
    <w:basedOn w:val="TableNormal"/>
    <w:uiPriority w:val="59"/>
    <w:rsid w:val="00F62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763020">
      <w:bodyDiv w:val="1"/>
      <w:marLeft w:val="0"/>
      <w:marRight w:val="0"/>
      <w:marTop w:val="0"/>
      <w:marBottom w:val="0"/>
      <w:divBdr>
        <w:top w:val="none" w:sz="0" w:space="0" w:color="auto"/>
        <w:left w:val="none" w:sz="0" w:space="0" w:color="auto"/>
        <w:bottom w:val="none" w:sz="0" w:space="0" w:color="auto"/>
        <w:right w:val="none" w:sz="0" w:space="0" w:color="auto"/>
      </w:divBdr>
    </w:div>
    <w:div w:id="136498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2484</Words>
  <Characters>1416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Initra Pavloviča</cp:lastModifiedBy>
  <cp:revision>2</cp:revision>
  <dcterms:created xsi:type="dcterms:W3CDTF">2023-02-24T10:19:00Z</dcterms:created>
  <dcterms:modified xsi:type="dcterms:W3CDTF">2023-02-24T10:19:00Z</dcterms:modified>
</cp:coreProperties>
</file>