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nepieciešamajām apropriācijas izmaiņām sakarā ar Sabiedrisko elektronisko plašsaziņas līdzekļu padomes locekļu pilnvaru termiņa beigām"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25-TA-2152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