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Ekonomiskās sadarbības un attīstības organizācijas Starptautiskā Transporta foruma piesaisti ceļu satiksmes drošības izvērtēšanā"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un atbalstīt satiksmes ministra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Satiksmes ministrija brīvprātīgās iemaksas par Ekonomiskās sadarbības un attīstības organizācijas (ESAO) Starptautiskā Transporta foruma (ITF) divpusējā sadarbības projekta ceļu satiksmes drošības uzlabošanai Latvijā 200 000 EUR apmērā segs  budžeta programmai "Nozaru vadība un politikas plānošana" 97.00.00 2024.gadam piešķirto valsts budžeta līdzekļu ietvaros.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Satiksmes ministrijai slēgt divpusējo sadarbības līgumu ar Ekonomiskās sadarbības un attīstības organizācijas (ESAO) Starptautisko Transporta forumu (ITF)  neveicot iepirkumu procedūru Publisko iepirkumu likuma noteiktajā kārtībā.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informēt ESAO par Latvijas apņemšanos segt Par Ekonomiskās sadarbības un attīstības organizācijas (ESAO) Starptautiskā Transporta foruma (ITF) veiktu izvērtējumu ceļu satiksmes drošības uzlabošanā Latvijā 200 000 EUR 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24-TA-312</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mk_sēdes_protokollēmuma_projekts_24-TA-312.docx</dc:title>
</cp:coreProperties>
</file>

<file path=docProps/custom.xml><?xml version="1.0" encoding="utf-8"?>
<Properties xmlns="http://schemas.openxmlformats.org/officeDocument/2006/custom-properties" xmlns:vt="http://schemas.openxmlformats.org/officeDocument/2006/docPropsVTypes"/>
</file>