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Arodslimību pacienta reģistrācijas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Nosūtītājs: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ārstniecības iestādes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ārstniecības iestādes kods Ārstniecības iestāžu reģistrā*;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Datums, kad arodslimība noteikta pirmreizēji*.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Arodslimību pacienta reģistrācijas kartes numurs*.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Valsts darba inspekcijai nosūtītā ziņojuma numurs*.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Arodslimību diagnozes (atbilstoši aktuālajai starptautiskās statistiskās slimību un veselības problēmu klasifikācijas 10. redakcijai (SSK-10))*.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Darbavietas nosaukums, kurā pacientam bijis kontakts ar kaitīgo darba faktoru*.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Darba stāžs: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kopējais darba stāžs*;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darba stāžs kaitīgajā profesijā*.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Profesija arodslimības izraisītājfaktora iedarbības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Saimnieciskā darbība arodslimības izraisītājfaktora iedarbības laikā saskaņā ar NACE 2. red. (Saimniecisko darbību statistiskās klasifikācijas 2. redakcija)*.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Arodslimības pirmreizējās atzīšanas gads*.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Slimības smaguma pakāpe arodslimības pirmreizējās atzīšanas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Arodslimību un to izraisītājfaktoru klasifikācija atbilstoši arodslimību izmeklēšanu un uzskaiti regulējošajiem normatīvajiem aktiem: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14.1. arodslimība*;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14.2. konkrētā arodslimības izraisītājfaktora noteicošās arodslimības diagnoze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14.3. arodslimību izraisītājfaktors*;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14.4. arodslimību izraisītājfaktora lietojuma kategorija*;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14.5. kaitīgā arodfaktora faktiskā koncentrācija vai līmenis*;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14.6. kaitīgā arodfaktora faktiskā koncentrācija vai līmenis pārsniedz normu*.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noteikumu_konsolidētā_versija_p17_23-TA-402.docx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