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5D5B" w:rsidRDefault="009F5D5B">
      <w:pPr>
        <w:jc w:val="right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15.pielikums</w:t>
      </w:r>
    </w:p>
    <w:p w:rsidR="009F5D5B" w:rsidRDefault="009F5D5B">
      <w:pPr>
        <w:pStyle w:val="Heading1"/>
      </w:pPr>
      <w:r>
        <w:t>Ministru kabineta</w:t>
      </w:r>
    </w:p>
    <w:p w:rsidR="009F5D5B" w:rsidRDefault="009F5D5B">
      <w:pPr>
        <w:pStyle w:val="BodyTextIndent"/>
      </w:pPr>
      <w:r>
        <w:t>2006.gada 4.aprīļa</w:t>
      </w:r>
    </w:p>
    <w:p w:rsidR="009F5D5B" w:rsidRDefault="009F5D5B">
      <w:pPr>
        <w:ind w:firstLine="720"/>
        <w:jc w:val="right"/>
        <w:rPr>
          <w:sz w:val="28"/>
          <w:lang w:val="lv-LV"/>
        </w:rPr>
      </w:pPr>
      <w:r>
        <w:rPr>
          <w:sz w:val="28"/>
          <w:szCs w:val="28"/>
          <w:lang w:val="lv-LV"/>
        </w:rPr>
        <w:t>noteikumiem Nr.265</w:t>
      </w:r>
    </w:p>
    <w:p w:rsidR="009F5D5B" w:rsidRDefault="009F5D5B">
      <w:pPr>
        <w:jc w:val="right"/>
        <w:rPr>
          <w:b/>
          <w:lang w:val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39"/>
        <w:gridCol w:w="1146"/>
        <w:gridCol w:w="1146"/>
        <w:gridCol w:w="1212"/>
        <w:gridCol w:w="1212"/>
        <w:gridCol w:w="1212"/>
        <w:gridCol w:w="1110"/>
        <w:gridCol w:w="1110"/>
      </w:tblGrid>
      <w:tr w:rsidR="009F5D5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b/>
                <w:sz w:val="28"/>
                <w:szCs w:val="28"/>
                <w:lang w:val="lv-LV"/>
              </w:rPr>
              <w:t>Procedūru uzskaites žurnāls</w:t>
            </w:r>
          </w:p>
        </w:tc>
      </w:tr>
      <w:tr w:rsidR="009F5D5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7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F5D5B" w:rsidRDefault="009F5D5B">
            <w:pPr>
              <w:jc w:val="center"/>
              <w:rPr>
                <w:bCs/>
                <w:sz w:val="28"/>
                <w:szCs w:val="28"/>
                <w:lang w:val="lv-LV"/>
              </w:rPr>
            </w:pPr>
            <w:r>
              <w:rPr>
                <w:bCs/>
                <w:sz w:val="28"/>
                <w:szCs w:val="28"/>
                <w:lang w:val="lv-LV"/>
              </w:rPr>
              <w:t>(veidlapa Nr.029/u)</w:t>
            </w:r>
          </w:p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</w:p>
        </w:tc>
      </w:tr>
      <w:tr w:rsidR="009F5D5B">
        <w:tblPrEx>
          <w:tblCellMar>
            <w:top w:w="0" w:type="dxa"/>
            <w:bottom w:w="0" w:type="dxa"/>
          </w:tblCellMar>
        </w:tblPrEx>
        <w:trPr>
          <w:cantSplit/>
          <w:trHeight w:val="697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rFonts w:eastAsia="Arial Unicode MS"/>
                <w:sz w:val="20"/>
                <w:szCs w:val="20"/>
                <w:lang w:val="lv-LV"/>
              </w:rPr>
              <w:t>Nr.</w:t>
            </w:r>
          </w:p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rFonts w:eastAsia="Arial Unicode MS"/>
                <w:sz w:val="20"/>
                <w:szCs w:val="20"/>
                <w:lang w:val="lv-LV"/>
              </w:rPr>
              <w:t>p.k.</w:t>
            </w:r>
          </w:p>
        </w:tc>
        <w:tc>
          <w:tcPr>
            <w:tcW w:w="1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Pacienta vārds</w:t>
            </w:r>
          </w:p>
        </w:tc>
        <w:tc>
          <w:tcPr>
            <w:tcW w:w="1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Pacienta uzvārds</w:t>
            </w:r>
          </w:p>
        </w:tc>
        <w:tc>
          <w:tcPr>
            <w:tcW w:w="36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Procedūras nosaukums (medikaments)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Nozīmēto procedūru skaits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Deva</w:t>
            </w:r>
          </w:p>
        </w:tc>
      </w:tr>
      <w:tr w:rsidR="009F5D5B">
        <w:tblPrEx>
          <w:tblCellMar>
            <w:top w:w="0" w:type="dxa"/>
            <w:bottom w:w="0" w:type="dxa"/>
          </w:tblCellMar>
        </w:tblPrEx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rFonts w:eastAsia="Arial Unicode MS"/>
                <w:sz w:val="20"/>
                <w:szCs w:val="20"/>
                <w:lang w:val="lv-LV"/>
              </w:rPr>
              <w:t>1</w:t>
            </w:r>
          </w:p>
        </w:tc>
        <w:tc>
          <w:tcPr>
            <w:tcW w:w="1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rFonts w:eastAsia="Arial Unicode MS"/>
                <w:sz w:val="20"/>
                <w:szCs w:val="20"/>
                <w:lang w:val="lv-LV"/>
              </w:rPr>
              <w:t>2</w:t>
            </w:r>
          </w:p>
        </w:tc>
        <w:tc>
          <w:tcPr>
            <w:tcW w:w="1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rFonts w:eastAsia="Arial Unicode MS"/>
                <w:sz w:val="20"/>
                <w:szCs w:val="20"/>
                <w:lang w:val="lv-LV"/>
              </w:rPr>
              <w:t>3</w:t>
            </w:r>
          </w:p>
        </w:tc>
        <w:tc>
          <w:tcPr>
            <w:tcW w:w="1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rFonts w:eastAsia="Arial Unicode MS"/>
                <w:sz w:val="20"/>
                <w:szCs w:val="20"/>
                <w:lang w:val="lv-LV"/>
              </w:rPr>
              <w:t>4</w:t>
            </w:r>
          </w:p>
        </w:tc>
        <w:tc>
          <w:tcPr>
            <w:tcW w:w="1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rFonts w:eastAsia="Arial Unicode MS"/>
                <w:sz w:val="20"/>
                <w:szCs w:val="20"/>
                <w:lang w:val="lv-LV"/>
              </w:rPr>
              <w:t>5</w:t>
            </w:r>
          </w:p>
        </w:tc>
        <w:tc>
          <w:tcPr>
            <w:tcW w:w="1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rFonts w:eastAsia="Arial Unicode MS"/>
                <w:sz w:val="20"/>
                <w:szCs w:val="20"/>
                <w:lang w:val="lv-LV"/>
              </w:rPr>
              <w:t>6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rFonts w:eastAsia="Arial Unicode MS"/>
                <w:sz w:val="20"/>
                <w:szCs w:val="20"/>
                <w:lang w:val="lv-LV"/>
              </w:rPr>
              <w:t>7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rFonts w:eastAsia="Arial Unicode MS"/>
                <w:sz w:val="20"/>
                <w:szCs w:val="20"/>
                <w:lang w:val="lv-LV"/>
              </w:rPr>
              <w:t>8</w:t>
            </w:r>
          </w:p>
        </w:tc>
      </w:tr>
      <w:tr w:rsidR="009F5D5B">
        <w:tblPrEx>
          <w:tblCellMar>
            <w:top w:w="0" w:type="dxa"/>
            <w:bottom w:w="0" w:type="dxa"/>
          </w:tblCellMar>
        </w:tblPrEx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</w:tr>
      <w:tr w:rsidR="009F5D5B">
        <w:tblPrEx>
          <w:tblCellMar>
            <w:top w:w="0" w:type="dxa"/>
            <w:bottom w:w="0" w:type="dxa"/>
          </w:tblCellMar>
        </w:tblPrEx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</w:tr>
      <w:tr w:rsidR="009F5D5B">
        <w:tblPrEx>
          <w:tblCellMar>
            <w:top w:w="0" w:type="dxa"/>
            <w:bottom w:w="0" w:type="dxa"/>
          </w:tblCellMar>
        </w:tblPrEx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</w:tr>
      <w:tr w:rsidR="009F5D5B">
        <w:tblPrEx>
          <w:tblCellMar>
            <w:top w:w="0" w:type="dxa"/>
            <w:bottom w:w="0" w:type="dxa"/>
          </w:tblCellMar>
        </w:tblPrEx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</w:tr>
    </w:tbl>
    <w:p w:rsidR="009F5D5B" w:rsidRDefault="009F5D5B">
      <w:pPr>
        <w:rPr>
          <w:rFonts w:eastAsia="Arial Unicode MS"/>
          <w:sz w:val="20"/>
          <w:szCs w:val="20"/>
          <w:lang w:val="lv-LV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928"/>
        <w:gridCol w:w="929"/>
        <w:gridCol w:w="929"/>
        <w:gridCol w:w="928"/>
        <w:gridCol w:w="929"/>
        <w:gridCol w:w="929"/>
        <w:gridCol w:w="928"/>
        <w:gridCol w:w="929"/>
        <w:gridCol w:w="929"/>
        <w:gridCol w:w="929"/>
      </w:tblGrid>
      <w:tr w:rsidR="009F5D5B">
        <w:tblPrEx>
          <w:tblCellMar>
            <w:top w:w="0" w:type="dxa"/>
            <w:bottom w:w="0" w:type="dxa"/>
          </w:tblCellMar>
        </w:tblPrEx>
        <w:trPr>
          <w:cantSplit/>
          <w:trHeight w:val="39"/>
        </w:trPr>
        <w:tc>
          <w:tcPr>
            <w:tcW w:w="928" w:type="dxa"/>
            <w:vAlign w:val="center"/>
          </w:tcPr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rFonts w:eastAsia="Arial Unicode MS"/>
                <w:sz w:val="20"/>
                <w:szCs w:val="20"/>
                <w:lang w:val="lv-LV"/>
              </w:rPr>
              <w:t>Datums</w:t>
            </w:r>
          </w:p>
        </w:tc>
        <w:tc>
          <w:tcPr>
            <w:tcW w:w="929" w:type="dxa"/>
            <w:vAlign w:val="center"/>
          </w:tcPr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rFonts w:eastAsia="Arial Unicode MS"/>
                <w:sz w:val="20"/>
                <w:szCs w:val="20"/>
                <w:lang w:val="lv-LV"/>
              </w:rPr>
              <w:t>Datums</w:t>
            </w:r>
          </w:p>
        </w:tc>
        <w:tc>
          <w:tcPr>
            <w:tcW w:w="929" w:type="dxa"/>
            <w:vAlign w:val="center"/>
          </w:tcPr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rFonts w:eastAsia="Arial Unicode MS"/>
                <w:sz w:val="20"/>
                <w:szCs w:val="20"/>
                <w:lang w:val="lv-LV"/>
              </w:rPr>
              <w:t>Datums</w:t>
            </w:r>
          </w:p>
        </w:tc>
        <w:tc>
          <w:tcPr>
            <w:tcW w:w="928" w:type="dxa"/>
            <w:vAlign w:val="center"/>
          </w:tcPr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rFonts w:eastAsia="Arial Unicode MS"/>
                <w:sz w:val="20"/>
                <w:szCs w:val="20"/>
                <w:lang w:val="lv-LV"/>
              </w:rPr>
              <w:t>Datums</w:t>
            </w:r>
          </w:p>
        </w:tc>
        <w:tc>
          <w:tcPr>
            <w:tcW w:w="929" w:type="dxa"/>
            <w:vAlign w:val="center"/>
          </w:tcPr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rFonts w:eastAsia="Arial Unicode MS"/>
                <w:sz w:val="20"/>
                <w:szCs w:val="20"/>
                <w:lang w:val="lv-LV"/>
              </w:rPr>
              <w:t>Datums</w:t>
            </w:r>
          </w:p>
        </w:tc>
        <w:tc>
          <w:tcPr>
            <w:tcW w:w="929" w:type="dxa"/>
            <w:vAlign w:val="center"/>
          </w:tcPr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rFonts w:eastAsia="Arial Unicode MS"/>
                <w:sz w:val="20"/>
                <w:szCs w:val="20"/>
                <w:lang w:val="lv-LV"/>
              </w:rPr>
              <w:t>Datums</w:t>
            </w:r>
          </w:p>
        </w:tc>
        <w:tc>
          <w:tcPr>
            <w:tcW w:w="928" w:type="dxa"/>
            <w:vAlign w:val="center"/>
          </w:tcPr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rFonts w:eastAsia="Arial Unicode MS"/>
                <w:sz w:val="20"/>
                <w:szCs w:val="20"/>
                <w:lang w:val="lv-LV"/>
              </w:rPr>
              <w:t>Datums</w:t>
            </w:r>
          </w:p>
        </w:tc>
        <w:tc>
          <w:tcPr>
            <w:tcW w:w="929" w:type="dxa"/>
            <w:vAlign w:val="center"/>
          </w:tcPr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rFonts w:eastAsia="Arial Unicode MS"/>
                <w:sz w:val="20"/>
                <w:szCs w:val="20"/>
                <w:lang w:val="lv-LV"/>
              </w:rPr>
              <w:t>Datums</w:t>
            </w:r>
          </w:p>
        </w:tc>
        <w:tc>
          <w:tcPr>
            <w:tcW w:w="929" w:type="dxa"/>
            <w:vAlign w:val="center"/>
          </w:tcPr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rFonts w:eastAsia="Arial Unicode MS"/>
                <w:sz w:val="20"/>
                <w:szCs w:val="20"/>
                <w:lang w:val="lv-LV"/>
              </w:rPr>
              <w:t>Datums</w:t>
            </w:r>
          </w:p>
        </w:tc>
        <w:tc>
          <w:tcPr>
            <w:tcW w:w="929" w:type="dxa"/>
            <w:vAlign w:val="center"/>
          </w:tcPr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rFonts w:eastAsia="Arial Unicode MS"/>
                <w:sz w:val="20"/>
                <w:szCs w:val="20"/>
                <w:lang w:val="lv-LV"/>
              </w:rPr>
              <w:t>Datums</w:t>
            </w:r>
          </w:p>
        </w:tc>
      </w:tr>
      <w:tr w:rsidR="009F5D5B">
        <w:tblPrEx>
          <w:tblCellMar>
            <w:top w:w="0" w:type="dxa"/>
            <w:bottom w:w="0" w:type="dxa"/>
          </w:tblCellMar>
        </w:tblPrEx>
        <w:trPr>
          <w:cantSplit/>
          <w:trHeight w:val="39"/>
        </w:trPr>
        <w:tc>
          <w:tcPr>
            <w:tcW w:w="928" w:type="dxa"/>
          </w:tcPr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rFonts w:eastAsia="Arial Unicode MS"/>
                <w:sz w:val="20"/>
                <w:szCs w:val="20"/>
                <w:lang w:val="lv-LV"/>
              </w:rPr>
              <w:t>9</w:t>
            </w:r>
          </w:p>
        </w:tc>
        <w:tc>
          <w:tcPr>
            <w:tcW w:w="929" w:type="dxa"/>
          </w:tcPr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rFonts w:eastAsia="Arial Unicode MS"/>
                <w:sz w:val="20"/>
                <w:szCs w:val="20"/>
                <w:lang w:val="lv-LV"/>
              </w:rPr>
              <w:t>10</w:t>
            </w:r>
          </w:p>
        </w:tc>
        <w:tc>
          <w:tcPr>
            <w:tcW w:w="929" w:type="dxa"/>
          </w:tcPr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rFonts w:eastAsia="Arial Unicode MS"/>
                <w:sz w:val="20"/>
                <w:szCs w:val="20"/>
                <w:lang w:val="lv-LV"/>
              </w:rPr>
              <w:t>11</w:t>
            </w:r>
          </w:p>
        </w:tc>
        <w:tc>
          <w:tcPr>
            <w:tcW w:w="928" w:type="dxa"/>
          </w:tcPr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rFonts w:eastAsia="Arial Unicode MS"/>
                <w:sz w:val="20"/>
                <w:szCs w:val="20"/>
                <w:lang w:val="lv-LV"/>
              </w:rPr>
              <w:t>12</w:t>
            </w:r>
          </w:p>
        </w:tc>
        <w:tc>
          <w:tcPr>
            <w:tcW w:w="929" w:type="dxa"/>
          </w:tcPr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rFonts w:eastAsia="Arial Unicode MS"/>
                <w:sz w:val="20"/>
                <w:szCs w:val="20"/>
                <w:lang w:val="lv-LV"/>
              </w:rPr>
              <w:t>13</w:t>
            </w:r>
          </w:p>
        </w:tc>
        <w:tc>
          <w:tcPr>
            <w:tcW w:w="929" w:type="dxa"/>
          </w:tcPr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rFonts w:eastAsia="Arial Unicode MS"/>
                <w:sz w:val="20"/>
                <w:szCs w:val="20"/>
                <w:lang w:val="lv-LV"/>
              </w:rPr>
              <w:t>14</w:t>
            </w:r>
          </w:p>
        </w:tc>
        <w:tc>
          <w:tcPr>
            <w:tcW w:w="928" w:type="dxa"/>
          </w:tcPr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rFonts w:eastAsia="Arial Unicode MS"/>
                <w:sz w:val="20"/>
                <w:szCs w:val="20"/>
                <w:lang w:val="lv-LV"/>
              </w:rPr>
              <w:t>15</w:t>
            </w:r>
          </w:p>
        </w:tc>
        <w:tc>
          <w:tcPr>
            <w:tcW w:w="929" w:type="dxa"/>
          </w:tcPr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rFonts w:eastAsia="Arial Unicode MS"/>
                <w:sz w:val="20"/>
                <w:szCs w:val="20"/>
                <w:lang w:val="lv-LV"/>
              </w:rPr>
              <w:t>16</w:t>
            </w:r>
          </w:p>
        </w:tc>
        <w:tc>
          <w:tcPr>
            <w:tcW w:w="929" w:type="dxa"/>
          </w:tcPr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rFonts w:eastAsia="Arial Unicode MS"/>
                <w:sz w:val="20"/>
                <w:szCs w:val="20"/>
                <w:lang w:val="lv-LV"/>
              </w:rPr>
              <w:t>17</w:t>
            </w:r>
          </w:p>
        </w:tc>
        <w:tc>
          <w:tcPr>
            <w:tcW w:w="929" w:type="dxa"/>
          </w:tcPr>
          <w:p w:rsidR="009F5D5B" w:rsidRDefault="009F5D5B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rFonts w:eastAsia="Arial Unicode MS"/>
                <w:sz w:val="20"/>
                <w:szCs w:val="20"/>
                <w:lang w:val="lv-LV"/>
              </w:rPr>
              <w:t>18</w:t>
            </w:r>
          </w:p>
        </w:tc>
      </w:tr>
      <w:tr w:rsidR="009F5D5B">
        <w:tblPrEx>
          <w:tblCellMar>
            <w:top w:w="0" w:type="dxa"/>
            <w:bottom w:w="0" w:type="dxa"/>
          </w:tblCellMar>
        </w:tblPrEx>
        <w:trPr>
          <w:cantSplit/>
          <w:trHeight w:val="39"/>
        </w:trPr>
        <w:tc>
          <w:tcPr>
            <w:tcW w:w="928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9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9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8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9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9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8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9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9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9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</w:tr>
      <w:tr w:rsidR="009F5D5B">
        <w:tblPrEx>
          <w:tblCellMar>
            <w:top w:w="0" w:type="dxa"/>
            <w:bottom w:w="0" w:type="dxa"/>
          </w:tblCellMar>
        </w:tblPrEx>
        <w:trPr>
          <w:cantSplit/>
          <w:trHeight w:val="39"/>
        </w:trPr>
        <w:tc>
          <w:tcPr>
            <w:tcW w:w="928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9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9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8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9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9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8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9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9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9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</w:tr>
      <w:tr w:rsidR="009F5D5B">
        <w:tblPrEx>
          <w:tblCellMar>
            <w:top w:w="0" w:type="dxa"/>
            <w:bottom w:w="0" w:type="dxa"/>
          </w:tblCellMar>
        </w:tblPrEx>
        <w:trPr>
          <w:cantSplit/>
          <w:trHeight w:val="39"/>
        </w:trPr>
        <w:tc>
          <w:tcPr>
            <w:tcW w:w="928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9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9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8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9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9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8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9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9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9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</w:tr>
      <w:tr w:rsidR="009F5D5B">
        <w:tblPrEx>
          <w:tblCellMar>
            <w:top w:w="0" w:type="dxa"/>
            <w:bottom w:w="0" w:type="dxa"/>
          </w:tblCellMar>
        </w:tblPrEx>
        <w:trPr>
          <w:cantSplit/>
          <w:trHeight w:val="39"/>
        </w:trPr>
        <w:tc>
          <w:tcPr>
            <w:tcW w:w="928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9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9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8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9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9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8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9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9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929" w:type="dxa"/>
          </w:tcPr>
          <w:p w:rsidR="009F5D5B" w:rsidRDefault="009F5D5B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</w:tr>
    </w:tbl>
    <w:p w:rsidR="009F5D5B" w:rsidRDefault="009F5D5B">
      <w:pPr>
        <w:ind w:firstLine="720"/>
        <w:rPr>
          <w:sz w:val="28"/>
          <w:szCs w:val="28"/>
          <w:lang w:val="lv-LV"/>
        </w:rPr>
      </w:pPr>
    </w:p>
    <w:p w:rsidR="009F5D5B" w:rsidRDefault="009F5D5B">
      <w:pPr>
        <w:ind w:firstLine="720"/>
        <w:rPr>
          <w:sz w:val="28"/>
          <w:szCs w:val="28"/>
          <w:lang w:val="lv-LV"/>
        </w:rPr>
      </w:pPr>
    </w:p>
    <w:p w:rsidR="009F5D5B" w:rsidRDefault="009F5D5B">
      <w:pPr>
        <w:ind w:firstLine="720"/>
        <w:rPr>
          <w:sz w:val="28"/>
          <w:szCs w:val="28"/>
          <w:lang w:val="lv-LV"/>
        </w:rPr>
      </w:pPr>
    </w:p>
    <w:sectPr w:rsidR="009F5D5B">
      <w:headerReference w:type="even" r:id="rId7"/>
      <w:footerReference w:type="default" r:id="rId8"/>
      <w:footerReference w:type="first" r:id="rId9"/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5D5B" w:rsidRDefault="009F5D5B">
      <w:r>
        <w:separator/>
      </w:r>
    </w:p>
  </w:endnote>
  <w:endnote w:type="continuationSeparator" w:id="0">
    <w:p w:rsidR="009F5D5B" w:rsidRDefault="009F5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5D5B" w:rsidRDefault="009F5D5B">
    <w:pPr>
      <w:pStyle w:val="Footer"/>
      <w:rPr>
        <w:sz w:val="16"/>
        <w:szCs w:val="20"/>
      </w:rPr>
    </w:pPr>
    <w:r>
      <w:rPr>
        <w:sz w:val="16"/>
        <w:szCs w:val="20"/>
      </w:rPr>
      <w:fldChar w:fldCharType="begin"/>
    </w:r>
    <w:r>
      <w:rPr>
        <w:sz w:val="16"/>
        <w:szCs w:val="20"/>
      </w:rPr>
      <w:instrText xml:space="preserve"> FILENAME  \* MERGEFORMAT </w:instrText>
    </w:r>
    <w:r>
      <w:rPr>
        <w:sz w:val="16"/>
        <w:szCs w:val="20"/>
      </w:rPr>
      <w:fldChar w:fldCharType="separate"/>
    </w:r>
    <w:r>
      <w:rPr>
        <w:noProof/>
        <w:sz w:val="16"/>
        <w:szCs w:val="20"/>
      </w:rPr>
      <w:t>N0854_5p15</w:t>
    </w:r>
    <w:r>
      <w:rPr>
        <w:sz w:val="16"/>
        <w:szCs w:val="20"/>
      </w:rPr>
      <w:fldChar w:fldCharType="end"/>
    </w:r>
    <w:r>
      <w:rPr>
        <w:sz w:val="16"/>
        <w:szCs w:val="20"/>
      </w:rPr>
      <w:t xml:space="preserve"> v_sk. = </w:t>
    </w:r>
    <w:r>
      <w:rPr>
        <w:sz w:val="16"/>
        <w:szCs w:val="20"/>
      </w:rPr>
      <w:fldChar w:fldCharType="begin"/>
    </w:r>
    <w:r>
      <w:rPr>
        <w:sz w:val="16"/>
        <w:szCs w:val="20"/>
      </w:rPr>
      <w:instrText xml:space="preserve"> NUMWORDS  \* MERGEFORMAT </w:instrText>
    </w:r>
    <w:r>
      <w:rPr>
        <w:sz w:val="16"/>
        <w:szCs w:val="20"/>
      </w:rPr>
      <w:fldChar w:fldCharType="separate"/>
    </w:r>
    <w:r>
      <w:rPr>
        <w:noProof/>
        <w:sz w:val="16"/>
        <w:szCs w:val="20"/>
      </w:rPr>
      <w:t>56</w:t>
    </w:r>
    <w:r>
      <w:rPr>
        <w:sz w:val="16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5D5B" w:rsidRDefault="009F5D5B">
    <w:pPr>
      <w:pStyle w:val="Footer"/>
      <w:rPr>
        <w:sz w:val="20"/>
        <w:szCs w:val="20"/>
      </w:rPr>
    </w:pPr>
    <w:r>
      <w:rPr>
        <w:sz w:val="20"/>
        <w:szCs w:val="20"/>
        <w:lang w:val="lv-LV"/>
      </w:rPr>
      <w:t>VMnotp15_241005; Procedūru uzskaites žurnāls (veidlapa Nr.029/u)</w:t>
    </w:r>
  </w:p>
  <w:p w:rsidR="009F5D5B" w:rsidRDefault="009F5D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5D5B" w:rsidRDefault="009F5D5B">
      <w:r>
        <w:separator/>
      </w:r>
    </w:p>
  </w:footnote>
  <w:footnote w:type="continuationSeparator" w:id="0">
    <w:p w:rsidR="009F5D5B" w:rsidRDefault="009F5D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5D5B" w:rsidRDefault="009F5D5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F5D5B" w:rsidRDefault="009F5D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E6E27"/>
    <w:multiLevelType w:val="hybridMultilevel"/>
    <w:tmpl w:val="613A7D5E"/>
    <w:lvl w:ilvl="0" w:tplc="88AC8DBE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EFF40198">
      <w:start w:val="1"/>
      <w:numFmt w:val="decimal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" w15:restartNumberingAfterBreak="0">
    <w:nsid w:val="4B315347"/>
    <w:multiLevelType w:val="multilevel"/>
    <w:tmpl w:val="1C44E5E6"/>
    <w:lvl w:ilvl="0">
      <w:start w:val="24"/>
      <w:numFmt w:val="decimal"/>
      <w:lvlText w:val="%1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1"/>
      <w:numFmt w:val="decimalZero"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70BA539B"/>
    <w:multiLevelType w:val="multilevel"/>
    <w:tmpl w:val="3B50FFEA"/>
    <w:lvl w:ilvl="0">
      <w:start w:val="7"/>
      <w:numFmt w:val="decimalZero"/>
      <w:lvlText w:val="%1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1"/>
      <w:numFmt w:val="decimalZero"/>
      <w:lvlText w:val="%1.%2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60490"/>
    <w:rsid w:val="009F5D5B"/>
    <w:rsid w:val="00A60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A1E613B-4566-4CAA-B62E-20D870ACA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sz w:val="28"/>
      <w:szCs w:val="28"/>
      <w:lang w:val="lv-LV"/>
    </w:rPr>
  </w:style>
  <w:style w:type="paragraph" w:styleId="Heading2">
    <w:name w:val="heading 2"/>
    <w:basedOn w:val="Normal"/>
    <w:next w:val="Normal"/>
    <w:qFormat/>
    <w:pPr>
      <w:keepNext/>
      <w:spacing w:before="120"/>
      <w:jc w:val="center"/>
      <w:outlineLvl w:val="1"/>
    </w:pPr>
    <w:rPr>
      <w:b/>
      <w:bCs/>
      <w:szCs w:val="26"/>
    </w:rPr>
  </w:style>
  <w:style w:type="paragraph" w:styleId="Heading3">
    <w:name w:val="heading 3"/>
    <w:basedOn w:val="Normal"/>
    <w:next w:val="Normal"/>
    <w:qFormat/>
    <w:pPr>
      <w:keepNext/>
      <w:tabs>
        <w:tab w:val="left" w:pos="6840"/>
      </w:tabs>
      <w:outlineLvl w:val="2"/>
    </w:pPr>
    <w:rPr>
      <w:sz w:val="28"/>
      <w:szCs w:val="28"/>
      <w:lang w:val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semiHidden/>
    <w:pPr>
      <w:ind w:left="5040" w:firstLine="720"/>
      <w:jc w:val="right"/>
    </w:pPr>
    <w:rPr>
      <w:sz w:val="28"/>
      <w:szCs w:val="28"/>
      <w:lang w:val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367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Procedūru uzskaites žurnāls (veidlapa Nr.029/u)</vt:lpstr>
    </vt:vector>
  </TitlesOfParts>
  <Company>Veselības statistikas un medicīnas tehnoloģiju valsts aģentūra</Company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Procedūru uzskaites žurnāls (veidlapa Nr.029/u)</dc:title>
  <dc:subject>Ministru kabineta noteikumu projekta pielikums</dc:subject>
  <dc:creator>Rita Pedāne</dc:creator>
  <cp:keywords>rita@vsmta.lv, tālr.:7501595</cp:keywords>
  <cp:lastModifiedBy>Vija Škutāne</cp:lastModifiedBy>
  <cp:revision>2</cp:revision>
  <cp:lastPrinted>2006-03-28T11:50:00Z</cp:lastPrinted>
  <dcterms:created xsi:type="dcterms:W3CDTF">2019-07-03T10:26:00Z</dcterms:created>
  <dcterms:modified xsi:type="dcterms:W3CDTF">2019-07-03T10:26:00Z</dcterms:modified>
</cp:coreProperties>
</file>