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352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24. maijā (prot. Nr. 28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Jaunatnes ielā 4–20, Lūznavā, Lūznavas pagastā, Rēzeknes novadā, pirkšanu valsts aizsardzības vajadzībām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 atļaut Aizsardzības ministrijai pirkt nekustamo īpašumu (nekustamā īpašuma kadastra Nr. 7868 900 0132) – dzīvokli Nr. 20 (telpu grupas kadastra apzīmējums 7868 002 0112 002 020) un tam piekrītošās kopīpašuma 3740/157430 domājamās daļas no būves (būves kadastra apzīmējums 7868 002 0112 002) – Jaunatnes ielā 4–20, Lūznavā, Lūznavas pagastā, Rēzeknes novadā, kas nepieciešams valsts aizsardzības vajadzībām.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2022.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22-TA-311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22-TA-311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