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tiesu informācijas publicēšanu mājaslapā internetā un tiesu nolēmumu apstrādi pirms to izsniegšanas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tiesu varu</w:t>
      </w:r>
      <w:r w:rsidR="00000000" w:rsidRPr="00000000" w:rsidDel="00000000">
        <w:rPr>
          <w:rStyle w:val="paragraph"/>
          <w:i w:val="1"/>
          <w:rtl w:val="0"/>
        </w:rPr>
        <w:t xml:space="preserve">” 28.</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panta trešo un piekto daļu un 28.</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pantu</w:t>
      </w:r>
      <w:r>
        <w:br/>
      </w:r>
      <w:r w:rsidR="00000000" w:rsidRPr="00000000" w:rsidDel="00000000">
        <w:rPr>
          <w:rStyle w:val="paragraph"/>
          <w:i w:val="1"/>
          <w:rtl w:val="0"/>
        </w:rPr>
        <w:t xml:space="preserve">(Grozīta ar MK 30.07.2013. noteikumiem Nr.441)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tiesu darbu saistīto informāciju, kas publicējama mājaslapā internetā;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apjomu, kādā publicē tiesas nolēmumus;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ar tiesu darbu saistīto informāciju publicē mājaslapā internetā;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publicējamā vai izsniedzamā tiesas nolēmumā aizsedz to informācijas daļu, kas atklāj fiziskās personas identitāti.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30.07.2013. noteikumiem Nr.441)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Tiesu informācija šo noteikumu izpratnē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rajonu (pilsētu) tiesām, apgabaltiesām un Augstāko tiesu, tiesnešiem un tiesas darbiniekiem;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tiesas darbinieku amatu vakancēm un izsludinātajiem tiesnešu amatu konkursiem;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tiesu statistikas pārskati;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Augstākās tiesas veidotā judikatūras datubāze;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30.07.2013. noteikumu Nr.441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Tiesvedības informācija šo noteikumu izpratnē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tiesvedības gaitas dati;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tiesvedības gaitas datiem pievienotie materiāli;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tiesu un tiesnešu nolēmumi vai to pieejamās daļas;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tiesu kalendārs.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Tiesu informāciju, izņemot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punktā minēto infor­māciju par Augstāko tiesu, publicē tiesu portālā (www.tiesas.lv). Augstākās tiesas informāciju un Augstākās tiesas statistikas pārskatus publicē Augstākās tiesas mājaslapā internetā (www.at.gov.lv). Tiesvedības informāciju publicē e-lietas portālā (www.elieta.lv).</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Tiesu portāla, e-lietas portāla un tiesu darba datu portāla darbību nodrošina Tiesu administrācija.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Publicējamās tiesu un tiesvedības informācijas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Tiesu portālā publicē: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tiesu;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tiesas darbinieku amatu vakancēm un izsludinātajiem tiesnešu amatu konkursiem;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tiesas statistikas pārskatus.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Augstākās tiesa mājaslapā internetā publicē: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tiesu;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tiesas darbinieku amatu vakancēm un izsludinātajiem tiesnešu amatu konkursiem;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Augstākās tiesas veidoto judikatūras datubāzi;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Augstākās tiesas sēžu kalendāru;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Augstākās tiesas statistikas pārskatus.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E-lietas portālā publicē: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sēžu kalendāru;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nolēmumus šādā apjomā: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spriedumus likumā noteiktajā apjomā;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atklātā tiesas procesā pieņemtus kasācijas instances tiesas lēmumus krimināllietās;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atklātā tiesas procesā un atsevišķa procesuālā dokumenta veidā pieņemtus lēmumus: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lietas, procesa vai tiesvedības izbeigšanu gadījumos, kad:</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lieta, process vai tiesvedība nav pakļauta tiesai;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pieteikumu iesniegusi persona, kurai nav tiesību iesniegt pieteikumu;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lēmums skar sabiedrību interesējošu lietu (piemēram, lēmumi, kurus publicējot tiek īstenota sabiedrības sociāli vai tiesiski izglītojošā funkcija);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citus  lēmumus pēc tiesas ieskata;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tiesvedības gaitas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tiesvedības gaitas datiem pievienotos lietas materiālus.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tiesu publicē, norādot: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nosaukumu un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darbības teritoriju;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tiesas tālruņa numuru, kā arī elektroniskā pasta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tiesas priekšsēdētāja un priekšsēdētāja vietnieka vārdu un uzvārdu;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tiesnešu vārdu un uzvārdu;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 tiesas darbinieka vārdu, uzvārdu un tālruņa numuru, kurš ir atbildīgs par sadarbību ar plašsaziņas 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tiesas un tiesas kancelejas darbalaiku, tajā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apmeklētāju pieņemšanas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 pieņemšanas un izsniegšanas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lietu sadales plānu un tiesnešu specializāciju.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tiesas darbinieku amatu vakancēm un tiesnešu amatu konkursiem publicē, norādot: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vakanto amata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kandidātam izvirzītajām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pieteikuma iesniegšanas kārtību un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Tiesas sēžu kalendāru publicē, norādot: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sēdes veidu (slēgta vai atklāta);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sēdes datumu, laiku un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lietas numuru un arhīva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prasītāja un atbildētāja vārdu un uzvārdu (fiziskai personai) vai nosaukumu (juridiskai personai) civillietā, pieteicēja un atbildētāja vārdu un uzvārdu (fiziskai personai) vai nosaukumu (juridiskai personai) administratīvajā lietā, apsūdzētā vārdu un uzvārdu krimināllietā, pie administratīvās atbildības saucamās personas vārdu un uzvārdu (fiziskai personai) vai nosaukumu (juridiskai personai) administratīvā pārkāpuma lietā (ja lieta procesuālajos likumos noteiktajā kārtībā izskatāma slēgtā tiesas sēdē, minētās ziņas aizstāj ar norādi “informācija nav izpaužama”);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priekšmetu civillietā, pieteikuma priekšmetu administratīvajā lietā, Krimināllikuma pantu, daļu un punktu, uz kuru pamatojoties celta apsūdzība krimināllietā, normatīvā akta vienību, pēc kura personu sauc pie administratīvās atbildības administratīvā pārkāpuma lietā (ja lieta procesuālajos likumos noteiktajā kārtībā izskatāma slēgtā tiesas sēdē, minētās ziņas aizstāj ar norādi “informācija nav izpaužama”);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 tiesneša vārdu un uzvārdu, kura tiesvedībā lieta atrodas.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Tiesas sēžu kalendāru Augstākās tiesas mājaslapā publicē Augstākās tiesas noteiktajā apjomā.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Tiesvedības gaitas datus publicē, norādot: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pavēstes numuru un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lietas ierosināšanas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tiesneša vārdu un uzvārdu, kura tiesvedībā lieta atrodas;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sēdes datumu, laiku un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lietas ietvaros saņemtajiem pieteikumiem vai prasīju­miem,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pieteikuma vai prasījuma saņemšanas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pieteikuma veidu;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pieteikuma vai prasījuma iesniedzēju;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pieņemto lēmumu;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lietas ietvaros pieņemtajiem lēmumiem, ar ko lieta netiek izlemta pēc būtības, bet kas tiek pieņemti atsevišķa procesuāla dokumenta veidā,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tiesas nosaukumu, kura pieņēmusi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datumu, kad pieņemts lēmums;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tiesneša vārdu un uzvārdu, kurš pieņēmis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lēmuma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sūdzību (protestu),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sūdzības (protesta) veidu;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datumu, kad iesniegta sūdzība (protests);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tiesas nosaukumu, kura izskata sūdzību (protestu);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sūdzības (protesta) virzību pieņemto lēmumu un pieņemtā lēmuma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lietas izskatīšanas rezultātu,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nolēmuma veida nosaukumu;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saīsinātā nolēmuma pasludināšanas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pilna nolēmuma sastādīšanas (pieejamības)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nolēmuma statusu (piemēram, spēkā esošs) un statusa izmaiņu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tās tiesas nosaukumu, adresi, tālruņa numuru un elektroniskā pasta adresi, kuras lietvedībā attiecīgajā brīdī atrodas lieta;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datumu un laiku, kad dati aktualizēti e-lietas portālā.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Tiesvedības gaitas datu atlasi persona veic pēc lietas vai pavēstes numura.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Piekļuve tiesvedības gaitas datiem pievienotajiem lietas materiāliem tiek nodrošināta lietas dalībniekiem, ievērojot viņu procesuālo statusu lietā.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Tiesu portālā var publicēt arī citu nozīmīgu informāciju, kas saistīta ar tiesu darbu (piemēram, Tiesu administrācijas kontaktinformācija, informācija par tiesu maksas pakalpojumiem un to samaksas kārtību, informācija par tiesas izdevumiem un to samaksas kārtību, informācija par tiesu aktualitātēm).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Nolēmumu anonimizācija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Sagatavojot nolēmumu publicēšanai, datus, kas ļauj identificēt fizisko personu, dzēš, aizstājot ar atbilstošu norādi: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vārdu un uzvārdu – ar vārdu "Persona", kas papildināts ar brīvi izvēlētu latviešu alfabēta lielo burtu (burtu, ar kuru aizstāt personas vārdu un uzvārdu, izvēlas tā, lai nolēmumā minētās personas varētu atšķirt vienu no otras);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 ar vārdiem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dzīvesvietas adresi – ar vārdu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adresi – ar vārdu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kadastra numuru – ar vārdiem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automašīnas valsts reģistrācijas numuru – ar vārdiem “reģistrācijas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kredītiestādes konta numuru – ar vārdiem "konta numurs".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22.12.2009. noteikumiem Nr. 1585; MK 25.07.2017. noteikumiem Nr. 431)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papildus šo noteikumu </w:t>
      </w:r>
      <w:r w:rsidR="00000000" w:rsidRPr="00000000" w:rsidDel="00000000">
        <w:rPr>
          <w:rtl w:val="0"/>
        </w:rPr>
        <w:t xml:space="preserve">12.</w:t>
      </w:r>
      <w:r w:rsidR="00000000" w:rsidRPr="00000000" w:rsidDel="00000000">
        <w:rPr>
          <w:rtl w:val="0"/>
        </w:rPr>
        <w:t xml:space="preserve">punktā minētajiem datiem nolēmums satur citus fizisku personu identificējošus datus, šos datus dzēš, aizstājot ar attiecīgu norādi.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22.12.2009. noteikumu Nr.1585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12.</w:t>
      </w:r>
      <w:r w:rsidR="00000000" w:rsidRPr="00000000" w:rsidDel="00000000">
        <w:rPr>
          <w:rtl w:val="0"/>
        </w:rPr>
        <w:t xml:space="preserve">punkta piemērošana padara nolēmumu neskaidru un grūti uztveramu, to izņēmuma gadījumā var nepiemērot, nodrošinot fizisku personu identificējošu datu dzēšanu.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22.12.2009. noteikumu Nr.1585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Sagatavojot nolēmumu izsniegšanai, ja nav iespējama tā elektroniska apstrāde, nolēmumā aizsedz šo noteikumu </w:t>
      </w:r>
      <w:r w:rsidR="00000000" w:rsidRPr="00000000" w:rsidDel="00000000">
        <w:rPr>
          <w:rtl w:val="0"/>
        </w:rPr>
        <w:t xml:space="preserve">12.</w:t>
      </w:r>
      <w:r w:rsidR="00000000" w:rsidRPr="00000000" w:rsidDel="00000000">
        <w:rPr>
          <w:rtl w:val="0"/>
        </w:rPr>
        <w:t xml:space="preserve">punktā minētos datus, nodrošinot, lai tie nav saskatāmi.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Sagatavojot nolēmumu publicēšanai vai izsniegšanai, dati par tiesnesi, prokuroru, zvērinātu advokātu, maksātnespējas procesa administratoru, zvērinātu notāru, tiesas sēžu sekretāru un tiesu izpildītāju, ja lietā tie piedalījušies, pildot profesionālos pienākumus, netiek dzēsti vai aizsegti.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punkts neattiecas uz nolēmumiem, kurus pievieno tiesvedības gaitas datiem konkrētā lietā un kas ir pieejami tikai attiecīgās lietas dalībniekiem.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30.07.2013. noteikumu Nr.441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Tiesas priekšsēdētājs organizē šo noteikumu </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 nolēmumu teksta savlaicīgu sagatavošanu publicēšanai e-lietas portālā. Augstākās tiesas priekšsēdētājs organizē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minētās informācijas savlaicīgu sagatavošanu publicēšanai Augstākās tiesas mājaslapā internetā.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Informācijas publicēšanas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Sagatavojot nolēmuma tekstu publicēšanai e-lietas portālā, pārbauda, vai tas nesatur informāciju, kas atbilstoši normatīvajiem aktiem informācijas atklātības jomā ir atzīstama par ierobežotas pieejamības informāciju. Ja nolēmums satur ierobežotas pieejamības informāciju, attiecīgo daļu dzēš, aizstājot to ar norādi, kādēļ šī daļa nav vispārpieejama.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Sagatavojot slēgtā tiesas procesā pieņemta nolēmuma tekstu, e-lietas portālā publicē tikai tiesas nolēmuma ievaddaļu un rezolutīvo daļu, ja tās pasludinātas publiski. Ja arī nolēmuma ievaddaļa un rezolutīvā daļa pasludināta slēgtā tiesas sēdē, šādu nolēmumu nepublicē.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Tiesu administrācija izmaiņas ziņās par tiesu  publicē tiesu portālā nekavējoties, bet ne vēlāk kā triju darbdienu laikā pēc attiecīgo izmaiņu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Tiesu administrācija nodrošina, ka informācija par izsludinātajiem tiesnešu amatu konkursiem tiek ievietota tiesu portālā ne vēlāk kā vienas darbdienas laikā pēc sludinājuma publicēšanas oficiālajā izdevumā "Latvijas Vēstnesis".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Tiesu administrācija nodrošina tiesas sēžu kalendāra un tiesvedības gaitas datu atjaunošanu no Tiesu informatīvās sistēmas e-lietas portālā ne retāk kā vienu reizi diennaktī.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Tiesu administrācija piecu darbdienu laikā pēc šajā punktā minētā juridiskās personas iesnieguma saņemšanas piešķir vai anulē piekļuves tiesības juridiskās personas tiesvedības gaitas datiem pievienotajiem lietas materiāliem lietās, kurās juridiskā persona Tiesu informatīvajā sistēmā ir norādīta kā lietas dalībnieks. Iesniegumā juridiskā persona norāda juridiskās personas reģistrācijas numuru un kontaktinformāciju, fiziskas personas, kurai piešķiramas vai anulējamas piekļuves tiesības, vārdu, uzvārdu un personas kodu.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Tiesas priekšsēdētājs organizē šo noteikumu </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 nolēmumu pieejamību e-lietas portālā pēc to anonimizēšanas. Augstākās tiesas priekšsēdētājs organizē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minētās informācijas pieejamību  Augstākās tiesas mājaslapā internetā.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Tiesu administrācija nodrošina aktuālās informācijas par tiesu maksas pakalpojumiem un to samaksas kārtību, kā arī informācijas par tiesas izdevumiem un to samaksas kārtību publicēšanu tiesu portālā.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Līdz 2026.gada 31.maijam šo noteikumu </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informāciju publicē tiesvedības informācijas mājas lapā (manas.tiesas.lv) atbilstoši tehniskajām iespējām. Lietas dalībnieks autorizējas tiesvedības informācijas mājas lapā ar internetbankas starpniecību, izmantojot droša elektroniskā paraksta viedkarti, personas apliecību vai Tiesu administrācijas piešķirtos piekļuves rekvizītus.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Tiesu administrācija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minētos rekvizītus fiziskai personai izsniedz piecu darbdienu laikā pēc rakstiska iesnieguma saņemšanas Tiesu administrācijā. Iesniegumā persona norāda savu vārdu, uzvārdu, personas kodu un adresi, kā arī vēlamo piekļuves rekvizītu saņemšanas veidu (ierodoties personiski Tiesu administrācijā vai pa pastu).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Līgumi, kas noslēgti saskaņā ar noteikumu 19.</w:t>
      </w:r>
      <w:r w:rsidR="00000000" w:rsidRPr="00000000" w:rsidDel="00000000">
        <w:rPr>
          <w:vertAlign w:val="superscript"/>
          <w:rtl w:val="0"/>
        </w:rPr>
        <w:t xml:space="preserve">1</w:t>
      </w:r>
      <w:r w:rsidR="00000000" w:rsidRPr="00000000" w:rsidDel="00000000">
        <w:rPr>
          <w:rtl w:val="0"/>
        </w:rPr>
        <w:t xml:space="preserve"> 2. apakšpunktu, zaudē spēku vienlaikus ar grozījumu spēkā stāšanos. Piekļuves tiesības, kas fiziskai personai saskaņā ar līgumu piešķirtas, lai nodrošinātu piekļuvi tiesvedības gaitas datiem un tiem pievienotajiem lietas materiāliem lietās, kurās juridiskā persona Tiesu informatīvajā sistēmā ir norādīts kā lietas dalībnieks, Tiesu administrācija saglabā līdz brīdim, kamēr juridiska persona ir iesniegusi Tiesu administrācijai iesniegumu par piekļuves tiesību anulēšanu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23-TA-1208</w:t>
    </w:r>
    <w:r>
      <w:br/>
    </w:r>
    <w:r w:rsidR="00000000" w:rsidRPr="00000000" w:rsidDel="00000000">
      <w:rPr>
        <w:rtl w:val="0"/>
      </w:rPr>
      <w:t xml:space="preserve">Izdrukāts 29.07.2026. 23.27 - 2.0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23-TA-1208</w:t>
    </w:r>
    <w:r>
      <w:br/>
    </w:r>
    <w:r w:rsidR="00000000" w:rsidRPr="00000000" w:rsidDel="00000000">
      <w:rPr>
        <w:rtl w:val="0"/>
      </w:rPr>
      <w:t xml:space="preserve">Izdrukāts 29.07.2026. 23.27 - 2.0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noteikumu_konsolidētā_versija_23-TA-1208.docx</dc:title>
</cp:coreProperties>
</file>

<file path=docProps/custom.xml><?xml version="1.0" encoding="utf-8"?>
<Properties xmlns="http://schemas.openxmlformats.org/officeDocument/2006/custom-properties" xmlns:vt="http://schemas.openxmlformats.org/officeDocument/2006/docPropsVTypes"/>
</file>