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19. septembrī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46</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27.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projektiem Latvijas prioritārajām aktivitātēm Eiropas infrastruktūras savienošanas instrumenta pieteikumā trešajam militārās mobilitātes projektu uzsaukumam"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23-TA-2280 (IP)</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K. Briškens, A. Ašeradens,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atbalstīt informatīvajā ziņojumā minēto projektu pieteikšanu Eiropas infrastruktūras savienošanas instrumenta (turpmāk – EISI) trešajam militārās mobilitātes projektu uzsaukumam.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Latvijas valsts budžeta saistības EISI trešā militārās mobilitātes pieteikuma ietvarā 106 619 729 </w:t>
      </w:r>
      <w:r w:rsidR="00000000" w:rsidRPr="00000000" w:rsidDel="00000000">
        <w:rPr>
          <w:i w:val="1"/>
          <w:rtl w:val="0"/>
        </w:rPr>
        <w:t xml:space="preserve">euro</w:t>
      </w:r>
      <w:r w:rsidR="00000000" w:rsidRPr="00000000" w:rsidDel="00000000">
        <w:rPr>
          <w:rtl w:val="0"/>
        </w:rPr>
        <w:t xml:space="preserve"> apmērā atbilstoši informatīvajā ziņojumā minētajai informācijai, tai skaitā 29 317 102 </w:t>
      </w:r>
      <w:r w:rsidR="00000000" w:rsidRPr="00000000" w:rsidDel="00000000">
        <w:rPr>
          <w:i w:val="1"/>
          <w:rtl w:val="0"/>
        </w:rPr>
        <w:t xml:space="preserve">euro</w:t>
      </w:r>
      <w:r w:rsidR="00000000" w:rsidRPr="00000000" w:rsidDel="00000000">
        <w:rPr>
          <w:rtl w:val="0"/>
        </w:rPr>
        <w:t xml:space="preserve"> pievienotās vērtības nodokļa kompensēšanai.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pirms finansēšanas līgumu noslēgšanas sagatavot un satiksmes ministram līdz 2024. gada 30. aprīlim iesniegt izskatīšanai Ministru kabinetā informatīvo ziņojumu par precizētām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atrunātajām saistībām pēc projektu apstiprināšanas EISI trešās militārās mobilitātes projektu uzsaukuma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finansējumu pieprasīt no 74. resora "Gadskārtējā valsts budžeta izpildes procesā pārdalāmais finansējums" 80.00.00 programmas "Nesadalītais finansējums Eiropas Savienības politiku instrumentu un pārējās ārvalstu finanšu palīdzības līdzfinansēto projektu un pasākumu īstenošanai" pēc projektu apstiprināšanas Eiropas Komisijā un atbilstoši projektu īstenošanas grafikam.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finanšu ministra A. Ašeradena izteikto piezīmi, ka potenciālajam projekta īstenotājam VAS "Latvijas dzelzceļš", kas nav valsts budžeta iestāde, nacionālais līdzfinansējums no valsts budžeta līdzekļiem tiek nodrošināts izņēmuma kārtā.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pienākumu izpildītāja, direktora vietniece tiesību aktu lietās,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23-TA-2280</w:t>
    </w:r>
    <w:r>
      <w:br/>
    </w:r>
    <w:r w:rsidR="00000000" w:rsidRPr="00000000" w:rsidDel="00000000">
      <w:rPr>
        <w:rtl w:val="0"/>
      </w:rPr>
      <w:t xml:space="preserve">Izdrukāts 29.07.2026. 21.31 - 1.0.VK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23-TA-2280</w:t>
    </w:r>
    <w:r>
      <w:br/>
    </w:r>
    <w:r w:rsidR="00000000" w:rsidRPr="00000000" w:rsidDel="00000000">
      <w:rPr>
        <w:rtl w:val="0"/>
      </w:rPr>
      <w:t xml:space="preserve">Izdrukāts 29.07.2026. 21.31 - 1.0.VK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protokollēmums_23-TA-2280.docx</dc:title>
</cp:coreProperties>
</file>

<file path=docProps/custom.xml><?xml version="1.0" encoding="utf-8"?>
<Properties xmlns="http://schemas.openxmlformats.org/officeDocument/2006/custom-properties" xmlns:vt="http://schemas.openxmlformats.org/officeDocument/2006/docPropsVTypes"/>
</file>